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3BA3B" w14:textId="70537730" w:rsidR="00A24BD5" w:rsidRPr="00834718" w:rsidRDefault="5BCB5676" w:rsidP="10C3E74E">
      <w:pPr>
        <w:tabs>
          <w:tab w:val="left" w:pos="2654"/>
          <w:tab w:val="center" w:pos="4535"/>
        </w:tabs>
        <w:jc w:val="center"/>
        <w:rPr>
          <w:rFonts w:ascii="Tahoma" w:hAnsi="Tahoma" w:cs="Tahoma"/>
          <w:b/>
          <w:bCs/>
          <w:sz w:val="28"/>
          <w:szCs w:val="28"/>
        </w:rPr>
      </w:pPr>
      <w:r w:rsidRPr="3A4F47F1">
        <w:rPr>
          <w:rFonts w:ascii="Tahoma" w:hAnsi="Tahoma" w:cs="Tahoma"/>
          <w:b/>
          <w:bCs/>
          <w:sz w:val="28"/>
          <w:szCs w:val="28"/>
        </w:rPr>
        <w:t>PROJEKTOVÝ ZÁMER</w:t>
      </w:r>
    </w:p>
    <w:p w14:paraId="59405504" w14:textId="6BA3CF4D" w:rsidR="00A24BD5" w:rsidRPr="00690CA7" w:rsidRDefault="67C9D0D1" w:rsidP="10C3E74E">
      <w:pPr>
        <w:tabs>
          <w:tab w:val="left" w:pos="2654"/>
          <w:tab w:val="center" w:pos="4535"/>
        </w:tabs>
        <w:spacing w:before="120"/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3E11339B">
        <w:rPr>
          <w:rFonts w:ascii="Tahoma" w:eastAsia="Tahoma" w:hAnsi="Tahoma" w:cs="Tahoma"/>
          <w:b/>
          <w:bCs/>
          <w:sz w:val="24"/>
          <w:szCs w:val="24"/>
        </w:rPr>
        <w:t xml:space="preserve">Vzor </w:t>
      </w:r>
      <w:r w:rsidR="28D24926" w:rsidRPr="3E11339B">
        <w:rPr>
          <w:rFonts w:ascii="Tahoma" w:eastAsia="Tahoma" w:hAnsi="Tahoma" w:cs="Tahoma"/>
          <w:b/>
          <w:bCs/>
          <w:sz w:val="24"/>
          <w:szCs w:val="24"/>
        </w:rPr>
        <w:t xml:space="preserve">pre </w:t>
      </w:r>
      <w:r w:rsidR="287B1DDC" w:rsidRPr="3E11339B">
        <w:rPr>
          <w:rFonts w:ascii="Tahoma" w:eastAsia="Tahoma" w:hAnsi="Tahoma" w:cs="Tahoma"/>
          <w:b/>
          <w:bCs/>
          <w:sz w:val="24"/>
          <w:szCs w:val="24"/>
        </w:rPr>
        <w:t xml:space="preserve">manažérsky výstup </w:t>
      </w:r>
      <w:r w:rsidR="28D24926" w:rsidRPr="3E11339B">
        <w:rPr>
          <w:rFonts w:ascii="Tahoma" w:eastAsia="Tahoma" w:hAnsi="Tahoma" w:cs="Tahoma"/>
          <w:b/>
          <w:bCs/>
          <w:sz w:val="24"/>
          <w:szCs w:val="24"/>
        </w:rPr>
        <w:t xml:space="preserve"> I-02 </w:t>
      </w:r>
    </w:p>
    <w:p w14:paraId="67E41713" w14:textId="458A3731" w:rsidR="00A24BD5" w:rsidRPr="00690CA7" w:rsidRDefault="28D24926" w:rsidP="10C3E74E">
      <w:pPr>
        <w:tabs>
          <w:tab w:val="left" w:pos="2654"/>
          <w:tab w:val="center" w:pos="4535"/>
        </w:tabs>
        <w:spacing w:before="120"/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690CA7">
        <w:rPr>
          <w:rFonts w:ascii="Tahoma" w:eastAsia="Tahoma" w:hAnsi="Tahoma" w:cs="Tahoma"/>
          <w:b/>
          <w:bCs/>
          <w:sz w:val="24"/>
          <w:szCs w:val="24"/>
        </w:rPr>
        <w:t xml:space="preserve"> podľa vyhlášky MIRRI č. 401/2023 Z. z.  </w:t>
      </w:r>
    </w:p>
    <w:p w14:paraId="66F607AF" w14:textId="6928A46B" w:rsidR="00A24BD5" w:rsidRPr="00834718" w:rsidRDefault="00A24BD5" w:rsidP="10C3E74E">
      <w:pPr>
        <w:tabs>
          <w:tab w:val="left" w:pos="2654"/>
          <w:tab w:val="center" w:pos="4535"/>
        </w:tabs>
        <w:spacing w:before="120"/>
        <w:jc w:val="center"/>
        <w:rPr>
          <w:rFonts w:ascii="Tahoma" w:hAnsi="Tahoma" w:cs="Tahoma"/>
          <w:szCs w:val="16"/>
        </w:rPr>
      </w:pPr>
    </w:p>
    <w:tbl>
      <w:tblPr>
        <w:tblW w:w="9440" w:type="dxa"/>
        <w:tblInd w:w="-14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525"/>
        <w:gridCol w:w="6915"/>
      </w:tblGrid>
      <w:tr w:rsidR="00990D28" w:rsidRPr="00834718" w14:paraId="6FFF3CD0" w14:textId="77777777" w:rsidTr="45835997">
        <w:tc>
          <w:tcPr>
            <w:tcW w:w="2525" w:type="dxa"/>
            <w:shd w:val="clear" w:color="auto" w:fill="E7E6E6" w:themeFill="background2"/>
            <w:vAlign w:val="center"/>
          </w:tcPr>
          <w:p w14:paraId="0791B7F8" w14:textId="77777777" w:rsidR="00990D28" w:rsidRPr="00834718" w:rsidRDefault="00990D28" w:rsidP="00990D28">
            <w:pPr>
              <w:pStyle w:val="HlavikaTabuky"/>
            </w:pPr>
            <w:r w:rsidRPr="00834718">
              <w:t>Povinná osoba</w:t>
            </w:r>
          </w:p>
        </w:tc>
        <w:tc>
          <w:tcPr>
            <w:tcW w:w="6915" w:type="dxa"/>
            <w:shd w:val="clear" w:color="auto" w:fill="auto"/>
          </w:tcPr>
          <w:p w14:paraId="7C4B4E14" w14:textId="45F34EE6" w:rsidR="00990D28" w:rsidRPr="007F0A32" w:rsidRDefault="00990D28" w:rsidP="00990D28">
            <w:pPr>
              <w:pStyle w:val="Instrukcia"/>
            </w:pPr>
            <w:r w:rsidRPr="006E799B">
              <w:rPr>
                <w:i w:val="0"/>
                <w:iCs/>
                <w:color w:val="auto"/>
              </w:rPr>
              <w:t>Ministerstvo vnútra Slovenskej republiky</w:t>
            </w:r>
          </w:p>
        </w:tc>
      </w:tr>
      <w:tr w:rsidR="00A24BD5" w:rsidRPr="00834718" w14:paraId="325447E3" w14:textId="77777777" w:rsidTr="45835997">
        <w:tc>
          <w:tcPr>
            <w:tcW w:w="2525" w:type="dxa"/>
            <w:shd w:val="clear" w:color="auto" w:fill="E7E6E6" w:themeFill="background2"/>
            <w:vAlign w:val="center"/>
          </w:tcPr>
          <w:p w14:paraId="2DCCF8F7" w14:textId="77777777" w:rsidR="00A24BD5" w:rsidRPr="00834718" w:rsidRDefault="00A24BD5" w:rsidP="007F0A32">
            <w:pPr>
              <w:pStyle w:val="HlavikaTabuky"/>
            </w:pPr>
            <w:r w:rsidRPr="00834718">
              <w:t>Názov projektu</w:t>
            </w:r>
          </w:p>
        </w:tc>
        <w:tc>
          <w:tcPr>
            <w:tcW w:w="6915" w:type="dxa"/>
            <w:shd w:val="clear" w:color="auto" w:fill="auto"/>
          </w:tcPr>
          <w:p w14:paraId="2B77E9E2" w14:textId="5F19324E" w:rsidR="00A24BD5" w:rsidRPr="00834718" w:rsidRDefault="006E799B" w:rsidP="00123B73">
            <w:r w:rsidRPr="006E799B">
              <w:t xml:space="preserve">Zabezpečenie vybraných procesov v rámci optimalizácie životnej situácie č. </w:t>
            </w:r>
            <w:r w:rsidR="00EB1990">
              <w:t>5</w:t>
            </w:r>
            <w:r w:rsidRPr="006E799B">
              <w:t xml:space="preserve"> – </w:t>
            </w:r>
            <w:r w:rsidR="00A03B7B">
              <w:t>Administratívny chod podniku</w:t>
            </w:r>
          </w:p>
        </w:tc>
      </w:tr>
      <w:tr w:rsidR="00A24BD5" w:rsidRPr="00834718" w14:paraId="024E4B55" w14:textId="77777777" w:rsidTr="45835997">
        <w:tc>
          <w:tcPr>
            <w:tcW w:w="2525" w:type="dxa"/>
            <w:shd w:val="clear" w:color="auto" w:fill="E7E6E6" w:themeFill="background2"/>
            <w:vAlign w:val="center"/>
          </w:tcPr>
          <w:p w14:paraId="66569F90" w14:textId="77777777" w:rsidR="00A24BD5" w:rsidRPr="00834718" w:rsidRDefault="00A24BD5" w:rsidP="007F0A32">
            <w:pPr>
              <w:pStyle w:val="HlavikaTabuky"/>
            </w:pPr>
            <w:r w:rsidRPr="00834718">
              <w:t>Zodpovedná osoba</w:t>
            </w:r>
            <w:r w:rsidR="00E9132C" w:rsidRPr="00834718">
              <w:t xml:space="preserve"> za projekt</w:t>
            </w:r>
          </w:p>
        </w:tc>
        <w:tc>
          <w:tcPr>
            <w:tcW w:w="6915" w:type="dxa"/>
            <w:shd w:val="clear" w:color="auto" w:fill="auto"/>
          </w:tcPr>
          <w:p w14:paraId="2FA548A7" w14:textId="17F1FC9B" w:rsidR="10C3E74E" w:rsidRPr="006E799B" w:rsidRDefault="003B6ADD" w:rsidP="45835997">
            <w:pPr>
              <w:pStyle w:val="Instrukcia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Mgr. Stanislava Madlušková (stanislava.madluskova</w:t>
            </w:r>
            <w:r w:rsidR="006E799B" w:rsidRPr="45835997">
              <w:rPr>
                <w:i w:val="0"/>
                <w:color w:val="auto"/>
              </w:rPr>
              <w:t>@minv.sk) - projektový manažér</w:t>
            </w:r>
          </w:p>
        </w:tc>
      </w:tr>
      <w:tr w:rsidR="00A24BD5" w:rsidRPr="00834718" w14:paraId="5D021761" w14:textId="77777777" w:rsidTr="45835997">
        <w:tc>
          <w:tcPr>
            <w:tcW w:w="2525" w:type="dxa"/>
            <w:shd w:val="clear" w:color="auto" w:fill="E7E6E6" w:themeFill="background2"/>
            <w:vAlign w:val="center"/>
          </w:tcPr>
          <w:p w14:paraId="10ACBFC4" w14:textId="77777777" w:rsidR="00A24BD5" w:rsidRPr="00834718" w:rsidRDefault="00A24BD5" w:rsidP="007F0A32">
            <w:pPr>
              <w:pStyle w:val="HlavikaTabuky"/>
              <w:rPr>
                <w:bCs/>
              </w:rPr>
            </w:pPr>
            <w:r w:rsidRPr="00834718">
              <w:rPr>
                <w:bCs/>
              </w:rPr>
              <w:t xml:space="preserve">Realizátor projektu </w:t>
            </w:r>
          </w:p>
        </w:tc>
        <w:tc>
          <w:tcPr>
            <w:tcW w:w="6915" w:type="dxa"/>
            <w:shd w:val="clear" w:color="auto" w:fill="auto"/>
          </w:tcPr>
          <w:p w14:paraId="0D9D254D" w14:textId="00DDF600" w:rsidR="10C3E74E" w:rsidRPr="006E799B" w:rsidRDefault="006E799B" w:rsidP="00123B73">
            <w:pPr>
              <w:pStyle w:val="Instrukcia"/>
              <w:rPr>
                <w:i w:val="0"/>
                <w:iCs/>
              </w:rPr>
            </w:pPr>
            <w:r w:rsidRPr="006E799B">
              <w:rPr>
                <w:i w:val="0"/>
                <w:iCs/>
                <w:color w:val="auto"/>
              </w:rPr>
              <w:t>Ministerstvo vnútra Slovenskej republiky</w:t>
            </w:r>
          </w:p>
        </w:tc>
      </w:tr>
      <w:tr w:rsidR="00990D28" w:rsidRPr="00834718" w14:paraId="4CDA8B03" w14:textId="77777777" w:rsidTr="45835997">
        <w:tc>
          <w:tcPr>
            <w:tcW w:w="2525" w:type="dxa"/>
            <w:shd w:val="clear" w:color="auto" w:fill="E7E6E6" w:themeFill="background2"/>
            <w:vAlign w:val="center"/>
          </w:tcPr>
          <w:p w14:paraId="3447D515" w14:textId="77777777" w:rsidR="00990D28" w:rsidRPr="00834718" w:rsidRDefault="00990D28" w:rsidP="00990D28">
            <w:pPr>
              <w:pStyle w:val="HlavikaTabuky"/>
              <w:rPr>
                <w:bCs/>
              </w:rPr>
            </w:pPr>
            <w:r w:rsidRPr="00834718">
              <w:rPr>
                <w:bCs/>
              </w:rPr>
              <w:t>Vlastník projektu</w:t>
            </w:r>
          </w:p>
        </w:tc>
        <w:tc>
          <w:tcPr>
            <w:tcW w:w="6915" w:type="dxa"/>
            <w:shd w:val="clear" w:color="auto" w:fill="auto"/>
          </w:tcPr>
          <w:p w14:paraId="58144DFF" w14:textId="62523D00" w:rsidR="00990D28" w:rsidRPr="007F0A32" w:rsidRDefault="00990D28" w:rsidP="00990D28">
            <w:pPr>
              <w:pStyle w:val="Instrukcia"/>
            </w:pPr>
            <w:r w:rsidRPr="006E799B">
              <w:rPr>
                <w:i w:val="0"/>
                <w:iCs/>
                <w:color w:val="auto"/>
              </w:rPr>
              <w:t>Ministerstvo vnútra Slovenskej republiky</w:t>
            </w:r>
          </w:p>
        </w:tc>
      </w:tr>
    </w:tbl>
    <w:p w14:paraId="6E171AE7" w14:textId="77777777" w:rsidR="006E41A6" w:rsidRDefault="006E41A6" w:rsidP="006E41A6">
      <w:pPr>
        <w:rPr>
          <w:rFonts w:ascii="Tahoma" w:hAnsi="Tahoma" w:cs="Tahoma"/>
          <w:b/>
          <w:szCs w:val="16"/>
        </w:rPr>
      </w:pPr>
    </w:p>
    <w:p w14:paraId="076FEF01" w14:textId="77777777" w:rsidR="006E41A6" w:rsidRPr="003C2225" w:rsidRDefault="006E41A6" w:rsidP="006E41A6">
      <w:pPr>
        <w:rPr>
          <w:b/>
        </w:rPr>
      </w:pPr>
      <w:r w:rsidRPr="003C2225">
        <w:rPr>
          <w:b/>
        </w:rPr>
        <w:t>Schvaľovanie dokumentu</w:t>
      </w:r>
    </w:p>
    <w:tbl>
      <w:tblPr>
        <w:tblW w:w="0" w:type="auto"/>
        <w:tblInd w:w="-1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802"/>
        <w:gridCol w:w="1833"/>
        <w:gridCol w:w="1364"/>
        <w:gridCol w:w="1679"/>
        <w:gridCol w:w="1158"/>
        <w:gridCol w:w="1628"/>
      </w:tblGrid>
      <w:tr w:rsidR="006E41A6" w:rsidRPr="00834718" w14:paraId="7E01F6A2" w14:textId="77777777" w:rsidTr="0039749B">
        <w:tc>
          <w:tcPr>
            <w:tcW w:w="1802" w:type="dxa"/>
            <w:shd w:val="clear" w:color="auto" w:fill="F2F2F2"/>
            <w:vAlign w:val="center"/>
          </w:tcPr>
          <w:p w14:paraId="6C30C02B" w14:textId="77777777" w:rsidR="006E41A6" w:rsidRPr="00834718" w:rsidRDefault="006E41A6" w:rsidP="0039749B">
            <w:pPr>
              <w:pStyle w:val="HlavikaTabuky"/>
            </w:pPr>
            <w:r w:rsidRPr="00834718">
              <w:t>Položka</w:t>
            </w:r>
          </w:p>
        </w:tc>
        <w:tc>
          <w:tcPr>
            <w:tcW w:w="1833" w:type="dxa"/>
            <w:shd w:val="clear" w:color="auto" w:fill="F2F2F2"/>
            <w:vAlign w:val="center"/>
          </w:tcPr>
          <w:p w14:paraId="2549246A" w14:textId="77777777" w:rsidR="006E41A6" w:rsidRPr="00834718" w:rsidRDefault="006E41A6" w:rsidP="0039749B">
            <w:pPr>
              <w:pStyle w:val="HlavikaTabuky"/>
            </w:pPr>
            <w:r w:rsidRPr="00834718">
              <w:t>Meno a priezvisko</w:t>
            </w:r>
          </w:p>
        </w:tc>
        <w:tc>
          <w:tcPr>
            <w:tcW w:w="1364" w:type="dxa"/>
            <w:shd w:val="clear" w:color="auto" w:fill="F2F2F2"/>
            <w:vAlign w:val="center"/>
          </w:tcPr>
          <w:p w14:paraId="0206B47A" w14:textId="77777777" w:rsidR="006E41A6" w:rsidRPr="00834718" w:rsidRDefault="006E41A6" w:rsidP="0039749B">
            <w:pPr>
              <w:pStyle w:val="HlavikaTabuky"/>
            </w:pPr>
            <w:r w:rsidRPr="00834718">
              <w:t>Organizácia</w:t>
            </w:r>
          </w:p>
        </w:tc>
        <w:tc>
          <w:tcPr>
            <w:tcW w:w="1679" w:type="dxa"/>
            <w:shd w:val="clear" w:color="auto" w:fill="F2F2F2"/>
            <w:vAlign w:val="center"/>
          </w:tcPr>
          <w:p w14:paraId="5646681D" w14:textId="77777777" w:rsidR="006E41A6" w:rsidRPr="00834718" w:rsidRDefault="006E41A6" w:rsidP="0039749B">
            <w:pPr>
              <w:pStyle w:val="HlavikaTabuky"/>
            </w:pPr>
            <w:r w:rsidRPr="00834718">
              <w:t>Pracovná pozícia</w:t>
            </w:r>
          </w:p>
        </w:tc>
        <w:tc>
          <w:tcPr>
            <w:tcW w:w="1158" w:type="dxa"/>
            <w:shd w:val="clear" w:color="auto" w:fill="F2F2F2"/>
            <w:vAlign w:val="center"/>
          </w:tcPr>
          <w:p w14:paraId="6614F86D" w14:textId="77777777" w:rsidR="006E41A6" w:rsidRPr="00834718" w:rsidRDefault="006E41A6" w:rsidP="0039749B">
            <w:pPr>
              <w:pStyle w:val="HlavikaTabuky"/>
            </w:pPr>
            <w:r w:rsidRPr="00834718">
              <w:t>Dátum</w:t>
            </w:r>
          </w:p>
        </w:tc>
        <w:tc>
          <w:tcPr>
            <w:tcW w:w="1628" w:type="dxa"/>
            <w:shd w:val="clear" w:color="auto" w:fill="F2F2F2"/>
            <w:vAlign w:val="center"/>
          </w:tcPr>
          <w:p w14:paraId="4D8B60E9" w14:textId="77777777" w:rsidR="006E41A6" w:rsidRDefault="006E41A6" w:rsidP="0039749B">
            <w:pPr>
              <w:pStyle w:val="HlavikaTabuky"/>
            </w:pPr>
            <w:r>
              <w:t>Podpis</w:t>
            </w:r>
          </w:p>
          <w:p w14:paraId="7711B963" w14:textId="77777777" w:rsidR="006E41A6" w:rsidRPr="003C2225" w:rsidRDefault="006E41A6" w:rsidP="0039749B">
            <w:pPr>
              <w:pStyle w:val="HlavikaTabuky"/>
              <w:rPr>
                <w:b w:val="0"/>
              </w:rPr>
            </w:pPr>
            <w:r w:rsidRPr="003C2225">
              <w:rPr>
                <w:b w:val="0"/>
              </w:rPr>
              <w:t>(alebo elektronický súhlas)</w:t>
            </w:r>
          </w:p>
        </w:tc>
      </w:tr>
      <w:tr w:rsidR="006E41A6" w:rsidRPr="00834718" w14:paraId="36C14B11" w14:textId="77777777" w:rsidTr="0039749B">
        <w:tc>
          <w:tcPr>
            <w:tcW w:w="1802" w:type="dxa"/>
            <w:shd w:val="clear" w:color="auto" w:fill="auto"/>
          </w:tcPr>
          <w:p w14:paraId="2C5FA5CE" w14:textId="77777777" w:rsidR="006E41A6" w:rsidRPr="00834718" w:rsidRDefault="006E41A6" w:rsidP="0039749B">
            <w:r w:rsidRPr="00834718">
              <w:t>Vypracoval</w:t>
            </w:r>
          </w:p>
        </w:tc>
        <w:tc>
          <w:tcPr>
            <w:tcW w:w="1833" w:type="dxa"/>
            <w:shd w:val="clear" w:color="auto" w:fill="auto"/>
          </w:tcPr>
          <w:p w14:paraId="6C689A89" w14:textId="77777777" w:rsidR="006E41A6" w:rsidRPr="00834718" w:rsidRDefault="006E41A6" w:rsidP="0039749B"/>
        </w:tc>
        <w:tc>
          <w:tcPr>
            <w:tcW w:w="1364" w:type="dxa"/>
            <w:shd w:val="clear" w:color="auto" w:fill="auto"/>
          </w:tcPr>
          <w:p w14:paraId="03FD7DA6" w14:textId="77777777" w:rsidR="006E41A6" w:rsidRPr="00834718" w:rsidRDefault="006E41A6" w:rsidP="0039749B"/>
        </w:tc>
        <w:tc>
          <w:tcPr>
            <w:tcW w:w="1679" w:type="dxa"/>
            <w:shd w:val="clear" w:color="auto" w:fill="auto"/>
          </w:tcPr>
          <w:p w14:paraId="2EC9F0CB" w14:textId="77777777" w:rsidR="006E41A6" w:rsidRPr="00834718" w:rsidRDefault="006E41A6" w:rsidP="0039749B"/>
        </w:tc>
        <w:tc>
          <w:tcPr>
            <w:tcW w:w="1158" w:type="dxa"/>
            <w:shd w:val="clear" w:color="auto" w:fill="auto"/>
          </w:tcPr>
          <w:p w14:paraId="14276B06" w14:textId="77777777" w:rsidR="006E41A6" w:rsidRPr="00834718" w:rsidRDefault="006E41A6" w:rsidP="0039749B"/>
        </w:tc>
        <w:tc>
          <w:tcPr>
            <w:tcW w:w="1628" w:type="dxa"/>
            <w:shd w:val="clear" w:color="auto" w:fill="auto"/>
          </w:tcPr>
          <w:p w14:paraId="47417F66" w14:textId="77777777" w:rsidR="006E41A6" w:rsidRPr="00834718" w:rsidRDefault="006E41A6" w:rsidP="0039749B"/>
        </w:tc>
      </w:tr>
    </w:tbl>
    <w:p w14:paraId="30698AF1" w14:textId="77777777" w:rsidR="006E41A6" w:rsidRDefault="006E41A6" w:rsidP="006E41A6">
      <w:pPr>
        <w:rPr>
          <w:rFonts w:ascii="Tahoma" w:hAnsi="Tahoma" w:cs="Tahoma"/>
          <w:b/>
          <w:szCs w:val="16"/>
        </w:rPr>
      </w:pPr>
    </w:p>
    <w:p w14:paraId="55D7687B" w14:textId="77777777" w:rsidR="00E11956" w:rsidRPr="00E11956" w:rsidRDefault="00E11956" w:rsidP="00E11956">
      <w:pPr>
        <w:pStyle w:val="Nadpis1"/>
      </w:pPr>
      <w:bookmarkStart w:id="0" w:name="_Toc1875421741"/>
      <w:bookmarkStart w:id="1" w:name="_Toc148367215"/>
      <w:bookmarkStart w:id="2" w:name="_Toc1400213064"/>
      <w:bookmarkStart w:id="3" w:name="_Toc556769729"/>
      <w:bookmarkStart w:id="4" w:name="_Toc33433513"/>
      <w:bookmarkStart w:id="5" w:name="_Toc947666535"/>
      <w:bookmarkStart w:id="6" w:name="_Toc1964418579"/>
      <w:bookmarkStart w:id="7" w:name="_Toc1701549819"/>
      <w:bookmarkStart w:id="8" w:name="_Toc1668519232"/>
      <w:bookmarkStart w:id="9" w:name="_Toc750608766"/>
      <w:bookmarkStart w:id="10" w:name="_Toc524109316"/>
      <w:bookmarkStart w:id="11" w:name="_Toc152607282"/>
      <w:r w:rsidRPr="00E11956">
        <w:t>História DOKUMENTU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77"/>
        <w:gridCol w:w="1488"/>
        <w:gridCol w:w="4698"/>
        <w:gridCol w:w="1897"/>
      </w:tblGrid>
      <w:tr w:rsidR="00E11956" w:rsidRPr="00E11956" w14:paraId="07646CA5" w14:textId="77777777" w:rsidTr="33AA10E8">
        <w:trPr>
          <w:trHeight w:val="240"/>
        </w:trPr>
        <w:tc>
          <w:tcPr>
            <w:tcW w:w="97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43D0091B" w14:textId="77777777" w:rsidR="00E11956" w:rsidRPr="00E11956" w:rsidRDefault="00E11956" w:rsidP="00E11956">
            <w:pPr>
              <w:pStyle w:val="HlavikaTabuky"/>
            </w:pPr>
            <w:r w:rsidRPr="00E11956">
              <w:t>Verzia</w:t>
            </w:r>
          </w:p>
        </w:tc>
        <w:tc>
          <w:tcPr>
            <w:tcW w:w="148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1EFA2328" w14:textId="77777777" w:rsidR="00E11956" w:rsidRPr="00E11956" w:rsidRDefault="00E11956" w:rsidP="00E11956">
            <w:pPr>
              <w:pStyle w:val="HlavikaTabuky"/>
            </w:pPr>
            <w:r w:rsidRPr="00E11956">
              <w:t>Dátum</w:t>
            </w:r>
          </w:p>
        </w:tc>
        <w:tc>
          <w:tcPr>
            <w:tcW w:w="469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7D2380E8" w14:textId="77777777" w:rsidR="00E11956" w:rsidRPr="00E11956" w:rsidRDefault="00E11956" w:rsidP="00E11956">
            <w:pPr>
              <w:pStyle w:val="HlavikaTabuky"/>
            </w:pPr>
            <w:r w:rsidRPr="00E11956">
              <w:t>Zmeny</w:t>
            </w:r>
          </w:p>
        </w:tc>
        <w:tc>
          <w:tcPr>
            <w:tcW w:w="189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56153A24" w14:textId="77777777" w:rsidR="00E11956" w:rsidRPr="00E11956" w:rsidRDefault="00E11956" w:rsidP="00E11956">
            <w:pPr>
              <w:pStyle w:val="HlavikaTabuky"/>
            </w:pPr>
            <w:r w:rsidRPr="00E11956">
              <w:t>Meno</w:t>
            </w:r>
          </w:p>
        </w:tc>
      </w:tr>
      <w:tr w:rsidR="00990D28" w:rsidRPr="00E11956" w14:paraId="2F2E25F3" w14:textId="77777777" w:rsidTr="33AA10E8">
        <w:trPr>
          <w:trHeight w:val="225"/>
        </w:trPr>
        <w:tc>
          <w:tcPr>
            <w:tcW w:w="97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14:paraId="32A8A932" w14:textId="60A979DB" w:rsidR="00990D28" w:rsidRPr="00E11956" w:rsidRDefault="00990D28" w:rsidP="00990D28">
            <w:r w:rsidRPr="00674CB3">
              <w:t>1.0</w:t>
            </w:r>
          </w:p>
        </w:tc>
        <w:tc>
          <w:tcPr>
            <w:tcW w:w="148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14:paraId="0B6F9FEF" w14:textId="60B4AC03" w:rsidR="00990D28" w:rsidRPr="00E11956" w:rsidRDefault="00990D28" w:rsidP="00990D28">
            <w:r w:rsidRPr="00674CB3">
              <w:t>17.07.2024</w:t>
            </w:r>
          </w:p>
        </w:tc>
        <w:tc>
          <w:tcPr>
            <w:tcW w:w="469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14:paraId="54575336" w14:textId="0E37C6AF" w:rsidR="00990D28" w:rsidRPr="00E11956" w:rsidRDefault="00990D28" w:rsidP="00990D28">
            <w:r w:rsidRPr="00674CB3">
              <w:t>Vytvorenie dokumentu</w:t>
            </w:r>
          </w:p>
        </w:tc>
        <w:tc>
          <w:tcPr>
            <w:tcW w:w="189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14:paraId="35203215" w14:textId="77777777" w:rsidR="00990D28" w:rsidRPr="00E11956" w:rsidRDefault="00990D28" w:rsidP="00990D28">
            <w:r w:rsidRPr="00E11956">
              <w:t xml:space="preserve"> </w:t>
            </w:r>
          </w:p>
        </w:tc>
      </w:tr>
      <w:tr w:rsidR="00990D28" w:rsidRPr="00E11956" w14:paraId="4E59105E" w14:textId="77777777" w:rsidTr="33AA10E8">
        <w:trPr>
          <w:trHeight w:val="225"/>
        </w:trPr>
        <w:tc>
          <w:tcPr>
            <w:tcW w:w="97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14:paraId="18729859" w14:textId="1376B22B" w:rsidR="00990D28" w:rsidRPr="00E11956" w:rsidRDefault="00990D28" w:rsidP="00990D28"/>
        </w:tc>
        <w:tc>
          <w:tcPr>
            <w:tcW w:w="148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14:paraId="7F4B433A" w14:textId="524A9D05" w:rsidR="00990D28" w:rsidRPr="00E11956" w:rsidRDefault="00990D28" w:rsidP="00990D28"/>
        </w:tc>
        <w:tc>
          <w:tcPr>
            <w:tcW w:w="469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14:paraId="055F116B" w14:textId="0CCDE804" w:rsidR="00990D28" w:rsidRPr="00E11956" w:rsidRDefault="00990D28" w:rsidP="00990D28"/>
        </w:tc>
        <w:tc>
          <w:tcPr>
            <w:tcW w:w="189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14:paraId="2B2BE766" w14:textId="77777777" w:rsidR="00990D28" w:rsidRPr="00E11956" w:rsidRDefault="00990D28" w:rsidP="00990D28">
            <w:r w:rsidRPr="00E11956">
              <w:t xml:space="preserve"> </w:t>
            </w:r>
          </w:p>
        </w:tc>
      </w:tr>
      <w:tr w:rsidR="00990D28" w:rsidRPr="00E11956" w14:paraId="37D69DEC" w14:textId="77777777" w:rsidTr="33AA10E8">
        <w:trPr>
          <w:trHeight w:val="225"/>
        </w:trPr>
        <w:tc>
          <w:tcPr>
            <w:tcW w:w="97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14:paraId="49D5B798" w14:textId="77777777" w:rsidR="00990D28" w:rsidRPr="00E11956" w:rsidRDefault="00990D28" w:rsidP="00990D28"/>
        </w:tc>
        <w:tc>
          <w:tcPr>
            <w:tcW w:w="148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14:paraId="26F12D11" w14:textId="77777777" w:rsidR="00990D28" w:rsidRPr="00E11956" w:rsidRDefault="00990D28" w:rsidP="00990D28"/>
        </w:tc>
        <w:tc>
          <w:tcPr>
            <w:tcW w:w="4698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14:paraId="0D5ABFC4" w14:textId="77777777" w:rsidR="00990D28" w:rsidRPr="00E11956" w:rsidRDefault="00990D28" w:rsidP="00990D28"/>
        </w:tc>
        <w:tc>
          <w:tcPr>
            <w:tcW w:w="189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left w:w="108" w:type="dxa"/>
              <w:right w:w="108" w:type="dxa"/>
            </w:tcMar>
            <w:vAlign w:val="center"/>
          </w:tcPr>
          <w:p w14:paraId="6D7B8CD4" w14:textId="77777777" w:rsidR="00990D28" w:rsidRPr="00E11956" w:rsidRDefault="00990D28" w:rsidP="00990D28"/>
        </w:tc>
      </w:tr>
    </w:tbl>
    <w:p w14:paraId="0A970E74" w14:textId="5A773080" w:rsidR="00E11956" w:rsidRDefault="00E11956" w:rsidP="00377BB2">
      <w:pPr>
        <w:rPr>
          <w:rFonts w:ascii="Tahoma" w:hAnsi="Tahoma" w:cs="Tahoma"/>
          <w:b/>
          <w:szCs w:val="16"/>
        </w:rPr>
      </w:pPr>
    </w:p>
    <w:p w14:paraId="6EFCB2A6" w14:textId="276C80BF" w:rsidR="00B90F1D" w:rsidRPr="00ED1960" w:rsidRDefault="00677B2F" w:rsidP="00677B2F">
      <w:pPr>
        <w:pStyle w:val="Nadpis1"/>
      </w:pPr>
      <w:bookmarkStart w:id="12" w:name="_Toc152607283"/>
      <w:bookmarkStart w:id="13" w:name="_Toc635885549"/>
      <w:bookmarkStart w:id="14" w:name="_Toc1636304797"/>
      <w:bookmarkStart w:id="15" w:name="_Toc62328600"/>
      <w:bookmarkStart w:id="16" w:name="_Toc336064095"/>
      <w:bookmarkStart w:id="17" w:name="_Toc2067375730"/>
      <w:bookmarkStart w:id="18" w:name="_Toc738207424"/>
      <w:bookmarkStart w:id="19" w:name="_Toc1193242276"/>
      <w:bookmarkStart w:id="20" w:name="_Toc461533771"/>
      <w:bookmarkStart w:id="21" w:name="_Toc1488819067"/>
      <w:bookmarkStart w:id="22" w:name="_Toc365474999"/>
      <w:bookmarkStart w:id="23" w:name="_Toc683485446"/>
      <w:bookmarkStart w:id="24" w:name="_Toc15260728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ED1960">
        <w:t>ÚČEL DOKUMENTU, SKRATKY (KONVENCIE) A DEFINÍCIE</w:t>
      </w:r>
    </w:p>
    <w:p w14:paraId="35BDD260" w14:textId="35F9DA0F" w:rsidR="001C04B3" w:rsidRPr="001C04B3" w:rsidRDefault="001C04B3" w:rsidP="00BC1BD2">
      <w:pPr>
        <w:pStyle w:val="Instrukcia"/>
        <w:spacing w:after="120"/>
        <w:jc w:val="both"/>
        <w:rPr>
          <w:i w:val="0"/>
          <w:iCs/>
          <w:color w:val="auto"/>
        </w:rPr>
      </w:pPr>
      <w:r w:rsidRPr="001C04B3">
        <w:rPr>
          <w:i w:val="0"/>
          <w:iCs/>
          <w:color w:val="auto"/>
        </w:rPr>
        <w:t xml:space="preserve">V súlade s Vyhláškou 401/2023 </w:t>
      </w:r>
      <w:proofErr w:type="spellStart"/>
      <w:r w:rsidRPr="001C04B3">
        <w:rPr>
          <w:i w:val="0"/>
          <w:iCs/>
          <w:color w:val="auto"/>
        </w:rPr>
        <w:t>Z.z</w:t>
      </w:r>
      <w:proofErr w:type="spellEnd"/>
      <w:r w:rsidRPr="001C04B3">
        <w:rPr>
          <w:i w:val="0"/>
          <w:iCs/>
          <w:color w:val="auto"/>
        </w:rPr>
        <w:t xml:space="preserve">. </w:t>
      </w:r>
      <w:r w:rsidR="006E799B">
        <w:rPr>
          <w:i w:val="0"/>
          <w:iCs/>
          <w:color w:val="auto"/>
        </w:rPr>
        <w:t xml:space="preserve">je účelom </w:t>
      </w:r>
      <w:r w:rsidRPr="001C04B3">
        <w:rPr>
          <w:i w:val="0"/>
          <w:iCs/>
          <w:color w:val="auto"/>
        </w:rPr>
        <w:t>dokument</w:t>
      </w:r>
      <w:r w:rsidR="006E799B">
        <w:rPr>
          <w:i w:val="0"/>
          <w:iCs/>
          <w:color w:val="auto"/>
        </w:rPr>
        <w:t>u</w:t>
      </w:r>
      <w:r w:rsidRPr="001C04B3">
        <w:rPr>
          <w:i w:val="0"/>
          <w:iCs/>
          <w:color w:val="auto"/>
        </w:rPr>
        <w:t xml:space="preserve"> Projektový zámer (I-02) súhrnne op</w:t>
      </w:r>
      <w:r w:rsidR="006E799B">
        <w:rPr>
          <w:i w:val="0"/>
          <w:iCs/>
          <w:color w:val="auto"/>
        </w:rPr>
        <w:t>ísať</w:t>
      </w:r>
      <w:r w:rsidRPr="001C04B3">
        <w:rPr>
          <w:i w:val="0"/>
          <w:iCs/>
          <w:color w:val="auto"/>
        </w:rPr>
        <w:t xml:space="preserve"> manažérske zhrnutie, rozsah, ciele a motiváciu na realizáciu projektu, zainteresované strany, alternatívy, návrh merateľných ukazovateľov, detailný opis požadovaných projektových  výstupov, detailný opis obmedzení, predpokladov, tolerancií a návrh organizačného zabezpečenia projektu, detailný opis rozpočtu projektu a jeho prínosov, náhľad architektúry a harmonogram projektu so zoznamom rizík a závislostí.</w:t>
      </w:r>
    </w:p>
    <w:p w14:paraId="6D1C8EF5" w14:textId="7C409C4C" w:rsidR="001C04B3" w:rsidRDefault="006E799B" w:rsidP="00BC1BD2">
      <w:pPr>
        <w:pStyle w:val="Instrukcia"/>
        <w:spacing w:after="120"/>
        <w:jc w:val="both"/>
        <w:rPr>
          <w:i w:val="0"/>
          <w:iCs/>
          <w:color w:val="auto"/>
        </w:rPr>
      </w:pPr>
      <w:r>
        <w:rPr>
          <w:i w:val="0"/>
          <w:iCs/>
          <w:color w:val="auto"/>
        </w:rPr>
        <w:t xml:space="preserve">Nasledujúce podkapitoly rozpracujú </w:t>
      </w:r>
      <w:r w:rsidR="00BA3BDD" w:rsidRPr="00BA3BDD">
        <w:rPr>
          <w:i w:val="0"/>
          <w:iCs/>
          <w:color w:val="auto"/>
        </w:rPr>
        <w:t>detailn</w:t>
      </w:r>
      <w:r>
        <w:rPr>
          <w:i w:val="0"/>
          <w:iCs/>
          <w:color w:val="auto"/>
        </w:rPr>
        <w:t>é</w:t>
      </w:r>
      <w:r w:rsidR="00BA3BDD" w:rsidRPr="00BA3BDD">
        <w:rPr>
          <w:i w:val="0"/>
          <w:iCs/>
          <w:color w:val="auto"/>
        </w:rPr>
        <w:t xml:space="preserve"> informáci</w:t>
      </w:r>
      <w:r>
        <w:rPr>
          <w:i w:val="0"/>
          <w:iCs/>
          <w:color w:val="auto"/>
        </w:rPr>
        <w:t>e</w:t>
      </w:r>
      <w:r w:rsidR="00BA3BDD" w:rsidRPr="00BA3BDD">
        <w:rPr>
          <w:i w:val="0"/>
          <w:iCs/>
          <w:color w:val="auto"/>
        </w:rPr>
        <w:t xml:space="preserve"> prípravy projektu tak, aby bolo možné rozhodnúť o pokračovaní prípravy projektu, pláne realizácie, alokovaní rozpočtu a ľudských zdrojov.</w:t>
      </w:r>
    </w:p>
    <w:p w14:paraId="31FA52A9" w14:textId="04F2AFF6" w:rsidR="00677B2F" w:rsidRDefault="00677B2F" w:rsidP="00677B2F">
      <w:pPr>
        <w:rPr>
          <w:rFonts w:ascii="Tahoma" w:hAnsi="Tahoma" w:cs="Tahoma"/>
          <w:b/>
          <w:szCs w:val="16"/>
        </w:rPr>
      </w:pPr>
    </w:p>
    <w:p w14:paraId="6D551694" w14:textId="3D24C8E9" w:rsidR="00677B2F" w:rsidRPr="00ED1960" w:rsidRDefault="00677B2F" w:rsidP="00677B2F">
      <w:pPr>
        <w:pStyle w:val="Nadpis2"/>
      </w:pPr>
      <w:proofErr w:type="spellStart"/>
      <w:r w:rsidRPr="00ED1960">
        <w:rPr>
          <w:lang w:val="en-US"/>
        </w:rPr>
        <w:t>Použité</w:t>
      </w:r>
      <w:proofErr w:type="spellEnd"/>
      <w:r w:rsidRPr="00ED1960">
        <w:rPr>
          <w:lang w:val="en-US"/>
        </w:rPr>
        <w:t xml:space="preserve"> </w:t>
      </w:r>
      <w:proofErr w:type="spellStart"/>
      <w:r w:rsidRPr="00ED1960">
        <w:rPr>
          <w:lang w:val="en-US"/>
        </w:rPr>
        <w:t>skratky</w:t>
      </w:r>
      <w:proofErr w:type="spellEnd"/>
      <w:r w:rsidRPr="00ED1960">
        <w:rPr>
          <w:lang w:val="en-US"/>
        </w:rPr>
        <w:t xml:space="preserve"> a </w:t>
      </w:r>
      <w:proofErr w:type="spellStart"/>
      <w:r w:rsidRPr="00ED1960">
        <w:rPr>
          <w:lang w:val="en-US"/>
        </w:rPr>
        <w:t>pojmy</w:t>
      </w:r>
      <w:proofErr w:type="spellEnd"/>
    </w:p>
    <w:p w14:paraId="14A9B690" w14:textId="77777777" w:rsidR="00B90F1D" w:rsidRPr="00B90F1D" w:rsidRDefault="00B90F1D" w:rsidP="00B90F1D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91"/>
        <w:gridCol w:w="7371"/>
      </w:tblGrid>
      <w:tr w:rsidR="00990D28" w14:paraId="3693144A" w14:textId="77777777" w:rsidTr="005C5454">
        <w:trPr>
          <w:trHeight w:val="300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197C7A2B" w14:textId="77777777" w:rsidR="00990D28" w:rsidRDefault="00990D28" w:rsidP="005C5454">
            <w:pPr>
              <w:pStyle w:val="HlavikaTabuky"/>
              <w:rPr>
                <w:rFonts w:eastAsia="Tahoma"/>
              </w:rPr>
            </w:pPr>
            <w:bookmarkStart w:id="25" w:name="_Toc152607286"/>
            <w:bookmarkStart w:id="26" w:name="_Toc40135295"/>
            <w:bookmarkStart w:id="27" w:name="_Toc47815692"/>
            <w:bookmarkStart w:id="28" w:name="_Toc1121937249"/>
            <w:bookmarkStart w:id="29" w:name="_Toc1295290163"/>
            <w:bookmarkStart w:id="30" w:name="_Toc541168691"/>
            <w:bookmarkStart w:id="31" w:name="_Toc395856105"/>
            <w:bookmarkStart w:id="32" w:name="_Toc230938623"/>
            <w:bookmarkStart w:id="33" w:name="_Toc1304264543"/>
            <w:bookmarkStart w:id="34" w:name="_Toc586456179"/>
            <w:bookmarkStart w:id="35" w:name="_Toc2084490021"/>
            <w:bookmarkStart w:id="36" w:name="_Toc1178969400"/>
            <w:bookmarkStart w:id="37" w:name="_Toc836298282"/>
            <w:bookmarkStart w:id="38" w:name="_Toc960484749"/>
            <w:bookmarkStart w:id="39" w:name="_Toc152607287"/>
            <w:bookmarkEnd w:id="25"/>
            <w:r w:rsidRPr="10C3E74E">
              <w:rPr>
                <w:rFonts w:eastAsia="Tahoma"/>
              </w:rPr>
              <w:t>SKRATKA</w:t>
            </w:r>
            <w:r>
              <w:rPr>
                <w:rFonts w:eastAsia="Tahoma"/>
              </w:rPr>
              <w:t>/POJEM</w:t>
            </w:r>
          </w:p>
        </w:tc>
        <w:tc>
          <w:tcPr>
            <w:tcW w:w="73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57677227" w14:textId="77777777" w:rsidR="00990D28" w:rsidRDefault="00990D28" w:rsidP="005C5454">
            <w:pPr>
              <w:pStyle w:val="HlavikaTabuky"/>
              <w:rPr>
                <w:rFonts w:eastAsia="Tahoma"/>
              </w:rPr>
            </w:pPr>
            <w:r w:rsidRPr="10C3E74E">
              <w:rPr>
                <w:rFonts w:eastAsia="Tahoma"/>
              </w:rPr>
              <w:t>POPIS</w:t>
            </w:r>
          </w:p>
        </w:tc>
      </w:tr>
      <w:tr w:rsidR="00990D28" w14:paraId="2EE012C1" w14:textId="77777777" w:rsidTr="005C5454">
        <w:trPr>
          <w:trHeight w:val="300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437E37B8" w14:textId="77777777" w:rsidR="00990D28" w:rsidRDefault="00990D28" w:rsidP="005C5454">
            <w:pPr>
              <w:rPr>
                <w:rFonts w:ascii="Tahoma" w:eastAsia="Tahoma" w:hAnsi="Tahoma" w:cs="Tahoma"/>
                <w:szCs w:val="16"/>
              </w:rPr>
            </w:pPr>
            <w:r w:rsidRPr="00A3386C">
              <w:rPr>
                <w:rFonts w:cs="Tahoma"/>
                <w:szCs w:val="16"/>
              </w:rPr>
              <w:t>CAPEX</w:t>
            </w:r>
          </w:p>
        </w:tc>
        <w:tc>
          <w:tcPr>
            <w:tcW w:w="73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5C2C69B4" w14:textId="77777777" w:rsidR="00990D28" w:rsidRDefault="00990D28" w:rsidP="005C5454">
            <w:pPr>
              <w:rPr>
                <w:rFonts w:ascii="Tahoma" w:eastAsia="Tahoma" w:hAnsi="Tahoma" w:cs="Tahoma"/>
                <w:szCs w:val="16"/>
              </w:rPr>
            </w:pPr>
            <w:r w:rsidRPr="00A3386C">
              <w:rPr>
                <w:rFonts w:cs="Tahoma"/>
                <w:szCs w:val="14"/>
              </w:rPr>
              <w:t xml:space="preserve">Kapitálové </w:t>
            </w:r>
            <w:r w:rsidRPr="002C14E8">
              <w:rPr>
                <w:rFonts w:ascii="Tahoma" w:eastAsia="Tahoma" w:hAnsi="Tahoma" w:cs="Tahoma"/>
                <w:szCs w:val="16"/>
              </w:rPr>
              <w:t>výdavky</w:t>
            </w:r>
          </w:p>
        </w:tc>
      </w:tr>
      <w:tr w:rsidR="00990D28" w14:paraId="26A31489" w14:textId="77777777" w:rsidTr="005C5454">
        <w:trPr>
          <w:trHeight w:val="300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653C5352" w14:textId="77777777" w:rsidR="00990D28" w:rsidRDefault="00990D28" w:rsidP="005C5454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CEZIR</w:t>
            </w:r>
          </w:p>
        </w:tc>
        <w:tc>
          <w:tcPr>
            <w:tcW w:w="73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56556F7E" w14:textId="77777777" w:rsidR="00990D28" w:rsidRDefault="00990D28" w:rsidP="005C5454">
            <w:pPr>
              <w:rPr>
                <w:rFonts w:ascii="Tahoma" w:eastAsia="Tahoma" w:hAnsi="Tahoma" w:cs="Tahoma"/>
                <w:szCs w:val="16"/>
              </w:rPr>
            </w:pPr>
            <w:r w:rsidRPr="000472F5">
              <w:rPr>
                <w:rFonts w:ascii="Tahoma" w:eastAsia="Tahoma" w:hAnsi="Tahoma" w:cs="Tahoma"/>
                <w:szCs w:val="16"/>
              </w:rPr>
              <w:t>Centrálny živnostenský register</w:t>
            </w:r>
          </w:p>
        </w:tc>
      </w:tr>
      <w:tr w:rsidR="00990D28" w14:paraId="66BAECAF" w14:textId="77777777" w:rsidTr="005C5454">
        <w:trPr>
          <w:trHeight w:val="300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5957847D" w14:textId="77777777" w:rsidR="00990D28" w:rsidRPr="00876A9C" w:rsidRDefault="00990D28" w:rsidP="005C5454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FO</w:t>
            </w:r>
          </w:p>
        </w:tc>
        <w:tc>
          <w:tcPr>
            <w:tcW w:w="73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0D829C82" w14:textId="77777777" w:rsidR="00990D28" w:rsidRPr="00876A9C" w:rsidRDefault="00990D28" w:rsidP="005C5454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Fyzická osoba</w:t>
            </w:r>
          </w:p>
        </w:tc>
      </w:tr>
      <w:tr w:rsidR="00990D28" w14:paraId="1C9751C8" w14:textId="77777777" w:rsidTr="005C5454">
        <w:trPr>
          <w:trHeight w:val="300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2C16DE07" w14:textId="77777777" w:rsidR="00990D28" w:rsidRDefault="00990D28" w:rsidP="005C5454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IS</w:t>
            </w:r>
          </w:p>
        </w:tc>
        <w:tc>
          <w:tcPr>
            <w:tcW w:w="73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04506DF7" w14:textId="77777777" w:rsidR="00990D28" w:rsidRDefault="00990D28" w:rsidP="005C5454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I</w:t>
            </w:r>
            <w:r w:rsidRPr="002C14E8">
              <w:rPr>
                <w:rFonts w:ascii="Tahoma" w:eastAsia="Tahoma" w:hAnsi="Tahoma" w:cs="Tahoma"/>
                <w:szCs w:val="16"/>
              </w:rPr>
              <w:t>nformačný systém</w:t>
            </w:r>
          </w:p>
        </w:tc>
      </w:tr>
      <w:tr w:rsidR="00990D28" w14:paraId="78BCC90A" w14:textId="77777777" w:rsidTr="005C5454">
        <w:trPr>
          <w:trHeight w:val="300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74293035" w14:textId="77777777" w:rsidR="00990D28" w:rsidRPr="00876A9C" w:rsidRDefault="00990D28" w:rsidP="005C5454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ISVS</w:t>
            </w:r>
          </w:p>
        </w:tc>
        <w:tc>
          <w:tcPr>
            <w:tcW w:w="73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6B2B5730" w14:textId="77777777" w:rsidR="00990D28" w:rsidRDefault="00990D28" w:rsidP="005C5454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Informačný systém verejnej správy</w:t>
            </w:r>
          </w:p>
        </w:tc>
      </w:tr>
      <w:tr w:rsidR="00990D28" w14:paraId="5CE39AE8" w14:textId="77777777" w:rsidTr="005C5454">
        <w:trPr>
          <w:trHeight w:val="300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7D798787" w14:textId="77777777" w:rsidR="00990D28" w:rsidRPr="00876A9C" w:rsidRDefault="00990D28" w:rsidP="005C5454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KEP</w:t>
            </w:r>
          </w:p>
        </w:tc>
        <w:tc>
          <w:tcPr>
            <w:tcW w:w="73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3A5152D5" w14:textId="77777777" w:rsidR="00990D28" w:rsidRDefault="00990D28" w:rsidP="005C5454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K</w:t>
            </w:r>
            <w:r w:rsidRPr="000472F5">
              <w:rPr>
                <w:rFonts w:ascii="Tahoma" w:eastAsia="Tahoma" w:hAnsi="Tahoma" w:cs="Tahoma"/>
                <w:szCs w:val="16"/>
              </w:rPr>
              <w:t>valifikovaný elektronický podpis</w:t>
            </w:r>
          </w:p>
        </w:tc>
      </w:tr>
      <w:tr w:rsidR="00990D28" w14:paraId="1C2BA754" w14:textId="77777777" w:rsidTr="005C5454">
        <w:trPr>
          <w:trHeight w:val="300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22BA94D8" w14:textId="77777777" w:rsidR="00990D28" w:rsidRDefault="00990D28" w:rsidP="005C5454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MIRRI</w:t>
            </w:r>
          </w:p>
        </w:tc>
        <w:tc>
          <w:tcPr>
            <w:tcW w:w="73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6AECDEC9" w14:textId="77777777" w:rsidR="00990D28" w:rsidRDefault="00990D28" w:rsidP="005C5454">
            <w:pPr>
              <w:rPr>
                <w:rFonts w:ascii="Tahoma" w:eastAsia="Tahoma" w:hAnsi="Tahoma" w:cs="Tahoma"/>
                <w:szCs w:val="16"/>
              </w:rPr>
            </w:pPr>
            <w:r w:rsidRPr="00A3386C">
              <w:rPr>
                <w:rFonts w:cs="Tahoma"/>
                <w:szCs w:val="16"/>
              </w:rPr>
              <w:t>Ministerstvo investícii, regionálneho rozvoja a informatizácie Slovenskej republiky</w:t>
            </w:r>
          </w:p>
        </w:tc>
      </w:tr>
      <w:tr w:rsidR="00990D28" w14:paraId="2B269CD0" w14:textId="77777777" w:rsidTr="005C5454">
        <w:trPr>
          <w:trHeight w:val="300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51BF00FB" w14:textId="77777777" w:rsidR="00990D28" w:rsidRDefault="00990D28" w:rsidP="005C5454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MNO</w:t>
            </w:r>
          </w:p>
        </w:tc>
        <w:tc>
          <w:tcPr>
            <w:tcW w:w="73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27957141" w14:textId="77777777" w:rsidR="00990D28" w:rsidRDefault="00990D28" w:rsidP="005C5454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Mimovládna nezisková organizácia</w:t>
            </w:r>
          </w:p>
        </w:tc>
      </w:tr>
      <w:tr w:rsidR="00990D28" w14:paraId="099D1D30" w14:textId="77777777" w:rsidTr="005C5454">
        <w:trPr>
          <w:trHeight w:val="300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035A9502" w14:textId="77777777" w:rsidR="00990D28" w:rsidRDefault="00990D28" w:rsidP="005C5454">
            <w:pPr>
              <w:rPr>
                <w:rFonts w:ascii="Tahoma" w:eastAsia="Tahoma" w:hAnsi="Tahoma" w:cs="Tahoma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szCs w:val="16"/>
              </w:rPr>
              <w:t>mÚPVS</w:t>
            </w:r>
            <w:proofErr w:type="spellEnd"/>
          </w:p>
        </w:tc>
        <w:tc>
          <w:tcPr>
            <w:tcW w:w="73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45131F1B" w14:textId="77777777" w:rsidR="00990D28" w:rsidRDefault="00990D28" w:rsidP="005C5454">
            <w:pPr>
              <w:rPr>
                <w:rFonts w:ascii="Tahoma" w:eastAsia="Tahoma" w:hAnsi="Tahoma" w:cs="Tahoma"/>
                <w:szCs w:val="16"/>
              </w:rPr>
            </w:pPr>
            <w:r w:rsidRPr="000472F5">
              <w:rPr>
                <w:rFonts w:ascii="Tahoma" w:eastAsia="Tahoma" w:hAnsi="Tahoma" w:cs="Tahoma"/>
                <w:szCs w:val="16"/>
              </w:rPr>
              <w:t>Modernizácia ústredného portálu verejnej správy</w:t>
            </w:r>
          </w:p>
        </w:tc>
      </w:tr>
      <w:tr w:rsidR="00990D28" w14:paraId="1E36C7D2" w14:textId="77777777" w:rsidTr="005C5454">
        <w:trPr>
          <w:trHeight w:val="300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6B756DC3" w14:textId="77777777" w:rsidR="00990D28" w:rsidRDefault="00990D28" w:rsidP="005C5454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MV SR</w:t>
            </w:r>
          </w:p>
        </w:tc>
        <w:tc>
          <w:tcPr>
            <w:tcW w:w="73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1300BBF1" w14:textId="77777777" w:rsidR="00990D28" w:rsidRDefault="00990D28" w:rsidP="005C5454">
            <w:pPr>
              <w:rPr>
                <w:rFonts w:ascii="Tahoma" w:eastAsia="Tahoma" w:hAnsi="Tahoma" w:cs="Tahoma"/>
                <w:szCs w:val="16"/>
              </w:rPr>
            </w:pPr>
            <w:r w:rsidRPr="00A3386C">
              <w:rPr>
                <w:rFonts w:cs="Tahoma"/>
                <w:szCs w:val="14"/>
              </w:rPr>
              <w:t>Ministerstvo vnútra Slovenskej republiky</w:t>
            </w:r>
          </w:p>
        </w:tc>
      </w:tr>
      <w:tr w:rsidR="00990D28" w14:paraId="240A08D4" w14:textId="77777777" w:rsidTr="005C5454">
        <w:trPr>
          <w:trHeight w:val="300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369C90C4" w14:textId="77777777" w:rsidR="00990D28" w:rsidRDefault="00990D28" w:rsidP="005C5454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NASES</w:t>
            </w:r>
          </w:p>
        </w:tc>
        <w:tc>
          <w:tcPr>
            <w:tcW w:w="73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2F6A8200" w14:textId="77777777" w:rsidR="00990D28" w:rsidRDefault="00990D28" w:rsidP="005C5454">
            <w:pPr>
              <w:rPr>
                <w:rFonts w:ascii="Tahoma" w:eastAsia="Tahoma" w:hAnsi="Tahoma" w:cs="Tahoma"/>
                <w:szCs w:val="16"/>
              </w:rPr>
            </w:pPr>
            <w:r w:rsidRPr="000472F5">
              <w:rPr>
                <w:rFonts w:ascii="Tahoma" w:eastAsia="Tahoma" w:hAnsi="Tahoma" w:cs="Tahoma"/>
                <w:szCs w:val="16"/>
              </w:rPr>
              <w:t>Národná agentúra pre sieťové a elektronické služby</w:t>
            </w:r>
          </w:p>
        </w:tc>
      </w:tr>
      <w:tr w:rsidR="00990D28" w14:paraId="734288FD" w14:textId="77777777" w:rsidTr="005C5454">
        <w:trPr>
          <w:trHeight w:val="300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300163CA" w14:textId="77777777" w:rsidR="00990D28" w:rsidRDefault="00990D28" w:rsidP="005C5454">
            <w:pPr>
              <w:rPr>
                <w:rFonts w:ascii="Tahoma" w:eastAsia="Tahoma" w:hAnsi="Tahoma" w:cs="Tahoma"/>
                <w:szCs w:val="16"/>
              </w:rPr>
            </w:pPr>
            <w:r w:rsidRPr="00A3386C">
              <w:rPr>
                <w:rFonts w:cs="Tahoma"/>
                <w:szCs w:val="16"/>
              </w:rPr>
              <w:t>NKIVS</w:t>
            </w:r>
          </w:p>
        </w:tc>
        <w:tc>
          <w:tcPr>
            <w:tcW w:w="73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405E0DC1" w14:textId="77777777" w:rsidR="00990D28" w:rsidRDefault="00990D28" w:rsidP="005C5454">
            <w:pPr>
              <w:rPr>
                <w:rFonts w:ascii="Tahoma" w:eastAsia="Tahoma" w:hAnsi="Tahoma" w:cs="Tahoma"/>
                <w:szCs w:val="16"/>
              </w:rPr>
            </w:pPr>
            <w:r w:rsidRPr="00A3386C">
              <w:rPr>
                <w:rFonts w:cs="Tahoma"/>
                <w:szCs w:val="16"/>
              </w:rPr>
              <w:t>Národná koncepcia informatizácie verejnej správy</w:t>
            </w:r>
          </w:p>
        </w:tc>
      </w:tr>
      <w:tr w:rsidR="00990D28" w14:paraId="56B65189" w14:textId="77777777" w:rsidTr="005C5454">
        <w:trPr>
          <w:trHeight w:val="300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5A8E56FB" w14:textId="77777777" w:rsidR="00990D28" w:rsidRDefault="00990D28" w:rsidP="005C5454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OPEX</w:t>
            </w:r>
          </w:p>
        </w:tc>
        <w:tc>
          <w:tcPr>
            <w:tcW w:w="73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21ABCBCE" w14:textId="77777777" w:rsidR="00990D28" w:rsidRDefault="00990D28" w:rsidP="005C5454">
            <w:pPr>
              <w:rPr>
                <w:rFonts w:ascii="Tahoma" w:eastAsia="Tahoma" w:hAnsi="Tahoma" w:cs="Tahoma"/>
                <w:szCs w:val="16"/>
              </w:rPr>
            </w:pPr>
            <w:r w:rsidRPr="002C14E8">
              <w:rPr>
                <w:rFonts w:ascii="Tahoma" w:eastAsia="Tahoma" w:hAnsi="Tahoma" w:cs="Tahoma"/>
                <w:szCs w:val="16"/>
              </w:rPr>
              <w:t>Prevádzkové výdavky</w:t>
            </w:r>
          </w:p>
        </w:tc>
      </w:tr>
      <w:tr w:rsidR="00990D28" w14:paraId="461842C5" w14:textId="77777777" w:rsidTr="005C5454">
        <w:trPr>
          <w:trHeight w:val="300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2B62DB59" w14:textId="77777777" w:rsidR="00990D28" w:rsidRDefault="00990D28" w:rsidP="005C5454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OVM</w:t>
            </w:r>
          </w:p>
        </w:tc>
        <w:tc>
          <w:tcPr>
            <w:tcW w:w="73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0A85B25D" w14:textId="77777777" w:rsidR="00990D28" w:rsidRDefault="00990D28" w:rsidP="005C5454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O</w:t>
            </w:r>
            <w:r w:rsidRPr="000472F5">
              <w:rPr>
                <w:rFonts w:ascii="Tahoma" w:eastAsia="Tahoma" w:hAnsi="Tahoma" w:cs="Tahoma"/>
                <w:szCs w:val="16"/>
              </w:rPr>
              <w:t>rgán verejnej moci</w:t>
            </w:r>
          </w:p>
        </w:tc>
      </w:tr>
      <w:tr w:rsidR="00990D28" w14:paraId="35803986" w14:textId="77777777" w:rsidTr="005C5454">
        <w:trPr>
          <w:trHeight w:val="300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2BC6671E" w14:textId="77777777" w:rsidR="00990D28" w:rsidRPr="00876A9C" w:rsidRDefault="00990D28" w:rsidP="005C5454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lastRenderedPageBreak/>
              <w:t>PO</w:t>
            </w:r>
          </w:p>
        </w:tc>
        <w:tc>
          <w:tcPr>
            <w:tcW w:w="73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756EC4C9" w14:textId="77777777" w:rsidR="00990D28" w:rsidRDefault="00990D28" w:rsidP="005C5454">
            <w:pPr>
              <w:rPr>
                <w:rFonts w:ascii="Tahoma" w:eastAsia="Tahoma" w:hAnsi="Tahoma" w:cs="Tahoma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szCs w:val="16"/>
              </w:rPr>
              <w:t>Právnicka</w:t>
            </w:r>
            <w:proofErr w:type="spellEnd"/>
            <w:r>
              <w:rPr>
                <w:rFonts w:ascii="Tahoma" w:eastAsia="Tahoma" w:hAnsi="Tahoma" w:cs="Tahoma"/>
                <w:szCs w:val="16"/>
              </w:rPr>
              <w:t xml:space="preserve"> osoba</w:t>
            </w:r>
          </w:p>
        </w:tc>
      </w:tr>
      <w:tr w:rsidR="00990D28" w14:paraId="3BB35666" w14:textId="77777777" w:rsidTr="005C5454">
        <w:trPr>
          <w:trHeight w:val="300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62302AF0" w14:textId="630BEB31" w:rsidR="00990D28" w:rsidRDefault="00990D28" w:rsidP="005C5454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RFO</w:t>
            </w:r>
          </w:p>
        </w:tc>
        <w:tc>
          <w:tcPr>
            <w:tcW w:w="73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6CEC2E26" w14:textId="24CEB259" w:rsidR="00990D28" w:rsidRDefault="00990D28" w:rsidP="005C5454">
            <w:pPr>
              <w:rPr>
                <w:rFonts w:ascii="Tahoma" w:eastAsia="Tahoma" w:hAnsi="Tahoma" w:cs="Tahoma"/>
                <w:szCs w:val="16"/>
              </w:rPr>
            </w:pPr>
            <w:r w:rsidRPr="00A3386C">
              <w:rPr>
                <w:rFonts w:cs="Tahoma"/>
                <w:szCs w:val="16"/>
              </w:rPr>
              <w:t>Register fyzických osôb</w:t>
            </w:r>
          </w:p>
        </w:tc>
      </w:tr>
      <w:tr w:rsidR="00990D28" w14:paraId="20514BD8" w14:textId="77777777" w:rsidTr="005C5454">
        <w:trPr>
          <w:trHeight w:val="300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748833FC" w14:textId="18A07C16" w:rsidR="00990D28" w:rsidRDefault="00990D28" w:rsidP="005C5454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RPO</w:t>
            </w:r>
          </w:p>
        </w:tc>
        <w:tc>
          <w:tcPr>
            <w:tcW w:w="73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283F529E" w14:textId="441EE69F" w:rsidR="00990D28" w:rsidRDefault="00990D28" w:rsidP="005C5454">
            <w:pPr>
              <w:rPr>
                <w:rFonts w:ascii="Tahoma" w:eastAsia="Tahoma" w:hAnsi="Tahoma" w:cs="Tahoma"/>
                <w:szCs w:val="16"/>
              </w:rPr>
            </w:pPr>
            <w:r w:rsidRPr="00A3386C">
              <w:rPr>
                <w:rFonts w:cs="Tahoma"/>
                <w:szCs w:val="16"/>
              </w:rPr>
              <w:t xml:space="preserve">Register </w:t>
            </w:r>
            <w:r>
              <w:rPr>
                <w:rFonts w:cs="Tahoma"/>
                <w:szCs w:val="16"/>
              </w:rPr>
              <w:t xml:space="preserve">právnických </w:t>
            </w:r>
            <w:r w:rsidRPr="00A3386C">
              <w:rPr>
                <w:rFonts w:cs="Tahoma"/>
                <w:szCs w:val="16"/>
              </w:rPr>
              <w:t>osôb</w:t>
            </w:r>
          </w:p>
        </w:tc>
      </w:tr>
      <w:tr w:rsidR="00990D28" w14:paraId="7B6EEE29" w14:textId="77777777" w:rsidTr="005C5454">
        <w:trPr>
          <w:trHeight w:val="300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132B8FBE" w14:textId="77777777" w:rsidR="00990D28" w:rsidRDefault="00990D28" w:rsidP="005C5454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RMNO</w:t>
            </w:r>
          </w:p>
        </w:tc>
        <w:tc>
          <w:tcPr>
            <w:tcW w:w="73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09361922" w14:textId="77777777" w:rsidR="00990D28" w:rsidRDefault="00990D28" w:rsidP="005C5454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Register mimovládnych neziskových organizácií</w:t>
            </w:r>
          </w:p>
        </w:tc>
      </w:tr>
      <w:tr w:rsidR="00990D28" w14:paraId="68C903D5" w14:textId="77777777" w:rsidTr="005C5454">
        <w:trPr>
          <w:trHeight w:val="300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69B39FAA" w14:textId="77777777" w:rsidR="00990D28" w:rsidRDefault="00990D28" w:rsidP="005C5454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SZČO</w:t>
            </w:r>
          </w:p>
        </w:tc>
        <w:tc>
          <w:tcPr>
            <w:tcW w:w="73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2B0137DE" w14:textId="77777777" w:rsidR="00990D28" w:rsidRDefault="00990D28" w:rsidP="005C5454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Samostatne zárobkovo činná osoba</w:t>
            </w:r>
          </w:p>
        </w:tc>
      </w:tr>
      <w:tr w:rsidR="00990D28" w14:paraId="22E4D872" w14:textId="77777777" w:rsidTr="005C5454">
        <w:trPr>
          <w:trHeight w:val="300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02A4E776" w14:textId="77777777" w:rsidR="00990D28" w:rsidRDefault="00990D28" w:rsidP="005C5454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ÚPVS</w:t>
            </w:r>
          </w:p>
        </w:tc>
        <w:tc>
          <w:tcPr>
            <w:tcW w:w="73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0B504E9F" w14:textId="77777777" w:rsidR="00990D28" w:rsidRDefault="00990D28" w:rsidP="005C5454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Ústredný portál verejnej správy</w:t>
            </w:r>
          </w:p>
        </w:tc>
      </w:tr>
      <w:tr w:rsidR="00990D28" w14:paraId="6458B408" w14:textId="77777777" w:rsidTr="005C5454">
        <w:trPr>
          <w:trHeight w:val="300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40505E1A" w14:textId="77777777" w:rsidR="00990D28" w:rsidRPr="00876A9C" w:rsidRDefault="00990D28" w:rsidP="005C5454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ZEP</w:t>
            </w:r>
          </w:p>
        </w:tc>
        <w:tc>
          <w:tcPr>
            <w:tcW w:w="73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6636EE16" w14:textId="77777777" w:rsidR="00990D28" w:rsidRDefault="00990D28" w:rsidP="005C5454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 xml:space="preserve">Zaručený </w:t>
            </w:r>
            <w:r w:rsidRPr="000472F5">
              <w:rPr>
                <w:rFonts w:ascii="Tahoma" w:eastAsia="Tahoma" w:hAnsi="Tahoma" w:cs="Tahoma"/>
                <w:szCs w:val="16"/>
              </w:rPr>
              <w:t>elektronický podpis</w:t>
            </w:r>
          </w:p>
        </w:tc>
      </w:tr>
      <w:tr w:rsidR="00990D28" w14:paraId="1B7EE042" w14:textId="77777777" w:rsidTr="005C5454">
        <w:trPr>
          <w:trHeight w:val="300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39FF8247" w14:textId="77777777" w:rsidR="00990D28" w:rsidRDefault="00990D28" w:rsidP="005C5454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ŽR</w:t>
            </w:r>
          </w:p>
        </w:tc>
        <w:tc>
          <w:tcPr>
            <w:tcW w:w="73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1A35C2CD" w14:textId="77777777" w:rsidR="00990D28" w:rsidRDefault="00990D28" w:rsidP="005C5454">
            <w:pPr>
              <w:rPr>
                <w:rFonts w:ascii="Tahoma" w:eastAsia="Tahoma" w:hAnsi="Tahoma" w:cs="Tahoma"/>
                <w:szCs w:val="16"/>
              </w:rPr>
            </w:pPr>
            <w:r>
              <w:rPr>
                <w:rFonts w:ascii="Tahoma" w:eastAsia="Tahoma" w:hAnsi="Tahoma" w:cs="Tahoma"/>
                <w:szCs w:val="16"/>
              </w:rPr>
              <w:t>Živnostenský register</w:t>
            </w:r>
          </w:p>
        </w:tc>
      </w:tr>
      <w:tr w:rsidR="00990D28" w14:paraId="73EEC202" w14:textId="77777777" w:rsidTr="005C5454">
        <w:trPr>
          <w:trHeight w:val="300"/>
        </w:trPr>
        <w:tc>
          <w:tcPr>
            <w:tcW w:w="169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6D6DF6C7" w14:textId="77777777" w:rsidR="00990D28" w:rsidRPr="00876A9C" w:rsidRDefault="00990D28" w:rsidP="005C5454">
            <w:pPr>
              <w:rPr>
                <w:rFonts w:ascii="Tahoma" w:eastAsia="Tahoma" w:hAnsi="Tahoma" w:cs="Tahoma"/>
                <w:szCs w:val="16"/>
              </w:rPr>
            </w:pPr>
            <w:r w:rsidRPr="00876A9C">
              <w:rPr>
                <w:rFonts w:ascii="Tahoma" w:eastAsia="Tahoma" w:hAnsi="Tahoma" w:cs="Tahoma"/>
                <w:szCs w:val="16"/>
              </w:rPr>
              <w:t>ŽS</w:t>
            </w:r>
          </w:p>
        </w:tc>
        <w:tc>
          <w:tcPr>
            <w:tcW w:w="737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  <w:vAlign w:val="center"/>
          </w:tcPr>
          <w:p w14:paraId="2EA10FFA" w14:textId="77777777" w:rsidR="00990D28" w:rsidRPr="00876A9C" w:rsidRDefault="00990D28" w:rsidP="005C5454">
            <w:pPr>
              <w:rPr>
                <w:rFonts w:ascii="Tahoma" w:eastAsia="Tahoma" w:hAnsi="Tahoma" w:cs="Tahoma"/>
                <w:szCs w:val="16"/>
              </w:rPr>
            </w:pPr>
            <w:r w:rsidRPr="00876A9C">
              <w:rPr>
                <w:rFonts w:ascii="Tahoma" w:eastAsia="Tahoma" w:hAnsi="Tahoma" w:cs="Tahoma"/>
                <w:szCs w:val="16"/>
              </w:rPr>
              <w:t xml:space="preserve">Životná situácia </w:t>
            </w:r>
          </w:p>
        </w:tc>
      </w:tr>
    </w:tbl>
    <w:p w14:paraId="48D53E65" w14:textId="77777777" w:rsidR="00DE1433" w:rsidRDefault="00DE1433" w:rsidP="00DE1433"/>
    <w:p w14:paraId="47B880D2" w14:textId="592057CD" w:rsidR="00A24BD5" w:rsidRPr="00ED1960" w:rsidRDefault="5BCB5676" w:rsidP="00677B2F">
      <w:pPr>
        <w:pStyle w:val="Nadpis2"/>
      </w:pPr>
      <w:r w:rsidRPr="00ED1960">
        <w:t>Konvencie pre typy požiadaviek (príklady)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0C32C5EB" w14:textId="77777777" w:rsidR="00A24BD5" w:rsidRPr="00834718" w:rsidRDefault="00A24BD5" w:rsidP="00A24BD5"/>
    <w:p w14:paraId="12DF82BE" w14:textId="3A3C0EB5" w:rsidR="00A24BD5" w:rsidRDefault="001959BA" w:rsidP="00BC1BD2">
      <w:pPr>
        <w:pStyle w:val="Instrukcia"/>
        <w:jc w:val="both"/>
        <w:rPr>
          <w:i w:val="0"/>
          <w:iCs/>
          <w:color w:val="auto"/>
        </w:rPr>
      </w:pPr>
      <w:r w:rsidRPr="00BA3BDD">
        <w:rPr>
          <w:i w:val="0"/>
          <w:iCs/>
          <w:color w:val="auto"/>
        </w:rPr>
        <w:t xml:space="preserve">Hlavné kategórie požiadaviek </w:t>
      </w:r>
      <w:r w:rsidR="00F539A8" w:rsidRPr="00BA3BDD">
        <w:rPr>
          <w:i w:val="0"/>
          <w:iCs/>
          <w:color w:val="auto"/>
        </w:rPr>
        <w:t>v zmysle katalógu požiadaviek, rozdeľujeme na</w:t>
      </w:r>
      <w:r w:rsidRPr="00BA3BDD">
        <w:rPr>
          <w:i w:val="0"/>
          <w:iCs/>
          <w:color w:val="auto"/>
        </w:rPr>
        <w:t xml:space="preserve"> </w:t>
      </w:r>
      <w:r w:rsidR="00650B8B" w:rsidRPr="00BA3BDD">
        <w:rPr>
          <w:i w:val="0"/>
          <w:iCs/>
          <w:color w:val="auto"/>
        </w:rPr>
        <w:t>funkčné</w:t>
      </w:r>
      <w:r w:rsidR="00341479" w:rsidRPr="00BA3BDD">
        <w:rPr>
          <w:i w:val="0"/>
          <w:iCs/>
          <w:color w:val="auto"/>
        </w:rPr>
        <w:t xml:space="preserve"> (</w:t>
      </w:r>
      <w:proofErr w:type="spellStart"/>
      <w:r w:rsidR="00341479" w:rsidRPr="00BA3BDD">
        <w:rPr>
          <w:i w:val="0"/>
          <w:iCs/>
          <w:color w:val="auto"/>
        </w:rPr>
        <w:t>funkcionálne</w:t>
      </w:r>
      <w:proofErr w:type="spellEnd"/>
      <w:r w:rsidR="00650B8B" w:rsidRPr="00BA3BDD">
        <w:rPr>
          <w:i w:val="0"/>
          <w:iCs/>
          <w:color w:val="auto"/>
        </w:rPr>
        <w:t>)</w:t>
      </w:r>
      <w:r w:rsidRPr="00BA3BDD">
        <w:rPr>
          <w:i w:val="0"/>
          <w:iCs/>
          <w:color w:val="auto"/>
        </w:rPr>
        <w:t>, nefunkčné</w:t>
      </w:r>
      <w:r w:rsidR="00650B8B" w:rsidRPr="00BA3BDD">
        <w:rPr>
          <w:i w:val="0"/>
          <w:iCs/>
          <w:color w:val="auto"/>
        </w:rPr>
        <w:t xml:space="preserve"> (kvalitatívne, výkonové</w:t>
      </w:r>
      <w:r w:rsidR="00745720" w:rsidRPr="00BA3BDD">
        <w:rPr>
          <w:i w:val="0"/>
          <w:iCs/>
          <w:color w:val="auto"/>
        </w:rPr>
        <w:t xml:space="preserve"> a pod.</w:t>
      </w:r>
      <w:r w:rsidR="00650B8B" w:rsidRPr="00BA3BDD">
        <w:rPr>
          <w:i w:val="0"/>
          <w:iCs/>
          <w:color w:val="auto"/>
        </w:rPr>
        <w:t>)</w:t>
      </w:r>
      <w:r w:rsidR="00BA3BDD" w:rsidRPr="00BA3BDD">
        <w:rPr>
          <w:i w:val="0"/>
          <w:iCs/>
          <w:color w:val="auto"/>
        </w:rPr>
        <w:t xml:space="preserve"> a technické</w:t>
      </w:r>
      <w:r w:rsidRPr="00BA3BDD">
        <w:rPr>
          <w:i w:val="0"/>
          <w:iCs/>
          <w:color w:val="auto"/>
        </w:rPr>
        <w:t xml:space="preserve">. Podskupiny v hlavných kategóriách </w:t>
      </w:r>
      <w:r w:rsidR="00A24BD5" w:rsidRPr="00BA3BDD">
        <w:rPr>
          <w:i w:val="0"/>
          <w:iCs/>
          <w:color w:val="auto"/>
        </w:rPr>
        <w:t xml:space="preserve"> </w:t>
      </w:r>
      <w:r w:rsidR="00BA3BDD" w:rsidRPr="00BA3BDD">
        <w:rPr>
          <w:i w:val="0"/>
          <w:iCs/>
          <w:color w:val="auto"/>
        </w:rPr>
        <w:t xml:space="preserve">ďalej </w:t>
      </w:r>
      <w:r w:rsidR="00A24BD5" w:rsidRPr="00BA3BDD">
        <w:rPr>
          <w:i w:val="0"/>
          <w:iCs/>
          <w:color w:val="auto"/>
        </w:rPr>
        <w:t>rozš</w:t>
      </w:r>
      <w:r w:rsidR="006E799B">
        <w:rPr>
          <w:i w:val="0"/>
          <w:iCs/>
          <w:color w:val="auto"/>
        </w:rPr>
        <w:t>i</w:t>
      </w:r>
      <w:r w:rsidR="00A24BD5" w:rsidRPr="00BA3BDD">
        <w:rPr>
          <w:i w:val="0"/>
          <w:iCs/>
          <w:color w:val="auto"/>
        </w:rPr>
        <w:t>r</w:t>
      </w:r>
      <w:r w:rsidR="00BA3BDD" w:rsidRPr="00BA3BDD">
        <w:rPr>
          <w:i w:val="0"/>
          <w:iCs/>
          <w:color w:val="auto"/>
        </w:rPr>
        <w:t>ujeme</w:t>
      </w:r>
      <w:r w:rsidR="00A24BD5" w:rsidRPr="00BA3BDD">
        <w:rPr>
          <w:i w:val="0"/>
          <w:iCs/>
          <w:color w:val="auto"/>
        </w:rPr>
        <w:t xml:space="preserve"> </w:t>
      </w:r>
      <w:r w:rsidR="00745720" w:rsidRPr="00BA3BDD">
        <w:rPr>
          <w:i w:val="0"/>
          <w:iCs/>
          <w:color w:val="auto"/>
        </w:rPr>
        <w:t>podľa</w:t>
      </w:r>
      <w:r w:rsidR="00A24BD5" w:rsidRPr="00BA3BDD">
        <w:rPr>
          <w:i w:val="0"/>
          <w:iCs/>
          <w:color w:val="auto"/>
        </w:rPr>
        <w:t xml:space="preserve"> potrieb projektu</w:t>
      </w:r>
      <w:r w:rsidRPr="00BA3BDD">
        <w:rPr>
          <w:i w:val="0"/>
          <w:iCs/>
          <w:color w:val="auto"/>
        </w:rPr>
        <w:t>, napríklad:</w:t>
      </w:r>
    </w:p>
    <w:p w14:paraId="333408B3" w14:textId="77777777" w:rsidR="00BA3BDD" w:rsidRPr="00BA3BDD" w:rsidRDefault="00BA3BDD" w:rsidP="000B2EFB">
      <w:pPr>
        <w:pStyle w:val="Instrukcia"/>
        <w:rPr>
          <w:i w:val="0"/>
          <w:iCs/>
          <w:color w:val="auto"/>
        </w:rPr>
      </w:pPr>
    </w:p>
    <w:p w14:paraId="6AF10D31" w14:textId="5DF3293A" w:rsidR="00A24BD5" w:rsidRPr="006E799B" w:rsidRDefault="006E799B" w:rsidP="000B2EFB">
      <w:pPr>
        <w:pStyle w:val="Instrukcia"/>
        <w:rPr>
          <w:i w:val="0"/>
          <w:iCs/>
          <w:color w:val="auto"/>
        </w:rPr>
      </w:pPr>
      <w:r>
        <w:rPr>
          <w:b/>
          <w:i w:val="0"/>
          <w:iCs/>
          <w:color w:val="auto"/>
        </w:rPr>
        <w:t>Funkčné</w:t>
      </w:r>
      <w:r w:rsidR="00650B8B" w:rsidRPr="006E799B">
        <w:rPr>
          <w:b/>
          <w:i w:val="0"/>
          <w:iCs/>
          <w:color w:val="auto"/>
        </w:rPr>
        <w:t xml:space="preserve"> (pou</w:t>
      </w:r>
      <w:r w:rsidR="00A24BD5" w:rsidRPr="006E799B">
        <w:rPr>
          <w:b/>
          <w:i w:val="0"/>
          <w:iCs/>
          <w:color w:val="auto"/>
        </w:rPr>
        <w:t>žívateľské</w:t>
      </w:r>
      <w:r w:rsidR="00650B8B" w:rsidRPr="006E799B">
        <w:rPr>
          <w:b/>
          <w:i w:val="0"/>
          <w:iCs/>
          <w:color w:val="auto"/>
        </w:rPr>
        <w:t>)</w:t>
      </w:r>
      <w:r w:rsidR="00A24BD5" w:rsidRPr="006E799B">
        <w:rPr>
          <w:b/>
          <w:i w:val="0"/>
          <w:iCs/>
          <w:color w:val="auto"/>
        </w:rPr>
        <w:t xml:space="preserve"> požiadavky </w:t>
      </w:r>
      <w:r w:rsidR="00A24BD5" w:rsidRPr="006E799B">
        <w:rPr>
          <w:i w:val="0"/>
          <w:iCs/>
          <w:color w:val="auto"/>
        </w:rPr>
        <w:t>majú nasledovnú konvenciu:</w:t>
      </w:r>
    </w:p>
    <w:p w14:paraId="3C94017E" w14:textId="6AF10DDD" w:rsidR="00A24BD5" w:rsidRPr="006E799B" w:rsidRDefault="00650B8B" w:rsidP="000B2EFB">
      <w:pPr>
        <w:pStyle w:val="Instrukcia"/>
        <w:rPr>
          <w:b/>
          <w:i w:val="0"/>
          <w:iCs/>
          <w:color w:val="auto"/>
        </w:rPr>
      </w:pPr>
      <w:proofErr w:type="spellStart"/>
      <w:r w:rsidRPr="006E799B">
        <w:rPr>
          <w:b/>
          <w:i w:val="0"/>
          <w:iCs/>
          <w:color w:val="auto"/>
        </w:rPr>
        <w:t>F</w:t>
      </w:r>
      <w:r w:rsidR="00A24BD5" w:rsidRPr="006E799B">
        <w:rPr>
          <w:b/>
          <w:i w:val="0"/>
          <w:iCs/>
          <w:color w:val="auto"/>
        </w:rPr>
        <w:t>Rxx</w:t>
      </w:r>
      <w:proofErr w:type="spellEnd"/>
    </w:p>
    <w:p w14:paraId="150A1FCF" w14:textId="3768B023" w:rsidR="00A24BD5" w:rsidRPr="006E799B" w:rsidRDefault="006E799B" w:rsidP="000B2EFB">
      <w:pPr>
        <w:pStyle w:val="InstrukciaZoznam"/>
        <w:rPr>
          <w:i w:val="0"/>
          <w:iCs/>
          <w:color w:val="auto"/>
        </w:rPr>
      </w:pPr>
      <w:r w:rsidRPr="006E799B">
        <w:rPr>
          <w:i w:val="0"/>
          <w:iCs/>
          <w:color w:val="auto"/>
        </w:rPr>
        <w:t>F</w:t>
      </w:r>
      <w:r w:rsidR="00A24BD5" w:rsidRPr="006E799B">
        <w:rPr>
          <w:i w:val="0"/>
          <w:iCs/>
          <w:color w:val="auto"/>
        </w:rPr>
        <w:t xml:space="preserve"> </w:t>
      </w:r>
      <w:r w:rsidR="00A24BD5" w:rsidRPr="006E799B">
        <w:rPr>
          <w:i w:val="0"/>
          <w:iCs/>
          <w:color w:val="auto"/>
        </w:rPr>
        <w:tab/>
        <w:t>– užívateľská požiadavka</w:t>
      </w:r>
    </w:p>
    <w:p w14:paraId="17787EA6" w14:textId="77777777" w:rsidR="00A24BD5" w:rsidRPr="006E799B" w:rsidRDefault="00A24BD5" w:rsidP="000B2EFB">
      <w:pPr>
        <w:pStyle w:val="InstrukciaZoznam"/>
        <w:rPr>
          <w:i w:val="0"/>
          <w:iCs/>
          <w:color w:val="auto"/>
        </w:rPr>
      </w:pPr>
      <w:r w:rsidRPr="006E799B">
        <w:rPr>
          <w:i w:val="0"/>
          <w:iCs/>
          <w:color w:val="auto"/>
        </w:rPr>
        <w:t xml:space="preserve">R </w:t>
      </w:r>
      <w:r w:rsidRPr="006E799B">
        <w:rPr>
          <w:i w:val="0"/>
          <w:iCs/>
          <w:color w:val="auto"/>
        </w:rPr>
        <w:tab/>
        <w:t>– označenie požiadavky</w:t>
      </w:r>
    </w:p>
    <w:p w14:paraId="049F7223" w14:textId="77777777" w:rsidR="00A24BD5" w:rsidRPr="006E799B" w:rsidRDefault="00A24BD5" w:rsidP="000B2EFB">
      <w:pPr>
        <w:pStyle w:val="InstrukciaZoznam"/>
        <w:rPr>
          <w:i w:val="0"/>
          <w:iCs/>
          <w:color w:val="auto"/>
        </w:rPr>
      </w:pPr>
      <w:r w:rsidRPr="006E799B">
        <w:rPr>
          <w:i w:val="0"/>
          <w:iCs/>
          <w:color w:val="auto"/>
        </w:rPr>
        <w:t>xx</w:t>
      </w:r>
      <w:r w:rsidRPr="006E799B">
        <w:rPr>
          <w:i w:val="0"/>
          <w:iCs/>
          <w:color w:val="auto"/>
        </w:rPr>
        <w:tab/>
        <w:t>– číslo požiadavky</w:t>
      </w:r>
    </w:p>
    <w:p w14:paraId="2F4ED327" w14:textId="77777777" w:rsidR="006E799B" w:rsidRDefault="006E799B" w:rsidP="000B2EFB">
      <w:pPr>
        <w:pStyle w:val="Instrukcia"/>
        <w:rPr>
          <w:b/>
          <w:i w:val="0"/>
          <w:iCs/>
          <w:color w:val="auto"/>
        </w:rPr>
      </w:pPr>
    </w:p>
    <w:p w14:paraId="68C251C5" w14:textId="4ABF7DED" w:rsidR="00A24BD5" w:rsidRPr="006E799B" w:rsidRDefault="00011708" w:rsidP="000B2EFB">
      <w:pPr>
        <w:pStyle w:val="Instrukcia"/>
        <w:rPr>
          <w:i w:val="0"/>
          <w:iCs/>
          <w:color w:val="auto"/>
        </w:rPr>
      </w:pPr>
      <w:r w:rsidRPr="006E799B">
        <w:rPr>
          <w:b/>
          <w:i w:val="0"/>
          <w:iCs/>
          <w:color w:val="auto"/>
        </w:rPr>
        <w:t>N</w:t>
      </w:r>
      <w:r w:rsidR="00650B8B" w:rsidRPr="006E799B">
        <w:rPr>
          <w:b/>
          <w:i w:val="0"/>
          <w:iCs/>
          <w:color w:val="auto"/>
        </w:rPr>
        <w:t xml:space="preserve">efunkčné (kvalitatívne, výkonové </w:t>
      </w:r>
      <w:r w:rsidR="006E799B">
        <w:rPr>
          <w:b/>
          <w:i w:val="0"/>
          <w:iCs/>
          <w:color w:val="auto"/>
        </w:rPr>
        <w:t>a pod.</w:t>
      </w:r>
      <w:r w:rsidR="00650B8B" w:rsidRPr="006E799B">
        <w:rPr>
          <w:b/>
          <w:i w:val="0"/>
          <w:iCs/>
          <w:color w:val="auto"/>
        </w:rPr>
        <w:t xml:space="preserve">) </w:t>
      </w:r>
      <w:r w:rsidR="00A24BD5" w:rsidRPr="006E799B">
        <w:rPr>
          <w:b/>
          <w:i w:val="0"/>
          <w:iCs/>
          <w:color w:val="auto"/>
        </w:rPr>
        <w:t>požiadavky</w:t>
      </w:r>
      <w:r w:rsidR="00A24BD5" w:rsidRPr="006E799B">
        <w:rPr>
          <w:i w:val="0"/>
          <w:iCs/>
          <w:color w:val="auto"/>
        </w:rPr>
        <w:t xml:space="preserve"> majú nasledovnú konvenciu:</w:t>
      </w:r>
    </w:p>
    <w:p w14:paraId="01C7DA0C" w14:textId="57315FCB" w:rsidR="00A24BD5" w:rsidRPr="006E799B" w:rsidRDefault="00650B8B" w:rsidP="000B2EFB">
      <w:pPr>
        <w:pStyle w:val="Instrukcia"/>
        <w:rPr>
          <w:b/>
          <w:i w:val="0"/>
          <w:iCs/>
          <w:color w:val="auto"/>
        </w:rPr>
      </w:pPr>
      <w:proofErr w:type="spellStart"/>
      <w:r w:rsidRPr="006E799B">
        <w:rPr>
          <w:b/>
          <w:i w:val="0"/>
          <w:iCs/>
          <w:color w:val="auto"/>
        </w:rPr>
        <w:t>N</w:t>
      </w:r>
      <w:r w:rsidR="00A24BD5" w:rsidRPr="006E799B">
        <w:rPr>
          <w:b/>
          <w:i w:val="0"/>
          <w:iCs/>
          <w:color w:val="auto"/>
        </w:rPr>
        <w:t>Rxx</w:t>
      </w:r>
      <w:proofErr w:type="spellEnd"/>
    </w:p>
    <w:p w14:paraId="6B04ABEA" w14:textId="4D53E842" w:rsidR="00A24BD5" w:rsidRPr="006E799B" w:rsidRDefault="00650B8B" w:rsidP="000B2EFB">
      <w:pPr>
        <w:pStyle w:val="InstrukciaZoznam"/>
        <w:rPr>
          <w:i w:val="0"/>
          <w:iCs/>
          <w:color w:val="auto"/>
        </w:rPr>
      </w:pPr>
      <w:r w:rsidRPr="006E799B">
        <w:rPr>
          <w:i w:val="0"/>
          <w:iCs/>
          <w:color w:val="auto"/>
        </w:rPr>
        <w:t>N</w:t>
      </w:r>
      <w:r w:rsidR="00A24BD5" w:rsidRPr="006E799B">
        <w:rPr>
          <w:i w:val="0"/>
          <w:iCs/>
          <w:color w:val="auto"/>
        </w:rPr>
        <w:tab/>
        <w:t xml:space="preserve">– </w:t>
      </w:r>
      <w:proofErr w:type="spellStart"/>
      <w:r w:rsidRPr="006E799B">
        <w:rPr>
          <w:i w:val="0"/>
          <w:iCs/>
          <w:color w:val="auto"/>
        </w:rPr>
        <w:t>nefukčná</w:t>
      </w:r>
      <w:proofErr w:type="spellEnd"/>
      <w:r w:rsidRPr="006E799B">
        <w:rPr>
          <w:i w:val="0"/>
          <w:iCs/>
          <w:color w:val="auto"/>
        </w:rPr>
        <w:t xml:space="preserve"> </w:t>
      </w:r>
      <w:r w:rsidR="00A24BD5" w:rsidRPr="006E799B">
        <w:rPr>
          <w:i w:val="0"/>
          <w:iCs/>
          <w:color w:val="auto"/>
        </w:rPr>
        <w:t>požiadavka</w:t>
      </w:r>
      <w:r w:rsidRPr="006E799B">
        <w:rPr>
          <w:i w:val="0"/>
          <w:iCs/>
          <w:color w:val="auto"/>
        </w:rPr>
        <w:t xml:space="preserve"> (</w:t>
      </w:r>
      <w:proofErr w:type="spellStart"/>
      <w:r w:rsidR="006E799B" w:rsidRPr="006E799B">
        <w:rPr>
          <w:i w:val="0"/>
          <w:iCs/>
          <w:color w:val="auto"/>
        </w:rPr>
        <w:t>Non</w:t>
      </w:r>
      <w:proofErr w:type="spellEnd"/>
      <w:r w:rsidR="006E799B" w:rsidRPr="006E799B">
        <w:rPr>
          <w:i w:val="0"/>
          <w:iCs/>
          <w:color w:val="auto"/>
        </w:rPr>
        <w:t xml:space="preserve"> </w:t>
      </w:r>
      <w:proofErr w:type="spellStart"/>
      <w:r w:rsidR="006E799B" w:rsidRPr="006E799B">
        <w:rPr>
          <w:i w:val="0"/>
          <w:iCs/>
          <w:color w:val="auto"/>
        </w:rPr>
        <w:t>Functional</w:t>
      </w:r>
      <w:proofErr w:type="spellEnd"/>
      <w:r w:rsidR="006E799B" w:rsidRPr="006E799B">
        <w:rPr>
          <w:i w:val="0"/>
          <w:iCs/>
          <w:color w:val="auto"/>
        </w:rPr>
        <w:t xml:space="preserve"> </w:t>
      </w:r>
      <w:proofErr w:type="spellStart"/>
      <w:r w:rsidR="006E799B" w:rsidRPr="006E799B">
        <w:rPr>
          <w:i w:val="0"/>
          <w:iCs/>
          <w:color w:val="auto"/>
        </w:rPr>
        <w:t>Requirements</w:t>
      </w:r>
      <w:proofErr w:type="spellEnd"/>
      <w:r w:rsidR="006E799B" w:rsidRPr="006E799B">
        <w:rPr>
          <w:i w:val="0"/>
          <w:iCs/>
          <w:color w:val="auto"/>
        </w:rPr>
        <w:t xml:space="preserve"> </w:t>
      </w:r>
      <w:r w:rsidR="006E799B">
        <w:rPr>
          <w:i w:val="0"/>
          <w:iCs/>
          <w:color w:val="auto"/>
        </w:rPr>
        <w:t xml:space="preserve">- </w:t>
      </w:r>
      <w:r w:rsidRPr="006E799B">
        <w:rPr>
          <w:i w:val="0"/>
          <w:iCs/>
          <w:color w:val="auto"/>
        </w:rPr>
        <w:t>NFR)</w:t>
      </w:r>
    </w:p>
    <w:p w14:paraId="28BE958A" w14:textId="77777777" w:rsidR="00A24BD5" w:rsidRPr="006E799B" w:rsidRDefault="00A24BD5" w:rsidP="000B2EFB">
      <w:pPr>
        <w:pStyle w:val="InstrukciaZoznam"/>
        <w:rPr>
          <w:i w:val="0"/>
          <w:iCs/>
          <w:color w:val="auto"/>
        </w:rPr>
      </w:pPr>
      <w:r w:rsidRPr="006E799B">
        <w:rPr>
          <w:i w:val="0"/>
          <w:iCs/>
          <w:color w:val="auto"/>
        </w:rPr>
        <w:t xml:space="preserve">R </w:t>
      </w:r>
      <w:r w:rsidRPr="006E799B">
        <w:rPr>
          <w:i w:val="0"/>
          <w:iCs/>
          <w:color w:val="auto"/>
        </w:rPr>
        <w:tab/>
        <w:t>– označenie požiadavky</w:t>
      </w:r>
    </w:p>
    <w:p w14:paraId="327B9D0F" w14:textId="77777777" w:rsidR="00A24BD5" w:rsidRDefault="00A24BD5" w:rsidP="000B2EFB">
      <w:pPr>
        <w:pStyle w:val="InstrukciaZoznam"/>
        <w:rPr>
          <w:i w:val="0"/>
          <w:iCs/>
          <w:color w:val="auto"/>
        </w:rPr>
      </w:pPr>
      <w:r w:rsidRPr="006E799B">
        <w:rPr>
          <w:i w:val="0"/>
          <w:iCs/>
          <w:color w:val="auto"/>
        </w:rPr>
        <w:t>xx</w:t>
      </w:r>
      <w:r w:rsidRPr="006E799B">
        <w:rPr>
          <w:i w:val="0"/>
          <w:iCs/>
          <w:color w:val="auto"/>
        </w:rPr>
        <w:tab/>
        <w:t>– číslo požiadavky</w:t>
      </w:r>
    </w:p>
    <w:p w14:paraId="77735B7D" w14:textId="77777777" w:rsidR="006E799B" w:rsidRDefault="006E799B" w:rsidP="006E799B">
      <w:pPr>
        <w:pStyle w:val="Instrukcia"/>
        <w:rPr>
          <w:b/>
          <w:i w:val="0"/>
          <w:iCs/>
          <w:color w:val="auto"/>
        </w:rPr>
      </w:pPr>
    </w:p>
    <w:p w14:paraId="7F5687E2" w14:textId="7E0741C7" w:rsidR="006E799B" w:rsidRPr="006E799B" w:rsidRDefault="006E799B" w:rsidP="006E799B">
      <w:pPr>
        <w:pStyle w:val="Instrukcia"/>
        <w:rPr>
          <w:i w:val="0"/>
          <w:iCs/>
          <w:color w:val="auto"/>
        </w:rPr>
      </w:pPr>
      <w:r>
        <w:rPr>
          <w:b/>
          <w:i w:val="0"/>
          <w:iCs/>
          <w:color w:val="auto"/>
        </w:rPr>
        <w:t>Technick</w:t>
      </w:r>
      <w:r w:rsidRPr="006E799B">
        <w:rPr>
          <w:b/>
          <w:i w:val="0"/>
          <w:iCs/>
          <w:color w:val="auto"/>
        </w:rPr>
        <w:t>é požiadavky</w:t>
      </w:r>
      <w:r w:rsidRPr="006E799B">
        <w:rPr>
          <w:i w:val="0"/>
          <w:iCs/>
          <w:color w:val="auto"/>
        </w:rPr>
        <w:t xml:space="preserve"> majú nasledovnú konvenciu:</w:t>
      </w:r>
    </w:p>
    <w:p w14:paraId="35A7F67E" w14:textId="0C722CBF" w:rsidR="006E799B" w:rsidRPr="006E799B" w:rsidRDefault="006E799B" w:rsidP="006E799B">
      <w:pPr>
        <w:pStyle w:val="Instrukcia"/>
        <w:rPr>
          <w:b/>
          <w:i w:val="0"/>
          <w:iCs/>
          <w:color w:val="auto"/>
        </w:rPr>
      </w:pPr>
      <w:proofErr w:type="spellStart"/>
      <w:r>
        <w:rPr>
          <w:b/>
          <w:i w:val="0"/>
          <w:iCs/>
          <w:color w:val="auto"/>
        </w:rPr>
        <w:t>T</w:t>
      </w:r>
      <w:r w:rsidRPr="006E799B">
        <w:rPr>
          <w:b/>
          <w:i w:val="0"/>
          <w:iCs/>
          <w:color w:val="auto"/>
        </w:rPr>
        <w:t>Rxx</w:t>
      </w:r>
      <w:proofErr w:type="spellEnd"/>
    </w:p>
    <w:p w14:paraId="07A81053" w14:textId="138404F9" w:rsidR="006E799B" w:rsidRPr="006E799B" w:rsidRDefault="006E799B" w:rsidP="006E799B">
      <w:pPr>
        <w:pStyle w:val="InstrukciaZoznam"/>
        <w:rPr>
          <w:i w:val="0"/>
          <w:iCs/>
          <w:color w:val="auto"/>
        </w:rPr>
      </w:pPr>
      <w:r>
        <w:rPr>
          <w:i w:val="0"/>
          <w:iCs/>
          <w:color w:val="auto"/>
        </w:rPr>
        <w:t>T</w:t>
      </w:r>
      <w:r w:rsidRPr="006E799B">
        <w:rPr>
          <w:i w:val="0"/>
          <w:iCs/>
          <w:color w:val="auto"/>
        </w:rPr>
        <w:tab/>
        <w:t xml:space="preserve">– </w:t>
      </w:r>
      <w:r>
        <w:rPr>
          <w:i w:val="0"/>
          <w:iCs/>
          <w:color w:val="auto"/>
        </w:rPr>
        <w:t>technická</w:t>
      </w:r>
      <w:r w:rsidRPr="006E799B">
        <w:rPr>
          <w:i w:val="0"/>
          <w:iCs/>
          <w:color w:val="auto"/>
        </w:rPr>
        <w:t xml:space="preserve"> </w:t>
      </w:r>
      <w:r>
        <w:rPr>
          <w:i w:val="0"/>
          <w:iCs/>
          <w:color w:val="auto"/>
        </w:rPr>
        <w:t>požiadavka</w:t>
      </w:r>
    </w:p>
    <w:p w14:paraId="5586FDBE" w14:textId="77777777" w:rsidR="006E799B" w:rsidRPr="006E799B" w:rsidRDefault="006E799B" w:rsidP="006E799B">
      <w:pPr>
        <w:pStyle w:val="InstrukciaZoznam"/>
        <w:rPr>
          <w:i w:val="0"/>
          <w:iCs/>
          <w:color w:val="auto"/>
        </w:rPr>
      </w:pPr>
      <w:r w:rsidRPr="006E799B">
        <w:rPr>
          <w:i w:val="0"/>
          <w:iCs/>
          <w:color w:val="auto"/>
        </w:rPr>
        <w:t xml:space="preserve">R </w:t>
      </w:r>
      <w:r w:rsidRPr="006E799B">
        <w:rPr>
          <w:i w:val="0"/>
          <w:iCs/>
          <w:color w:val="auto"/>
        </w:rPr>
        <w:tab/>
        <w:t>– označenie požiadavky</w:t>
      </w:r>
    </w:p>
    <w:p w14:paraId="36C147B4" w14:textId="77777777" w:rsidR="006E799B" w:rsidRPr="006E799B" w:rsidRDefault="006E799B" w:rsidP="006E799B">
      <w:pPr>
        <w:pStyle w:val="InstrukciaZoznam"/>
        <w:rPr>
          <w:i w:val="0"/>
          <w:iCs/>
          <w:color w:val="auto"/>
        </w:rPr>
      </w:pPr>
      <w:r w:rsidRPr="006E799B">
        <w:rPr>
          <w:i w:val="0"/>
          <w:iCs/>
          <w:color w:val="auto"/>
        </w:rPr>
        <w:t>xx</w:t>
      </w:r>
      <w:r w:rsidRPr="006E799B">
        <w:rPr>
          <w:i w:val="0"/>
          <w:iCs/>
          <w:color w:val="auto"/>
        </w:rPr>
        <w:tab/>
        <w:t>– číslo požiadavky</w:t>
      </w:r>
    </w:p>
    <w:p w14:paraId="74D73699" w14:textId="77777777" w:rsidR="006E799B" w:rsidRPr="006E799B" w:rsidRDefault="006E799B" w:rsidP="006E799B">
      <w:pPr>
        <w:pStyle w:val="InstrukciaZoznam"/>
        <w:numPr>
          <w:ilvl w:val="0"/>
          <w:numId w:val="0"/>
        </w:numPr>
        <w:rPr>
          <w:i w:val="0"/>
          <w:iCs/>
          <w:color w:val="auto"/>
        </w:rPr>
      </w:pPr>
    </w:p>
    <w:p w14:paraId="56AA8014" w14:textId="77777777" w:rsidR="00A24BD5" w:rsidRPr="006E799B" w:rsidRDefault="00A24BD5" w:rsidP="000B2EFB">
      <w:pPr>
        <w:pStyle w:val="Instrukcia"/>
        <w:rPr>
          <w:i w:val="0"/>
          <w:iCs/>
          <w:color w:val="auto"/>
        </w:rPr>
      </w:pPr>
      <w:r w:rsidRPr="006E799B">
        <w:rPr>
          <w:i w:val="0"/>
          <w:iCs/>
          <w:color w:val="auto"/>
        </w:rPr>
        <w:t xml:space="preserve">Ostatné typy požiadaviek môžu byť </w:t>
      </w:r>
      <w:r w:rsidR="00D94E95" w:rsidRPr="006E799B">
        <w:rPr>
          <w:i w:val="0"/>
          <w:iCs/>
          <w:color w:val="auto"/>
        </w:rPr>
        <w:t>ď</w:t>
      </w:r>
      <w:r w:rsidRPr="006E799B">
        <w:rPr>
          <w:i w:val="0"/>
          <w:iCs/>
          <w:color w:val="auto"/>
        </w:rPr>
        <w:t xml:space="preserve">alej definované objednávateľom/PM. </w:t>
      </w:r>
    </w:p>
    <w:p w14:paraId="660059ED" w14:textId="77777777" w:rsidR="00A24BD5" w:rsidRPr="00834718" w:rsidRDefault="00A24BD5" w:rsidP="00A24BD5">
      <w:pPr>
        <w:rPr>
          <w:rFonts w:ascii="Tahoma" w:hAnsi="Tahoma" w:cs="Tahoma"/>
          <w:b/>
          <w:i/>
          <w:szCs w:val="16"/>
        </w:rPr>
      </w:pPr>
    </w:p>
    <w:p w14:paraId="6D0EFEDE" w14:textId="4777791E" w:rsidR="00873793" w:rsidRDefault="70BE05D4" w:rsidP="004A29DE">
      <w:pPr>
        <w:pStyle w:val="Nadpis1"/>
      </w:pPr>
      <w:bookmarkStart w:id="40" w:name="_Toc152607288"/>
      <w:bookmarkStart w:id="41" w:name="_Toc461677146"/>
      <w:bookmarkStart w:id="42" w:name="_Toc2126332012"/>
      <w:bookmarkStart w:id="43" w:name="_Toc1535460233"/>
      <w:bookmarkStart w:id="44" w:name="_Toc1083272272"/>
      <w:bookmarkStart w:id="45" w:name="_Toc2032956156"/>
      <w:bookmarkStart w:id="46" w:name="_Toc824463063"/>
      <w:bookmarkStart w:id="47" w:name="_Toc1887694913"/>
      <w:bookmarkStart w:id="48" w:name="_Toc1533185111"/>
      <w:bookmarkStart w:id="49" w:name="_Toc200637902"/>
      <w:bookmarkStart w:id="50" w:name="_Toc21597077"/>
      <w:bookmarkStart w:id="51" w:name="_Toc2101596728"/>
      <w:bookmarkStart w:id="52" w:name="_Toc152607289"/>
      <w:bookmarkStart w:id="53" w:name="_Toc47815693"/>
      <w:bookmarkEnd w:id="40"/>
      <w:r>
        <w:t>DEFINOVANIE PROJEKTU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>
        <w:t xml:space="preserve"> </w:t>
      </w:r>
    </w:p>
    <w:p w14:paraId="3418E071" w14:textId="1674D61A" w:rsidR="00F17C9B" w:rsidRPr="001137F4" w:rsidRDefault="00F17C9B" w:rsidP="006B30E3"/>
    <w:p w14:paraId="7354835B" w14:textId="371008F6" w:rsidR="00873793" w:rsidRPr="00FC4357" w:rsidRDefault="43BC4F59" w:rsidP="004A29DE">
      <w:pPr>
        <w:pStyle w:val="Nadpis2"/>
      </w:pPr>
      <w:bookmarkStart w:id="54" w:name="_Toc723955740"/>
      <w:bookmarkStart w:id="55" w:name="_Toc1077465011"/>
      <w:bookmarkStart w:id="56" w:name="_Toc423614589"/>
      <w:bookmarkStart w:id="57" w:name="_Toc629221952"/>
      <w:bookmarkStart w:id="58" w:name="_Toc32260942"/>
      <w:bookmarkStart w:id="59" w:name="_Toc1982046122"/>
      <w:bookmarkStart w:id="60" w:name="_Toc700822328"/>
      <w:bookmarkStart w:id="61" w:name="_Toc822212923"/>
      <w:bookmarkStart w:id="62" w:name="_Toc294056164"/>
      <w:bookmarkStart w:id="63" w:name="_Toc1001409967"/>
      <w:bookmarkStart w:id="64" w:name="_Toc653156677"/>
      <w:bookmarkStart w:id="65" w:name="_Toc152607290"/>
      <w:r w:rsidRPr="00FC4357">
        <w:t>Manažérske zhrnutie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14:paraId="7D349D1B" w14:textId="77777777" w:rsidR="000B2EFB" w:rsidRDefault="000B2EFB" w:rsidP="000B2EFB"/>
    <w:p w14:paraId="6663430E" w14:textId="77777777" w:rsidR="00FC4357" w:rsidRPr="00C415B1" w:rsidRDefault="00FC4357" w:rsidP="00FC4357">
      <w:pPr>
        <w:pStyle w:val="Svetlmriekazvraznenie31"/>
        <w:tabs>
          <w:tab w:val="left" w:pos="851"/>
          <w:tab w:val="center" w:pos="3119"/>
        </w:tabs>
        <w:ind w:left="0"/>
        <w:rPr>
          <w:rFonts w:ascii="Arial" w:hAnsi="Arial" w:cs="Arial"/>
          <w:color w:val="000000" w:themeColor="text1"/>
          <w:szCs w:val="16"/>
        </w:rPr>
      </w:pPr>
      <w:r w:rsidRPr="00C415B1">
        <w:rPr>
          <w:rFonts w:ascii="Arial" w:hAnsi="Arial" w:cs="Arial"/>
          <w:color w:val="000000" w:themeColor="text1"/>
          <w:szCs w:val="16"/>
        </w:rPr>
        <w:t>Cieľom projektu riešenia životnej situácie č. 5 – Administratívny chod podniku je zmeniť, resp. vytvoriť nové elektronické služby pre účely odbúrania administratívneho zaťaženia súvisiaceho s podnikaním. Ide teda o identifikáciu a implementáciu riešení, ktoré svojou povahou prispejú k zníženiu administratívnej záťaže podnikateľov v rámci celého životného cyklu podnikania.</w:t>
      </w:r>
    </w:p>
    <w:p w14:paraId="091053E5" w14:textId="77777777" w:rsidR="00FC4357" w:rsidRPr="00C415B1" w:rsidRDefault="00FC4357" w:rsidP="00FC4357">
      <w:pPr>
        <w:pStyle w:val="Svetlmriekazvraznenie31"/>
        <w:tabs>
          <w:tab w:val="left" w:pos="851"/>
          <w:tab w:val="center" w:pos="3119"/>
        </w:tabs>
        <w:ind w:left="0"/>
        <w:rPr>
          <w:rFonts w:ascii="Arial" w:hAnsi="Arial" w:cs="Arial"/>
          <w:color w:val="000000" w:themeColor="text1"/>
          <w:szCs w:val="16"/>
        </w:rPr>
      </w:pPr>
    </w:p>
    <w:p w14:paraId="526F2991" w14:textId="77777777" w:rsidR="00FC4357" w:rsidRPr="00C415B1" w:rsidRDefault="00FC4357" w:rsidP="00FC4357">
      <w:pPr>
        <w:pStyle w:val="Svetlmriekazvraznenie31"/>
        <w:tabs>
          <w:tab w:val="left" w:pos="851"/>
          <w:tab w:val="center" w:pos="3119"/>
        </w:tabs>
        <w:ind w:left="0"/>
        <w:rPr>
          <w:rFonts w:ascii="Arial" w:hAnsi="Arial" w:cs="Arial"/>
          <w:color w:val="000000" w:themeColor="text1"/>
          <w:szCs w:val="16"/>
        </w:rPr>
      </w:pPr>
      <w:r w:rsidRPr="00C415B1">
        <w:rPr>
          <w:rFonts w:ascii="Arial" w:hAnsi="Arial" w:cs="Arial"/>
          <w:color w:val="000000" w:themeColor="text1"/>
          <w:szCs w:val="16"/>
        </w:rPr>
        <w:t xml:space="preserve">Tieto elektronické služby by mali byť pre občana (podnikateľa) prehľadnejšie, zrozumiteľnejšie, </w:t>
      </w:r>
      <w:proofErr w:type="spellStart"/>
      <w:r w:rsidRPr="00C415B1">
        <w:rPr>
          <w:rFonts w:ascii="Arial" w:hAnsi="Arial" w:cs="Arial"/>
          <w:color w:val="000000" w:themeColor="text1"/>
          <w:szCs w:val="16"/>
        </w:rPr>
        <w:t>personalizované</w:t>
      </w:r>
      <w:proofErr w:type="spellEnd"/>
      <w:r w:rsidRPr="00C415B1">
        <w:rPr>
          <w:rFonts w:ascii="Arial" w:hAnsi="Arial" w:cs="Arial"/>
          <w:color w:val="000000" w:themeColor="text1"/>
          <w:szCs w:val="16"/>
        </w:rPr>
        <w:t xml:space="preserve">, s jednotným dizajnom a jednotným obslužným bodom. To bude viesť k spokojnosti občanov a podnikateľov, zníženiu administratívneho zaťaženia podnikateľských subjektov, zvýšenej </w:t>
      </w:r>
      <w:proofErr w:type="spellStart"/>
      <w:r w:rsidRPr="00C415B1">
        <w:rPr>
          <w:rFonts w:ascii="Arial" w:hAnsi="Arial" w:cs="Arial"/>
          <w:color w:val="000000" w:themeColor="text1"/>
          <w:szCs w:val="16"/>
        </w:rPr>
        <w:t>používanosti</w:t>
      </w:r>
      <w:proofErr w:type="spellEnd"/>
      <w:r w:rsidRPr="00C415B1">
        <w:rPr>
          <w:rFonts w:ascii="Arial" w:hAnsi="Arial" w:cs="Arial"/>
          <w:color w:val="000000" w:themeColor="text1"/>
          <w:szCs w:val="16"/>
        </w:rPr>
        <w:t xml:space="preserve"> elektronických služieb štátu a zvýšenej kvalite poskytovaných elektronických služieb štátu. V neposlednom rade môže zníženie nákladov podnikateľov na plnenia administratívnych povinností viesť k úspore finančných zdrojov podnikateľských subjektov, ktoré môže občan (podnikateľ) využiť efektívnejším spôsobom, ako napríklad investovaním do výskumu a inovácií v rámci oblasti, v ktorej podniká.</w:t>
      </w:r>
    </w:p>
    <w:p w14:paraId="0D9A946B" w14:textId="77777777" w:rsidR="00FC4357" w:rsidRPr="00C415B1" w:rsidRDefault="00FC4357" w:rsidP="00FC4357">
      <w:pPr>
        <w:pStyle w:val="Svetlmriekazvraznenie31"/>
        <w:tabs>
          <w:tab w:val="left" w:pos="851"/>
          <w:tab w:val="center" w:pos="3119"/>
        </w:tabs>
        <w:ind w:left="0"/>
        <w:rPr>
          <w:rFonts w:ascii="Arial" w:hAnsi="Arial" w:cs="Arial"/>
          <w:color w:val="000000" w:themeColor="text1"/>
          <w:szCs w:val="16"/>
        </w:rPr>
      </w:pPr>
    </w:p>
    <w:p w14:paraId="7E3C8032" w14:textId="77777777" w:rsidR="00FC4357" w:rsidRPr="00C415B1" w:rsidRDefault="00FC4357" w:rsidP="00FC4357">
      <w:pPr>
        <w:pStyle w:val="Svetlmriekazvraznenie31"/>
        <w:tabs>
          <w:tab w:val="left" w:pos="851"/>
          <w:tab w:val="center" w:pos="3119"/>
        </w:tabs>
        <w:ind w:left="0"/>
        <w:rPr>
          <w:rFonts w:ascii="Arial" w:hAnsi="Arial" w:cs="Arial"/>
          <w:color w:val="000000" w:themeColor="text1"/>
          <w:szCs w:val="16"/>
        </w:rPr>
      </w:pPr>
      <w:r w:rsidRPr="00C415B1">
        <w:rPr>
          <w:rFonts w:ascii="Arial" w:hAnsi="Arial" w:cs="Arial"/>
          <w:color w:val="000000" w:themeColor="text1"/>
          <w:szCs w:val="16"/>
        </w:rPr>
        <w:t xml:space="preserve">Projekt životnej situácie 5 – Administratívny chod podniku je v súlade s Investičným plánom – Reforma 1: Budovanie </w:t>
      </w:r>
      <w:proofErr w:type="spellStart"/>
      <w:r w:rsidRPr="00C415B1">
        <w:rPr>
          <w:rFonts w:ascii="Arial" w:hAnsi="Arial" w:cs="Arial"/>
          <w:color w:val="000000" w:themeColor="text1"/>
          <w:szCs w:val="16"/>
        </w:rPr>
        <w:t>eGovernment</w:t>
      </w:r>
      <w:proofErr w:type="spellEnd"/>
      <w:r w:rsidRPr="00C415B1">
        <w:rPr>
          <w:rFonts w:ascii="Arial" w:hAnsi="Arial" w:cs="Arial"/>
          <w:color w:val="000000" w:themeColor="text1"/>
          <w:szCs w:val="16"/>
        </w:rPr>
        <w:t xml:space="preserve"> riešení prioritných životných situácií rozdelený do 5 oblastí a to:</w:t>
      </w:r>
    </w:p>
    <w:p w14:paraId="720EE843" w14:textId="77777777" w:rsidR="00FC4357" w:rsidRPr="00C415B1" w:rsidRDefault="00FC4357" w:rsidP="005E05EE">
      <w:pPr>
        <w:pStyle w:val="Svetlmriekazvraznenie31"/>
        <w:numPr>
          <w:ilvl w:val="0"/>
          <w:numId w:val="6"/>
        </w:numPr>
        <w:tabs>
          <w:tab w:val="left" w:pos="851"/>
          <w:tab w:val="center" w:pos="3119"/>
        </w:tabs>
        <w:spacing w:after="0"/>
        <w:rPr>
          <w:rFonts w:ascii="Arial" w:hAnsi="Arial" w:cs="Arial"/>
          <w:color w:val="000000" w:themeColor="text1"/>
          <w:szCs w:val="16"/>
        </w:rPr>
      </w:pPr>
      <w:r w:rsidRPr="00C415B1">
        <w:rPr>
          <w:rFonts w:ascii="Arial" w:hAnsi="Arial" w:cs="Arial"/>
          <w:color w:val="000000" w:themeColor="text1"/>
          <w:szCs w:val="16"/>
        </w:rPr>
        <w:t>Zmena elektronických služieb (Živnostenský register, Obchodný register);</w:t>
      </w:r>
    </w:p>
    <w:p w14:paraId="40F133F9" w14:textId="77777777" w:rsidR="00FC4357" w:rsidRPr="00C415B1" w:rsidRDefault="00FC4357" w:rsidP="005E05EE">
      <w:pPr>
        <w:pStyle w:val="Svetlmriekazvraznenie31"/>
        <w:numPr>
          <w:ilvl w:val="0"/>
          <w:numId w:val="6"/>
        </w:numPr>
        <w:tabs>
          <w:tab w:val="left" w:pos="851"/>
          <w:tab w:val="center" w:pos="3119"/>
        </w:tabs>
        <w:spacing w:after="0"/>
        <w:rPr>
          <w:rFonts w:ascii="Arial" w:hAnsi="Arial" w:cs="Arial"/>
          <w:color w:val="000000" w:themeColor="text1"/>
          <w:szCs w:val="16"/>
        </w:rPr>
      </w:pPr>
      <w:r w:rsidRPr="00C415B1">
        <w:rPr>
          <w:rFonts w:ascii="Arial" w:hAnsi="Arial" w:cs="Arial"/>
          <w:color w:val="000000" w:themeColor="text1"/>
          <w:szCs w:val="16"/>
        </w:rPr>
        <w:t>Vytvorenie nových elektronických služieb pre register mimovládnych neziskových organizácií;</w:t>
      </w:r>
    </w:p>
    <w:p w14:paraId="0063A503" w14:textId="77777777" w:rsidR="00FC4357" w:rsidRPr="00C415B1" w:rsidRDefault="00FC4357" w:rsidP="005E05EE">
      <w:pPr>
        <w:pStyle w:val="Svetlmriekazvraznenie31"/>
        <w:numPr>
          <w:ilvl w:val="0"/>
          <w:numId w:val="6"/>
        </w:numPr>
        <w:tabs>
          <w:tab w:val="left" w:pos="851"/>
          <w:tab w:val="center" w:pos="3119"/>
        </w:tabs>
        <w:spacing w:after="0"/>
        <w:rPr>
          <w:rFonts w:ascii="Arial" w:hAnsi="Arial" w:cs="Arial"/>
          <w:color w:val="000000" w:themeColor="text1"/>
          <w:szCs w:val="16"/>
        </w:rPr>
      </w:pPr>
      <w:r w:rsidRPr="00C415B1">
        <w:rPr>
          <w:rFonts w:ascii="Arial" w:hAnsi="Arial" w:cs="Arial"/>
          <w:color w:val="000000" w:themeColor="text1"/>
          <w:szCs w:val="16"/>
        </w:rPr>
        <w:t>Zamestnávanie zamestnanca;</w:t>
      </w:r>
    </w:p>
    <w:p w14:paraId="09BE177F" w14:textId="77777777" w:rsidR="00FC4357" w:rsidRPr="00C415B1" w:rsidRDefault="00FC4357" w:rsidP="005E05EE">
      <w:pPr>
        <w:pStyle w:val="Svetlmriekazvraznenie31"/>
        <w:numPr>
          <w:ilvl w:val="0"/>
          <w:numId w:val="6"/>
        </w:numPr>
        <w:tabs>
          <w:tab w:val="left" w:pos="851"/>
          <w:tab w:val="center" w:pos="3119"/>
        </w:tabs>
        <w:spacing w:after="0"/>
        <w:rPr>
          <w:rFonts w:ascii="Arial" w:hAnsi="Arial" w:cs="Arial"/>
          <w:color w:val="000000" w:themeColor="text1"/>
          <w:szCs w:val="16"/>
        </w:rPr>
      </w:pPr>
      <w:r w:rsidRPr="00C415B1">
        <w:rPr>
          <w:rFonts w:ascii="Arial" w:hAnsi="Arial" w:cs="Arial"/>
          <w:color w:val="000000" w:themeColor="text1"/>
          <w:szCs w:val="16"/>
        </w:rPr>
        <w:t>Štatistické vykazovanie;</w:t>
      </w:r>
    </w:p>
    <w:p w14:paraId="5C98077A" w14:textId="77777777" w:rsidR="00FC4357" w:rsidRPr="00C415B1" w:rsidRDefault="00FC4357" w:rsidP="005E05EE">
      <w:pPr>
        <w:pStyle w:val="Svetlmriekazvraznenie31"/>
        <w:numPr>
          <w:ilvl w:val="0"/>
          <w:numId w:val="6"/>
        </w:numPr>
        <w:tabs>
          <w:tab w:val="left" w:pos="851"/>
          <w:tab w:val="center" w:pos="3119"/>
        </w:tabs>
        <w:spacing w:after="0"/>
        <w:rPr>
          <w:rFonts w:ascii="Arial" w:hAnsi="Arial" w:cs="Arial"/>
          <w:color w:val="000000" w:themeColor="text1"/>
          <w:szCs w:val="16"/>
        </w:rPr>
      </w:pPr>
      <w:r w:rsidRPr="00C415B1">
        <w:rPr>
          <w:rFonts w:ascii="Arial" w:hAnsi="Arial" w:cs="Arial"/>
          <w:color w:val="000000" w:themeColor="text1"/>
          <w:szCs w:val="16"/>
        </w:rPr>
        <w:t>Zriadenie prevádzky, preventívne opatrenia a kontrolná činnosť.</w:t>
      </w:r>
    </w:p>
    <w:p w14:paraId="2EA80E78" w14:textId="77777777" w:rsidR="00FC4357" w:rsidRPr="00C415B1" w:rsidRDefault="00FC4357" w:rsidP="00C00D22">
      <w:pPr>
        <w:jc w:val="both"/>
        <w:rPr>
          <w:rFonts w:cs="Arial"/>
          <w:color w:val="000000" w:themeColor="text1"/>
          <w:szCs w:val="16"/>
        </w:rPr>
      </w:pPr>
    </w:p>
    <w:p w14:paraId="677B2EED" w14:textId="5BA46A6A" w:rsidR="00BC1BD2" w:rsidRPr="00C415B1" w:rsidRDefault="00C91A01" w:rsidP="00C00D22">
      <w:pPr>
        <w:jc w:val="both"/>
        <w:rPr>
          <w:rFonts w:cs="Arial"/>
          <w:color w:val="000000" w:themeColor="text1"/>
          <w:szCs w:val="16"/>
        </w:rPr>
      </w:pPr>
      <w:r w:rsidRPr="3C4B9272">
        <w:rPr>
          <w:rFonts w:cs="Arial"/>
          <w:color w:val="000000" w:themeColor="text1"/>
        </w:rPr>
        <w:lastRenderedPageBreak/>
        <w:t xml:space="preserve">Predbežný objem finančných prostriedkov potrebných na realizáciu biznis požiadaviek Projektu je v objeme </w:t>
      </w:r>
      <w:r w:rsidR="00FC4357" w:rsidRPr="3C4B9272">
        <w:rPr>
          <w:rFonts w:cs="Arial"/>
          <w:color w:val="000000" w:themeColor="text1"/>
        </w:rPr>
        <w:t>708</w:t>
      </w:r>
      <w:r w:rsidRPr="3C4B9272">
        <w:rPr>
          <w:rFonts w:cs="Arial"/>
          <w:color w:val="000000" w:themeColor="text1"/>
        </w:rPr>
        <w:t xml:space="preserve"> </w:t>
      </w:r>
      <w:r w:rsidR="00FC4357" w:rsidRPr="3C4B9272">
        <w:rPr>
          <w:rFonts w:cs="Arial"/>
          <w:color w:val="000000" w:themeColor="text1"/>
        </w:rPr>
        <w:t>72</w:t>
      </w:r>
      <w:r w:rsidRPr="3C4B9272">
        <w:rPr>
          <w:rFonts w:cs="Arial"/>
          <w:color w:val="000000" w:themeColor="text1"/>
        </w:rPr>
        <w:t>0 Eur.</w:t>
      </w:r>
      <w:r w:rsidR="00C00D22" w:rsidRPr="3C4B9272">
        <w:rPr>
          <w:rFonts w:cs="Arial"/>
          <w:color w:val="000000" w:themeColor="text1"/>
        </w:rPr>
        <w:t xml:space="preserve"> Financovanie bude zabezpečené z prostriedkov Plánu obnovy a odolnosti – komponent 17.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1646"/>
        <w:gridCol w:w="4694"/>
        <w:gridCol w:w="1434"/>
      </w:tblGrid>
      <w:tr w:rsidR="3C4B9272" w14:paraId="19DE358E" w14:textId="77777777" w:rsidTr="3C4B9272">
        <w:trPr>
          <w:trHeight w:val="300"/>
        </w:trPr>
        <w:tc>
          <w:tcPr>
            <w:tcW w:w="16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21471B07" w14:textId="4FB666EF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b/>
                <w:bCs/>
                <w:color w:val="000000" w:themeColor="text1"/>
                <w:szCs w:val="16"/>
              </w:rPr>
              <w:t>Názov biznis požiadavky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3DE0A2B1" w14:textId="6109483A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b/>
                <w:bCs/>
                <w:color w:val="000000" w:themeColor="text1"/>
                <w:szCs w:val="16"/>
              </w:rPr>
              <w:t>Popis biznis požiadavky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5780EB4C" w14:textId="64737760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b/>
                <w:bCs/>
                <w:color w:val="000000" w:themeColor="text1"/>
                <w:szCs w:val="16"/>
              </w:rPr>
              <w:t>Suma EUR bez DPH</w:t>
            </w:r>
          </w:p>
        </w:tc>
      </w:tr>
      <w:tr w:rsidR="3C4B9272" w14:paraId="55C29501" w14:textId="77777777" w:rsidTr="3C4B9272">
        <w:trPr>
          <w:trHeight w:val="300"/>
        </w:trPr>
        <w:tc>
          <w:tcPr>
            <w:tcW w:w="16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3F7F123" w14:textId="13E16AAD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ŽS5_01_BP_1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F6F155C" w14:textId="33E3A233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Automatické spracovanie zmenových dávok z RFO pre ŽR SR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8E26C2A" w14:textId="4105A8E3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31 920</w:t>
            </w:r>
          </w:p>
        </w:tc>
      </w:tr>
      <w:tr w:rsidR="3C4B9272" w14:paraId="0ADDE28E" w14:textId="77777777" w:rsidTr="3C4B9272">
        <w:trPr>
          <w:trHeight w:val="300"/>
        </w:trPr>
        <w:tc>
          <w:tcPr>
            <w:tcW w:w="16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2C507C5" w14:textId="135D4A58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ŽS5_01_BP_2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10E12BE" w14:textId="471563CC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Notifikačná správa o zmene obchodného mena - živnostník FO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7407B46" w14:textId="20E618BF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10 640</w:t>
            </w:r>
          </w:p>
        </w:tc>
      </w:tr>
      <w:tr w:rsidR="3C4B9272" w14:paraId="22F121FC" w14:textId="77777777" w:rsidTr="3C4B9272">
        <w:trPr>
          <w:trHeight w:val="300"/>
        </w:trPr>
        <w:tc>
          <w:tcPr>
            <w:tcW w:w="16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854ECD4" w14:textId="0B96AA19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ŽS5_01_BP_3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3DE7EA2" w14:textId="0DF34E64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Notifikácia zmena obchodného mena - živnostník FO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EE0A1AE" w14:textId="24380B6F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16 200</w:t>
            </w:r>
          </w:p>
        </w:tc>
      </w:tr>
      <w:tr w:rsidR="3C4B9272" w14:paraId="62A6B495" w14:textId="77777777" w:rsidTr="3C4B9272">
        <w:trPr>
          <w:trHeight w:val="300"/>
        </w:trPr>
        <w:tc>
          <w:tcPr>
            <w:tcW w:w="16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EBF5820" w14:textId="37560C44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ŽS5_01_BP_4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9A5925B" w14:textId="730A971E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Notifikácia automatická zmena údajov - živnostník FO/PO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D05850A" w14:textId="107528D6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16 200</w:t>
            </w:r>
          </w:p>
        </w:tc>
      </w:tr>
      <w:tr w:rsidR="3C4B9272" w14:paraId="13B88EA8" w14:textId="77777777" w:rsidTr="3C4B9272">
        <w:trPr>
          <w:trHeight w:val="300"/>
        </w:trPr>
        <w:tc>
          <w:tcPr>
            <w:tcW w:w="16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64294BC" w14:textId="75490190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ŽS5_01_BP_5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0659787" w14:textId="7CC5C262" w:rsidR="3C4B9272" w:rsidRDefault="0086654A" w:rsidP="3C4B9272">
            <w:pPr>
              <w:spacing w:after="144"/>
            </w:pPr>
            <w:r w:rsidRPr="0086654A">
              <w:rPr>
                <w:rFonts w:ascii="Tahoma" w:eastAsia="Tahoma" w:hAnsi="Tahoma" w:cs="Tahoma"/>
                <w:szCs w:val="16"/>
              </w:rPr>
              <w:t>Zefektívnenie procesu zmenovej koncovej služby pre možnosť pridanie predmetu podnikania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2A89FB8" w14:textId="28FEE167" w:rsidR="3C4B9272" w:rsidRDefault="0086654A" w:rsidP="3C4B9272">
            <w:pPr>
              <w:spacing w:after="144"/>
            </w:pPr>
            <w:r>
              <w:rPr>
                <w:rFonts w:ascii="Tahoma" w:eastAsia="Tahoma" w:hAnsi="Tahoma" w:cs="Tahoma"/>
                <w:szCs w:val="16"/>
              </w:rPr>
              <w:t>25</w:t>
            </w:r>
            <w:r w:rsidR="3C4B9272" w:rsidRPr="3C4B9272">
              <w:rPr>
                <w:rFonts w:ascii="Tahoma" w:eastAsia="Tahoma" w:hAnsi="Tahoma" w:cs="Tahoma"/>
                <w:szCs w:val="16"/>
              </w:rPr>
              <w:t xml:space="preserve"> 800</w:t>
            </w:r>
          </w:p>
        </w:tc>
      </w:tr>
      <w:tr w:rsidR="3C4B9272" w14:paraId="60B4C523" w14:textId="77777777" w:rsidTr="3C4B9272">
        <w:trPr>
          <w:trHeight w:val="300"/>
        </w:trPr>
        <w:tc>
          <w:tcPr>
            <w:tcW w:w="16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D14DBA7" w14:textId="1C727C7D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ŽS5_01_BP_6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35C7EFC" w14:textId="097C0BD4" w:rsidR="3C4B9272" w:rsidRDefault="0086654A" w:rsidP="3C4B9272">
            <w:pPr>
              <w:spacing w:after="144"/>
            </w:pPr>
            <w:r w:rsidRPr="0086654A">
              <w:rPr>
                <w:rFonts w:ascii="Tahoma" w:eastAsia="Tahoma" w:hAnsi="Tahoma" w:cs="Tahoma"/>
                <w:szCs w:val="16"/>
              </w:rPr>
              <w:t>Zefektívnenie procesu zmenovej koncovej služby pre možnosť ukončenie predmetu podnikania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26DDB1C" w14:textId="7700527B" w:rsidR="3C4B9272" w:rsidRDefault="0086654A" w:rsidP="3C4B9272">
            <w:pPr>
              <w:spacing w:after="144"/>
            </w:pPr>
            <w:r>
              <w:rPr>
                <w:rFonts w:ascii="Tahoma" w:eastAsia="Tahoma" w:hAnsi="Tahoma" w:cs="Tahoma"/>
                <w:szCs w:val="16"/>
              </w:rPr>
              <w:t>25</w:t>
            </w:r>
            <w:r w:rsidR="3C4B9272" w:rsidRPr="3C4B9272">
              <w:rPr>
                <w:rFonts w:ascii="Tahoma" w:eastAsia="Tahoma" w:hAnsi="Tahoma" w:cs="Tahoma"/>
                <w:szCs w:val="16"/>
              </w:rPr>
              <w:t xml:space="preserve"> 800</w:t>
            </w:r>
          </w:p>
        </w:tc>
      </w:tr>
      <w:tr w:rsidR="3C4B9272" w14:paraId="4F84D079" w14:textId="77777777" w:rsidTr="3C4B9272">
        <w:trPr>
          <w:trHeight w:val="300"/>
        </w:trPr>
        <w:tc>
          <w:tcPr>
            <w:tcW w:w="16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DE09987" w14:textId="414D0C5B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ŽS5_01_BP_7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C00CB85" w14:textId="37E1172E" w:rsidR="3C4B9272" w:rsidRDefault="0086654A" w:rsidP="3C4B9272">
            <w:pPr>
              <w:spacing w:after="144"/>
            </w:pPr>
            <w:r w:rsidRPr="0086654A">
              <w:rPr>
                <w:rFonts w:ascii="Tahoma" w:eastAsia="Tahoma" w:hAnsi="Tahoma" w:cs="Tahoma"/>
                <w:szCs w:val="16"/>
              </w:rPr>
              <w:t>Úprava návodu a umiestnenia služieb na špecializovanom portáli -  Zmena podnikania (v súlade s ÚPVS)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6B6BD48" w14:textId="5A6A2EE2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30 000</w:t>
            </w:r>
          </w:p>
        </w:tc>
      </w:tr>
      <w:tr w:rsidR="3C4B9272" w14:paraId="081EC94F" w14:textId="77777777" w:rsidTr="3C4B9272">
        <w:trPr>
          <w:trHeight w:val="300"/>
        </w:trPr>
        <w:tc>
          <w:tcPr>
            <w:tcW w:w="16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BC1A9EF" w14:textId="3A742605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ŽS5_01_BP_8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5B8B1F8" w14:textId="39AF566A" w:rsidR="3C4B9272" w:rsidRDefault="0086654A" w:rsidP="3C4B9272">
            <w:pPr>
              <w:spacing w:after="144"/>
            </w:pPr>
            <w:r w:rsidRPr="0086654A">
              <w:rPr>
                <w:rFonts w:ascii="Tahoma" w:eastAsia="Tahoma" w:hAnsi="Tahoma" w:cs="Tahoma"/>
                <w:szCs w:val="16"/>
              </w:rPr>
              <w:t>Úprava návodu a umiestnenia služieb na špecializovanom portáli - Začatie podnikania a Ukončenie podnikania (v súlade s ÚPVS)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E492653" w14:textId="7BC5FC7A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30 000</w:t>
            </w:r>
          </w:p>
        </w:tc>
      </w:tr>
      <w:tr w:rsidR="3C4B9272" w14:paraId="5BAC9438" w14:textId="77777777" w:rsidTr="3C4B9272">
        <w:trPr>
          <w:trHeight w:val="300"/>
        </w:trPr>
        <w:tc>
          <w:tcPr>
            <w:tcW w:w="16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5AB06C1" w14:textId="337B8730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ŽS5_01_BP_9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C35F828" w14:textId="3F7A8BB5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Úprava funkčnosti elektronickej služby - oznamovanie zmien údajov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95CCA1E" w14:textId="4B3014C3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21 600</w:t>
            </w:r>
          </w:p>
        </w:tc>
      </w:tr>
      <w:tr w:rsidR="3C4B9272" w14:paraId="5F132D19" w14:textId="77777777" w:rsidTr="3C4B9272">
        <w:trPr>
          <w:trHeight w:val="300"/>
        </w:trPr>
        <w:tc>
          <w:tcPr>
            <w:tcW w:w="16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5CAFF6B" w14:textId="5F1A1395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ŽS5_01_BP_10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304C406" w14:textId="06DA8914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 xml:space="preserve">Úprava dizajnu elektronickej služby - oznamovanie zmien údajov 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F4849A2" w14:textId="212ACEDD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5 400</w:t>
            </w:r>
          </w:p>
        </w:tc>
      </w:tr>
      <w:tr w:rsidR="3C4B9272" w14:paraId="772ED3E7" w14:textId="77777777" w:rsidTr="3C4B9272">
        <w:trPr>
          <w:trHeight w:val="300"/>
        </w:trPr>
        <w:tc>
          <w:tcPr>
            <w:tcW w:w="16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498BAA9" w14:textId="6ED4E713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ŽS5_01_BP_11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7C39804" w14:textId="365819FE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Úprava dizajnu elektronickej služby - oznámenie pozastavenia prevádzkovania živnosti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DE34D45" w14:textId="66450214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10 640</w:t>
            </w:r>
          </w:p>
        </w:tc>
      </w:tr>
      <w:tr w:rsidR="3C4B9272" w14:paraId="546E3EF8" w14:textId="77777777" w:rsidTr="3C4B9272">
        <w:trPr>
          <w:trHeight w:val="300"/>
        </w:trPr>
        <w:tc>
          <w:tcPr>
            <w:tcW w:w="16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F21ED01" w14:textId="2838F15A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ŽS5_01_BP_12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6DBAC03" w14:textId="5DA336DC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Úprava dizajnu elektronickej služby - oznámenie ukončenia podnikania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065FE40" w14:textId="0782730D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10 640</w:t>
            </w:r>
          </w:p>
        </w:tc>
      </w:tr>
      <w:tr w:rsidR="3C4B9272" w14:paraId="130E5AEB" w14:textId="77777777" w:rsidTr="3C4B9272">
        <w:trPr>
          <w:trHeight w:val="300"/>
        </w:trPr>
        <w:tc>
          <w:tcPr>
            <w:tcW w:w="16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E52CA30" w14:textId="1AEE800E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ŽS5_01_BP_13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265DF7E" w14:textId="10C85816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Úprava dizajnu elektronických služieb - iné služby ŽR SR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37CAAC6" w14:textId="77382E77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31 920</w:t>
            </w:r>
          </w:p>
        </w:tc>
      </w:tr>
      <w:tr w:rsidR="3C4B9272" w14:paraId="0CAE2AA4" w14:textId="77777777" w:rsidTr="3C4B9272">
        <w:trPr>
          <w:trHeight w:val="300"/>
        </w:trPr>
        <w:tc>
          <w:tcPr>
            <w:tcW w:w="16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5769663" w14:textId="37579EEC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ŽS5_01_BP_14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B04B4E9" w14:textId="2C4E1E88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Úprava dizajnu elektronických služieb - služby JKM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A75F484" w14:textId="26AFA9B3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43 200</w:t>
            </w:r>
          </w:p>
        </w:tc>
      </w:tr>
      <w:tr w:rsidR="3C4B9272" w14:paraId="75DC87D5" w14:textId="77777777" w:rsidTr="3C4B9272">
        <w:trPr>
          <w:trHeight w:val="300"/>
        </w:trPr>
        <w:tc>
          <w:tcPr>
            <w:tcW w:w="16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827007C" w14:textId="13CC456D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ŽS5_01_BP_15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6EF426B" w14:textId="2B2DE827" w:rsidR="3C4B9272" w:rsidRDefault="0086654A" w:rsidP="3C4B9272">
            <w:pPr>
              <w:spacing w:after="144"/>
            </w:pPr>
            <w:r w:rsidRPr="0086654A">
              <w:rPr>
                <w:rFonts w:ascii="Tahoma" w:eastAsia="Tahoma" w:hAnsi="Tahoma" w:cs="Tahoma"/>
                <w:szCs w:val="16"/>
              </w:rPr>
              <w:t>Automatické pridelenie miestnej príslušnosti pre podanie e-služby ŽR SR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E06999B" w14:textId="08481377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56 600</w:t>
            </w:r>
          </w:p>
        </w:tc>
      </w:tr>
      <w:tr w:rsidR="3C4B9272" w14:paraId="7ED04C0F" w14:textId="77777777" w:rsidTr="3C4B9272">
        <w:trPr>
          <w:trHeight w:val="300"/>
        </w:trPr>
        <w:tc>
          <w:tcPr>
            <w:tcW w:w="16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8D35800" w14:textId="2A7964E2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ŽS5_01_BP_16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0AD470D" w14:textId="2F1DF057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Zrušenie osvedčenia o živnostenskom oprávnení ako spôsobu preukazovania živnostenského oprávnenia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DE08800" w14:textId="548B7562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30 000</w:t>
            </w:r>
          </w:p>
        </w:tc>
      </w:tr>
      <w:tr w:rsidR="3C4B9272" w14:paraId="6E4192CA" w14:textId="77777777" w:rsidTr="3C4B9272">
        <w:trPr>
          <w:trHeight w:val="300"/>
        </w:trPr>
        <w:tc>
          <w:tcPr>
            <w:tcW w:w="16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72F35A9" w14:textId="1112BEC3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ŽS5_01_BP_17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94D8D29" w14:textId="2B39EF3E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Úprava funkčnosti e-služieb pre ohlásenie živnosti a oznamovanie zmien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28089A3" w14:textId="7C6931AB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16 200</w:t>
            </w:r>
          </w:p>
        </w:tc>
      </w:tr>
      <w:tr w:rsidR="3C4B9272" w14:paraId="09AA4033" w14:textId="77777777" w:rsidTr="3C4B9272">
        <w:trPr>
          <w:trHeight w:val="300"/>
        </w:trPr>
        <w:tc>
          <w:tcPr>
            <w:tcW w:w="16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DB53AB8" w14:textId="270C3670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ŽS5_01_BP_18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001020E" w14:textId="0E09EC31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Automatický zápis zmien štatutárnych orgánov do ŽR SR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2439BB5" w14:textId="5AA8F5EE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26 600</w:t>
            </w:r>
          </w:p>
        </w:tc>
      </w:tr>
      <w:tr w:rsidR="3C4B9272" w14:paraId="1B9440F9" w14:textId="77777777" w:rsidTr="3C4B9272">
        <w:trPr>
          <w:trHeight w:val="300"/>
        </w:trPr>
        <w:tc>
          <w:tcPr>
            <w:tcW w:w="16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DD9B67F" w14:textId="690CE07F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ŽS5_01_BP_19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5F0E96D" w14:textId="1D2FE51B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Pevný číselník predmetov podnikania v oblasti voľnej živnosti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0CB2981" w14:textId="2B93AD6F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10 800</w:t>
            </w:r>
          </w:p>
        </w:tc>
      </w:tr>
      <w:tr w:rsidR="3C4B9272" w14:paraId="309A2245" w14:textId="77777777" w:rsidTr="3C4B9272">
        <w:trPr>
          <w:trHeight w:val="300"/>
        </w:trPr>
        <w:tc>
          <w:tcPr>
            <w:tcW w:w="16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12D7738" w14:textId="57A852B0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ŽS5_01_BP_20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C9F2D8D" w14:textId="29279FAE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Notifikácia pre uplynutie platnosti oprávnenia na výkon činnosti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F7C1465" w14:textId="75051A3E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13 500</w:t>
            </w:r>
          </w:p>
        </w:tc>
      </w:tr>
      <w:tr w:rsidR="3C4B9272" w14:paraId="719B94B5" w14:textId="77777777" w:rsidTr="3C4B9272">
        <w:trPr>
          <w:trHeight w:val="300"/>
        </w:trPr>
        <w:tc>
          <w:tcPr>
            <w:tcW w:w="16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5E86C16" w14:textId="3BCEA416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ŽS5_01_BP_21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38F1EB2" w14:textId="5895524E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Notifikácia pre blížiaci sa termín ukončenia pozastavenia živnosti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97134F2" w14:textId="26205EE8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13 500</w:t>
            </w:r>
          </w:p>
        </w:tc>
      </w:tr>
      <w:tr w:rsidR="3C4B9272" w14:paraId="2F2C77DC" w14:textId="77777777" w:rsidTr="3C4B9272">
        <w:trPr>
          <w:trHeight w:val="300"/>
        </w:trPr>
        <w:tc>
          <w:tcPr>
            <w:tcW w:w="16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0107E90" w14:textId="32445FEA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ŽS5_01_BP_22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C556837" w14:textId="76E520DD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Automatizácia notifikovania podnikateľov cez zaslanie notifikačnej správy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D08421D" w14:textId="0C880889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26 600</w:t>
            </w:r>
          </w:p>
        </w:tc>
      </w:tr>
      <w:tr w:rsidR="3C4B9272" w14:paraId="0DF66EA7" w14:textId="77777777" w:rsidTr="3C4B9272">
        <w:trPr>
          <w:trHeight w:val="300"/>
        </w:trPr>
        <w:tc>
          <w:tcPr>
            <w:tcW w:w="16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148B47C" w14:textId="3B07B46A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ŽS5_01_BP_23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9EFF08C" w14:textId="0D42561F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Monitorovací BI nástroj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AF0DA9A" w14:textId="36B80739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16 200</w:t>
            </w:r>
          </w:p>
        </w:tc>
      </w:tr>
      <w:tr w:rsidR="3C4B9272" w14:paraId="40D0B819" w14:textId="77777777" w:rsidTr="3C4B9272">
        <w:trPr>
          <w:trHeight w:val="300"/>
        </w:trPr>
        <w:tc>
          <w:tcPr>
            <w:tcW w:w="16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DB2B38C" w14:textId="70F48ED0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ŽS5_01_BP_25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F11C026" w14:textId="39486B60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Úprava agendového systému MV SR pre nový platobný modul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6E1E5EF" w14:textId="74A72137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16 200</w:t>
            </w:r>
          </w:p>
        </w:tc>
      </w:tr>
      <w:tr w:rsidR="3C4B9272" w14:paraId="5B13F1B5" w14:textId="77777777" w:rsidTr="3C4B9272">
        <w:trPr>
          <w:trHeight w:val="300"/>
        </w:trPr>
        <w:tc>
          <w:tcPr>
            <w:tcW w:w="16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ED06E94" w14:textId="31E56B67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ŽS5_01_BP_26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597E7EC" w14:textId="5DD0087D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E-služby pre zrušenie RMNO - nadácie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66EAFC4" w14:textId="7FF2D9EE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15 960</w:t>
            </w:r>
          </w:p>
        </w:tc>
      </w:tr>
      <w:tr w:rsidR="3C4B9272" w14:paraId="3818F548" w14:textId="77777777" w:rsidTr="3C4B9272">
        <w:trPr>
          <w:trHeight w:val="300"/>
        </w:trPr>
        <w:tc>
          <w:tcPr>
            <w:tcW w:w="16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E2BFBF5" w14:textId="47031E53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ŽS5_01_BP_27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C7FDF91" w14:textId="0051C2C3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E-služby pre zrušenie RMNO - neziskové organizácie poskytujúce všeobecne prospešné služby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987C7B1" w14:textId="434BB4AA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16 200</w:t>
            </w:r>
          </w:p>
        </w:tc>
      </w:tr>
      <w:tr w:rsidR="3C4B9272" w14:paraId="798E2E35" w14:textId="77777777" w:rsidTr="3C4B9272">
        <w:trPr>
          <w:trHeight w:val="300"/>
        </w:trPr>
        <w:tc>
          <w:tcPr>
            <w:tcW w:w="16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B652D24" w14:textId="7C2612A5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ŽS5_01_BP_28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577251A" w14:textId="3A0F11F5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E-služby pre zrušenie RMNO - neinvestičné  fondy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4D46554" w14:textId="0F27D852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16 200</w:t>
            </w:r>
          </w:p>
        </w:tc>
      </w:tr>
      <w:tr w:rsidR="3C4B9272" w14:paraId="2DCD3DD9" w14:textId="77777777" w:rsidTr="3C4B9272">
        <w:trPr>
          <w:trHeight w:val="300"/>
        </w:trPr>
        <w:tc>
          <w:tcPr>
            <w:tcW w:w="16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F3B4DA2" w14:textId="5BA4B5CC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ŽS5_01_BP_29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A95C49A" w14:textId="27F1B057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E-služby pre zrušenie RMNO -občianske združenia, odborové organizácie a organizácie zamestnávateľov a ich organizačných jednotiek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B60C659" w14:textId="15557A8D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21 600</w:t>
            </w:r>
          </w:p>
        </w:tc>
      </w:tr>
      <w:tr w:rsidR="3C4B9272" w14:paraId="199FD29C" w14:textId="77777777" w:rsidTr="3C4B9272">
        <w:trPr>
          <w:trHeight w:val="300"/>
        </w:trPr>
        <w:tc>
          <w:tcPr>
            <w:tcW w:w="16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3E763DD" w14:textId="3A930CC8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lastRenderedPageBreak/>
              <w:t>ŽS5_01_BP_30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F281D46" w14:textId="4BD34D7B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E-služby pre zrušenie RMNO - organizácie s medzinárodným prvkom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546CFF9" w14:textId="34F159FC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16 200</w:t>
            </w:r>
          </w:p>
        </w:tc>
      </w:tr>
      <w:tr w:rsidR="3C4B9272" w14:paraId="387C5918" w14:textId="77777777" w:rsidTr="3C4B9272">
        <w:trPr>
          <w:trHeight w:val="300"/>
        </w:trPr>
        <w:tc>
          <w:tcPr>
            <w:tcW w:w="16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1E8B4BC" w14:textId="2F10596F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ŽS5_01_BP_31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3478267" w14:textId="5A1678F0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Zmenové e-služby pre RMNO - nadácie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0375E50" w14:textId="37429602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16 200</w:t>
            </w:r>
          </w:p>
        </w:tc>
      </w:tr>
      <w:tr w:rsidR="3C4B9272" w14:paraId="1CEB487A" w14:textId="77777777" w:rsidTr="3C4B9272">
        <w:trPr>
          <w:trHeight w:val="300"/>
        </w:trPr>
        <w:tc>
          <w:tcPr>
            <w:tcW w:w="16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B07876E" w14:textId="6B3C8FCB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ŽS5_01_BP_32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7B83B03" w14:textId="5C5C975C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Zmenové e-služby pre RMNO - neziskové organizácie poskytujúce všeobecne prospešné služby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49F2A92" w14:textId="40230839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16 200</w:t>
            </w:r>
          </w:p>
        </w:tc>
      </w:tr>
      <w:tr w:rsidR="3C4B9272" w14:paraId="538E5EEE" w14:textId="77777777" w:rsidTr="3C4B9272">
        <w:trPr>
          <w:trHeight w:val="300"/>
        </w:trPr>
        <w:tc>
          <w:tcPr>
            <w:tcW w:w="16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59C0D5D" w14:textId="5EB0F236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ŽS5_01_BP_33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8664333" w14:textId="7EB55560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Zmenové e-služby pre RMNO - neinvestičné  fondy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A88B62F" w14:textId="5B6E14CD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16 200</w:t>
            </w:r>
          </w:p>
        </w:tc>
      </w:tr>
      <w:tr w:rsidR="3C4B9272" w14:paraId="10D938C0" w14:textId="77777777" w:rsidTr="3C4B9272">
        <w:trPr>
          <w:trHeight w:val="300"/>
        </w:trPr>
        <w:tc>
          <w:tcPr>
            <w:tcW w:w="16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3816D96" w14:textId="237E1346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ŽS5_01_BP_34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B04D390" w14:textId="1FE12D62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Zmenové e-služby pre RMNO -občianske združenia, odborové organizácie a organizácie zamestnávateľov  a ich organizačných jednotiek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212ABA7" w14:textId="7F9418A8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21 600</w:t>
            </w:r>
          </w:p>
        </w:tc>
      </w:tr>
      <w:tr w:rsidR="3C4B9272" w14:paraId="4ADEEB13" w14:textId="77777777" w:rsidTr="3C4B9272">
        <w:trPr>
          <w:trHeight w:val="300"/>
        </w:trPr>
        <w:tc>
          <w:tcPr>
            <w:tcW w:w="16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8146B55" w14:textId="6CAAE14C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ŽS5_01_BP_35</w:t>
            </w:r>
          </w:p>
        </w:tc>
        <w:tc>
          <w:tcPr>
            <w:tcW w:w="469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10E5273" w14:textId="44EFA4FF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Zmenové e-služby pre RMNO - organizácie s medzinárodným prvkom</w:t>
            </w:r>
          </w:p>
        </w:tc>
        <w:tc>
          <w:tcPr>
            <w:tcW w:w="143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EE567C5" w14:textId="78860363" w:rsidR="3C4B9272" w:rsidRDefault="3C4B9272" w:rsidP="3C4B9272">
            <w:pPr>
              <w:spacing w:after="144"/>
            </w:pPr>
            <w:r w:rsidRPr="3C4B9272">
              <w:rPr>
                <w:rFonts w:ascii="Tahoma" w:eastAsia="Tahoma" w:hAnsi="Tahoma" w:cs="Tahoma"/>
                <w:szCs w:val="16"/>
              </w:rPr>
              <w:t>16 200</w:t>
            </w:r>
          </w:p>
        </w:tc>
      </w:tr>
    </w:tbl>
    <w:p w14:paraId="3616A23C" w14:textId="0492AAB3" w:rsidR="001959BA" w:rsidRDefault="001959BA" w:rsidP="000B2EFB">
      <w:pPr>
        <w:pStyle w:val="Instrukcia"/>
      </w:pPr>
    </w:p>
    <w:p w14:paraId="1AB676BA" w14:textId="2B3EA0E9" w:rsidR="000B2EFB" w:rsidRPr="00734921" w:rsidRDefault="70BE05D4" w:rsidP="004A29DE">
      <w:pPr>
        <w:pStyle w:val="Nadpis2"/>
      </w:pPr>
      <w:bookmarkStart w:id="66" w:name="_Toc152607291"/>
      <w:bookmarkStart w:id="67" w:name="_Toc47815694"/>
      <w:bookmarkStart w:id="68" w:name="_Toc1911602422"/>
      <w:bookmarkStart w:id="69" w:name="_Toc141343421"/>
      <w:bookmarkStart w:id="70" w:name="_Toc1753883964"/>
      <w:bookmarkStart w:id="71" w:name="_Toc392723854"/>
      <w:bookmarkStart w:id="72" w:name="_Toc1232937879"/>
      <w:bookmarkStart w:id="73" w:name="_Toc488319966"/>
      <w:bookmarkStart w:id="74" w:name="_Toc1832659409"/>
      <w:bookmarkStart w:id="75" w:name="_Toc656462781"/>
      <w:bookmarkStart w:id="76" w:name="_Toc1058305394"/>
      <w:bookmarkStart w:id="77" w:name="_Toc2111721766"/>
      <w:bookmarkStart w:id="78" w:name="_Toc312483730"/>
      <w:bookmarkStart w:id="79" w:name="_Toc152607292"/>
      <w:bookmarkEnd w:id="53"/>
      <w:bookmarkEnd w:id="66"/>
      <w:r w:rsidRPr="00734921">
        <w:t>Motivácia a rozsah projektu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14:paraId="0C48759D" w14:textId="77777777" w:rsidR="00F22514" w:rsidRDefault="00F22514" w:rsidP="00F22514"/>
    <w:p w14:paraId="6EAFB6E7" w14:textId="47081E43" w:rsidR="00AE1205" w:rsidRPr="00C415B1" w:rsidRDefault="00AE1205" w:rsidP="00636C77">
      <w:pPr>
        <w:pStyle w:val="Svetlmriekazvraznenie31"/>
        <w:tabs>
          <w:tab w:val="left" w:pos="851"/>
          <w:tab w:val="center" w:pos="3119"/>
        </w:tabs>
        <w:spacing w:after="120"/>
        <w:ind w:left="0"/>
        <w:contextualSpacing w:val="0"/>
        <w:rPr>
          <w:rFonts w:ascii="Arial" w:hAnsi="Arial" w:cs="Arial"/>
          <w:color w:val="000000" w:themeColor="text1"/>
          <w:szCs w:val="16"/>
        </w:rPr>
      </w:pPr>
      <w:r w:rsidRPr="00C415B1">
        <w:rPr>
          <w:rFonts w:ascii="Arial" w:hAnsi="Arial" w:cs="Arial"/>
          <w:color w:val="000000" w:themeColor="text1"/>
          <w:szCs w:val="16"/>
        </w:rPr>
        <w:t xml:space="preserve">Niektoré oblasti životnej situácie Administratívny chod podniku sa vyznačujú nedostatočnou digitalizáciou alebo komplikovanými procesmi. To vytvára zbytočnú byrokratickú </w:t>
      </w:r>
      <w:r w:rsidR="00C415B1" w:rsidRPr="00C415B1">
        <w:rPr>
          <w:rFonts w:ascii="Arial" w:hAnsi="Arial" w:cs="Arial"/>
          <w:color w:val="000000" w:themeColor="text1"/>
          <w:szCs w:val="16"/>
        </w:rPr>
        <w:t xml:space="preserve">a administratívnu </w:t>
      </w:r>
      <w:r w:rsidRPr="00C415B1">
        <w:rPr>
          <w:rFonts w:ascii="Arial" w:hAnsi="Arial" w:cs="Arial"/>
          <w:color w:val="000000" w:themeColor="text1"/>
          <w:szCs w:val="16"/>
        </w:rPr>
        <w:t>záťaž na podnikateľov.</w:t>
      </w:r>
    </w:p>
    <w:p w14:paraId="645EBEC5" w14:textId="014DB13D" w:rsidR="00C415B1" w:rsidRPr="00C415B1" w:rsidRDefault="00C415B1" w:rsidP="00C415B1">
      <w:pPr>
        <w:pStyle w:val="Svetlmriekazvraznenie31"/>
        <w:tabs>
          <w:tab w:val="left" w:pos="851"/>
          <w:tab w:val="center" w:pos="3119"/>
        </w:tabs>
        <w:ind w:left="0"/>
        <w:contextualSpacing w:val="0"/>
        <w:rPr>
          <w:rFonts w:ascii="Arial" w:hAnsi="Arial" w:cs="Arial"/>
          <w:color w:val="000000" w:themeColor="text1"/>
          <w:szCs w:val="16"/>
        </w:rPr>
      </w:pPr>
      <w:r w:rsidRPr="00C415B1">
        <w:rPr>
          <w:rFonts w:ascii="Arial" w:hAnsi="Arial" w:cs="Arial"/>
          <w:color w:val="000000" w:themeColor="text1"/>
          <w:szCs w:val="16"/>
        </w:rPr>
        <w:t xml:space="preserve">Z prieskumu </w:t>
      </w:r>
      <w:hyperlink r:id="rId11" w:history="1">
        <w:r w:rsidRPr="00C415B1">
          <w:rPr>
            <w:rStyle w:val="Hypertextovprepojenie"/>
            <w:rFonts w:ascii="Arial" w:hAnsi="Arial" w:cs="Arial"/>
            <w:color w:val="000000" w:themeColor="text1"/>
            <w:szCs w:val="16"/>
          </w:rPr>
          <w:t>Meranie indikátorov rozvoja a spokojnosti s vybranými e-službami verejnej správy 2022, Cieľový segment: biznis sektor</w:t>
        </w:r>
      </w:hyperlink>
      <w:r w:rsidRPr="00C415B1">
        <w:rPr>
          <w:rFonts w:ascii="Arial" w:hAnsi="Arial" w:cs="Arial"/>
          <w:color w:val="000000" w:themeColor="text1"/>
          <w:szCs w:val="16"/>
        </w:rPr>
        <w:t xml:space="preserve"> vyplýva, že viac ako polovica podnikateľov komunikuje s úradmi minimálne niekoľkokrát za mesiac alebo častejšie. Na komunikáciu s úradmi najviac využívajú internet, najmenej preferujú poštu. V rámci online komunikácie dominuje e-mail. Na hľadanie informácií ohľadne úradných záležitostí podnikatelia najčastejšie využívajú webové stránky konkrétnych úradov. Často však volia aj email, portál slovensko.sk a komerčné webové stránky.</w:t>
      </w:r>
    </w:p>
    <w:p w14:paraId="477B28F9" w14:textId="33020EE6" w:rsidR="00C415B1" w:rsidRPr="00C415B1" w:rsidRDefault="00C415B1" w:rsidP="00C415B1">
      <w:pPr>
        <w:pStyle w:val="Svetlmriekazvraznenie31"/>
        <w:tabs>
          <w:tab w:val="left" w:pos="851"/>
          <w:tab w:val="center" w:pos="3119"/>
        </w:tabs>
        <w:ind w:left="0"/>
        <w:rPr>
          <w:rFonts w:ascii="Arial" w:hAnsi="Arial" w:cs="Arial"/>
          <w:color w:val="000000" w:themeColor="text1"/>
          <w:szCs w:val="16"/>
        </w:rPr>
      </w:pPr>
      <w:r w:rsidRPr="00C415B1">
        <w:rPr>
          <w:rFonts w:ascii="Arial" w:hAnsi="Arial" w:cs="Arial"/>
          <w:color w:val="000000" w:themeColor="text1"/>
          <w:szCs w:val="16"/>
        </w:rPr>
        <w:t>Takmer polovica podnikateľov sa považuje za dostatočne informovaných o elektronických službách štátu. Najvyššiu mieru informovanosti dosahujú úkony spojené s podaním daňového priznania a informácie z katastra nehnuteľností. Naopak, informovanosť najviac zaostáva v oblasti súdneho konania. Viac ako tretina firiem si v roku 2022 vybavovala záležitosti ako výpis z registra trestov, priznanie k dani z nehnuteľnosti, návrh na súdne konanie či založenie firmy osobnou návštevou úradu. Online formu najviac využívali pri službách spojených s </w:t>
      </w:r>
      <w:proofErr w:type="spellStart"/>
      <w:r w:rsidRPr="00C415B1">
        <w:rPr>
          <w:rFonts w:ascii="Arial" w:hAnsi="Arial" w:cs="Arial"/>
          <w:color w:val="000000" w:themeColor="text1"/>
          <w:szCs w:val="16"/>
        </w:rPr>
        <w:t>Covidom</w:t>
      </w:r>
      <w:proofErr w:type="spellEnd"/>
      <w:r w:rsidRPr="00C415B1">
        <w:rPr>
          <w:rFonts w:ascii="Arial" w:hAnsi="Arial" w:cs="Arial"/>
          <w:color w:val="000000" w:themeColor="text1"/>
          <w:szCs w:val="16"/>
        </w:rPr>
        <w:t xml:space="preserve"> a na vyhľadávanie v zbierke zákonov.</w:t>
      </w:r>
    </w:p>
    <w:p w14:paraId="2934061B" w14:textId="5AAC4F03" w:rsidR="00C415B1" w:rsidRPr="00C415B1" w:rsidRDefault="00C415B1" w:rsidP="00C415B1">
      <w:pPr>
        <w:pStyle w:val="Svetlmriekazvraznenie31"/>
        <w:tabs>
          <w:tab w:val="left" w:pos="851"/>
          <w:tab w:val="center" w:pos="3119"/>
        </w:tabs>
        <w:ind w:left="0"/>
        <w:contextualSpacing w:val="0"/>
        <w:rPr>
          <w:rFonts w:ascii="Arial" w:hAnsi="Arial" w:cs="Arial"/>
          <w:color w:val="000000" w:themeColor="text1"/>
          <w:szCs w:val="16"/>
        </w:rPr>
      </w:pPr>
      <w:r w:rsidRPr="00C415B1">
        <w:rPr>
          <w:rFonts w:ascii="Arial" w:hAnsi="Arial" w:cs="Arial"/>
          <w:color w:val="000000" w:themeColor="text1"/>
          <w:szCs w:val="16"/>
        </w:rPr>
        <w:t xml:space="preserve">Viac ako ¾ opýtaných podnikateľov vníma ako atraktívnu možnosť prihlásiť sa namiesto čítačky a OP s čipom pomocou mobilného ID v </w:t>
      </w:r>
      <w:proofErr w:type="spellStart"/>
      <w:r w:rsidRPr="00C415B1">
        <w:rPr>
          <w:rFonts w:ascii="Arial" w:hAnsi="Arial" w:cs="Arial"/>
          <w:color w:val="000000" w:themeColor="text1"/>
          <w:szCs w:val="16"/>
        </w:rPr>
        <w:t>smartfóne</w:t>
      </w:r>
      <w:proofErr w:type="spellEnd"/>
      <w:r w:rsidRPr="00C415B1">
        <w:rPr>
          <w:rFonts w:ascii="Arial" w:hAnsi="Arial" w:cs="Arial"/>
          <w:color w:val="000000" w:themeColor="text1"/>
          <w:szCs w:val="16"/>
        </w:rPr>
        <w:t>. Viac ako 60% podnikateľov deklaruje, že má aktivovanú elektronickú schránku. Zo všetkých aktívnych užívateľov e-schránky ju veľmi aktívne (aspoň raz za mesiac) využíva vyše 80% z nich. Z toho vyplýva, že keď si už podnikatelia zriadia e-schránku, tak ju následne aj veľmi aktívne využívajú.</w:t>
      </w:r>
    </w:p>
    <w:p w14:paraId="707AFA86" w14:textId="610D3664" w:rsidR="00C415B1" w:rsidRPr="00C415B1" w:rsidRDefault="00C415B1" w:rsidP="00C415B1">
      <w:pPr>
        <w:pStyle w:val="Svetlmriekazvraznenie31"/>
        <w:tabs>
          <w:tab w:val="left" w:pos="851"/>
          <w:tab w:val="center" w:pos="3119"/>
        </w:tabs>
        <w:ind w:left="0"/>
        <w:rPr>
          <w:rFonts w:ascii="Arial" w:hAnsi="Arial" w:cs="Arial"/>
          <w:color w:val="000000" w:themeColor="text1"/>
          <w:szCs w:val="16"/>
        </w:rPr>
      </w:pPr>
      <w:r w:rsidRPr="00C415B1">
        <w:rPr>
          <w:rFonts w:ascii="Arial" w:hAnsi="Arial" w:cs="Arial"/>
          <w:color w:val="000000" w:themeColor="text1"/>
          <w:szCs w:val="16"/>
        </w:rPr>
        <w:t>Takmer 80% podnikateľov si myslí, že je lepšie úradné veci riešiť online než osobne návštevou úradu. Zároveň si však nemyslia, že dochádza k progresu v online riešeniach úradných záležitostí. Celkovú spokojnosť s riešením úradných záležitostí cez internet vyjadrilo 59% podnikateľov, čo predstavuje medziročný rast o 7%. Naopak klesá počet nespokojných podnikateľov. Ako najväčšie benefity uvádzajú ušetrený čas a rýchlosť vybavenia. Ako nevýhody najčastejšie uvádzajú zložitosť a neporozumenie niektorým veciam a </w:t>
      </w:r>
      <w:proofErr w:type="spellStart"/>
      <w:r w:rsidRPr="00C415B1">
        <w:rPr>
          <w:rFonts w:ascii="Arial" w:hAnsi="Arial" w:cs="Arial"/>
          <w:color w:val="000000" w:themeColor="text1"/>
          <w:szCs w:val="16"/>
        </w:rPr>
        <w:t>chýnajúca</w:t>
      </w:r>
      <w:proofErr w:type="spellEnd"/>
      <w:r w:rsidRPr="00C415B1">
        <w:rPr>
          <w:rFonts w:ascii="Arial" w:hAnsi="Arial" w:cs="Arial"/>
          <w:color w:val="000000" w:themeColor="text1"/>
          <w:szCs w:val="16"/>
        </w:rPr>
        <w:t xml:space="preserve"> možnosť poradiť sa s niekým pri problematických otázkach. Najväčšou prekážkou využívania online služieb je ich </w:t>
      </w:r>
      <w:proofErr w:type="spellStart"/>
      <w:r w:rsidRPr="00C415B1">
        <w:rPr>
          <w:rFonts w:ascii="Arial" w:hAnsi="Arial" w:cs="Arial"/>
          <w:color w:val="000000" w:themeColor="text1"/>
          <w:szCs w:val="16"/>
        </w:rPr>
        <w:t>nekomplexnosť</w:t>
      </w:r>
      <w:proofErr w:type="spellEnd"/>
      <w:r w:rsidRPr="00C415B1">
        <w:rPr>
          <w:rFonts w:ascii="Arial" w:hAnsi="Arial" w:cs="Arial"/>
          <w:color w:val="000000" w:themeColor="text1"/>
          <w:szCs w:val="16"/>
        </w:rPr>
        <w:t>, kedy podnikateľ v určitom bode aj tak musí navštíviť úrad osobne. Nasledujú technické nedostatky, kedy elektronické služby nefungujú správne alebo sú nedostupné.</w:t>
      </w:r>
    </w:p>
    <w:p w14:paraId="778AD875" w14:textId="249EE8F5" w:rsidR="00C415B1" w:rsidRPr="00C415B1" w:rsidRDefault="00C415B1" w:rsidP="00636C77">
      <w:pPr>
        <w:pStyle w:val="Svetlmriekazvraznenie31"/>
        <w:tabs>
          <w:tab w:val="left" w:pos="851"/>
          <w:tab w:val="center" w:pos="3119"/>
        </w:tabs>
        <w:spacing w:after="120"/>
        <w:ind w:left="0"/>
        <w:contextualSpacing w:val="0"/>
        <w:rPr>
          <w:rFonts w:ascii="Arial" w:hAnsi="Arial" w:cs="Arial"/>
          <w:color w:val="000000" w:themeColor="text1"/>
          <w:szCs w:val="16"/>
        </w:rPr>
      </w:pPr>
      <w:r w:rsidRPr="00C415B1">
        <w:rPr>
          <w:rFonts w:ascii="Arial" w:hAnsi="Arial" w:cs="Arial"/>
          <w:color w:val="000000" w:themeColor="text1"/>
          <w:szCs w:val="16"/>
        </w:rPr>
        <w:t>Z </w:t>
      </w:r>
      <w:proofErr w:type="spellStart"/>
      <w:r w:rsidRPr="00C415B1">
        <w:rPr>
          <w:rFonts w:ascii="Arial" w:hAnsi="Arial" w:cs="Arial"/>
          <w:color w:val="000000" w:themeColor="text1"/>
          <w:szCs w:val="16"/>
        </w:rPr>
        <w:t>Guerilla</w:t>
      </w:r>
      <w:proofErr w:type="spellEnd"/>
      <w:r w:rsidRPr="00C415B1">
        <w:rPr>
          <w:rFonts w:ascii="Arial" w:hAnsi="Arial" w:cs="Arial"/>
          <w:color w:val="000000" w:themeColor="text1"/>
          <w:szCs w:val="16"/>
        </w:rPr>
        <w:t xml:space="preserve"> výskumu </w:t>
      </w:r>
      <w:hyperlink r:id="rId12" w:history="1">
        <w:proofErr w:type="spellStart"/>
        <w:r w:rsidRPr="00C415B1">
          <w:rPr>
            <w:rStyle w:val="Hypertextovprepojenie"/>
            <w:rFonts w:ascii="Arial" w:hAnsi="Arial" w:cs="Arial"/>
            <w:color w:val="000000" w:themeColor="text1"/>
            <w:szCs w:val="16"/>
          </w:rPr>
          <w:t>Dashboard</w:t>
        </w:r>
        <w:proofErr w:type="spellEnd"/>
        <w:r w:rsidRPr="00C415B1">
          <w:rPr>
            <w:rStyle w:val="Hypertextovprepojenie"/>
            <w:rFonts w:ascii="Arial" w:hAnsi="Arial" w:cs="Arial"/>
            <w:color w:val="000000" w:themeColor="text1"/>
            <w:szCs w:val="16"/>
          </w:rPr>
          <w:t xml:space="preserve"> osobnej zóny pre podnikateľov</w:t>
        </w:r>
      </w:hyperlink>
      <w:r w:rsidRPr="00C415B1">
        <w:rPr>
          <w:rFonts w:ascii="Arial" w:hAnsi="Arial" w:cs="Arial"/>
          <w:color w:val="000000" w:themeColor="text1"/>
          <w:szCs w:val="16"/>
        </w:rPr>
        <w:t xml:space="preserve"> z roku 2023 vyplýva, že najčastejšie riešené záležitosti sa týkali ekonomicko-finančného charakteru (povinnosti spojené s DPH, daňami, sociálnou a zdravotnou poisťovňou a pod.). Účastníci výskumu najčastejšie uviedli, že by po prihlásení do ústredného portálu očakávali obsah orientovaný na spravovanie finančných záležitostí (DPH, dane, soc. a zdrav. poisťovňu) a vozidiel, ale aj komunikáciu, informácie a upozornenia spojené s podnikaním. Taktiež uvádzali potrebu nájsť v osobnej zóne všetky možnosti týkajúce sa podnikania a s tým spojených povinností voči štátnym inštitúciám a možnosť riešiť tieto povinnosti „z jedného účtu“ bez nutnosti prihlasovania sa na viaceré platformy úradov. Frustrácia u podnikateľov vyvolávala neschopnosť nájsť jednoducho a rýchlo potrebné dokumenty a náležitosti spojené s podnikaním.</w:t>
      </w:r>
    </w:p>
    <w:p w14:paraId="0C42F8C4" w14:textId="77777777" w:rsidR="00C415B1" w:rsidRDefault="00C415B1" w:rsidP="001603EA">
      <w:pPr>
        <w:pStyle w:val="Svetlmriekazvraznenie31"/>
        <w:tabs>
          <w:tab w:val="left" w:pos="851"/>
          <w:tab w:val="center" w:pos="3119"/>
        </w:tabs>
        <w:ind w:left="0"/>
        <w:rPr>
          <w:rFonts w:ascii="Arial" w:hAnsi="Arial" w:cs="Arial"/>
          <w:color w:val="000000" w:themeColor="text1"/>
          <w:szCs w:val="16"/>
        </w:rPr>
      </w:pPr>
    </w:p>
    <w:p w14:paraId="3203A74D" w14:textId="68D70F6F" w:rsidR="001603EA" w:rsidRPr="00C00D22" w:rsidRDefault="001603EA" w:rsidP="001603EA">
      <w:pPr>
        <w:pStyle w:val="Svetlmriekazvraznenie31"/>
        <w:tabs>
          <w:tab w:val="left" w:pos="851"/>
          <w:tab w:val="center" w:pos="3119"/>
        </w:tabs>
        <w:ind w:left="0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 xml:space="preserve">Projekt životnej situácie </w:t>
      </w:r>
      <w:r w:rsidR="00E41BE3">
        <w:rPr>
          <w:rFonts w:ascii="Arial" w:hAnsi="Arial" w:cs="Arial"/>
          <w:color w:val="000000" w:themeColor="text1"/>
          <w:szCs w:val="16"/>
        </w:rPr>
        <w:t>5</w:t>
      </w:r>
      <w:r w:rsidRPr="00C00D22">
        <w:rPr>
          <w:rFonts w:ascii="Arial" w:hAnsi="Arial" w:cs="Arial"/>
          <w:color w:val="000000" w:themeColor="text1"/>
          <w:szCs w:val="16"/>
        </w:rPr>
        <w:t xml:space="preserve"> – </w:t>
      </w:r>
      <w:r w:rsidR="00E41BE3">
        <w:rPr>
          <w:rFonts w:ascii="Arial" w:hAnsi="Arial" w:cs="Arial"/>
          <w:color w:val="000000" w:themeColor="text1"/>
          <w:szCs w:val="16"/>
        </w:rPr>
        <w:t xml:space="preserve">Administratívny chod podniku </w:t>
      </w:r>
      <w:r>
        <w:rPr>
          <w:rFonts w:ascii="Arial" w:hAnsi="Arial" w:cs="Arial"/>
          <w:color w:val="000000" w:themeColor="text1"/>
          <w:szCs w:val="16"/>
        </w:rPr>
        <w:t xml:space="preserve">sa zameriava </w:t>
      </w:r>
      <w:r w:rsidR="00827D43">
        <w:rPr>
          <w:rFonts w:ascii="Arial" w:hAnsi="Arial" w:cs="Arial"/>
          <w:color w:val="000000" w:themeColor="text1"/>
          <w:szCs w:val="16"/>
        </w:rPr>
        <w:t xml:space="preserve">v súčasnosti </w:t>
      </w:r>
      <w:r>
        <w:rPr>
          <w:rFonts w:ascii="Arial" w:hAnsi="Arial" w:cs="Arial"/>
          <w:color w:val="000000" w:themeColor="text1"/>
          <w:szCs w:val="16"/>
        </w:rPr>
        <w:t xml:space="preserve">na </w:t>
      </w:r>
      <w:r w:rsidR="00827D43">
        <w:rPr>
          <w:rFonts w:ascii="Arial" w:hAnsi="Arial" w:cs="Arial"/>
          <w:color w:val="000000" w:themeColor="text1"/>
          <w:szCs w:val="16"/>
        </w:rPr>
        <w:t>2</w:t>
      </w:r>
      <w:r w:rsidRPr="00C00D22">
        <w:rPr>
          <w:rFonts w:ascii="Arial" w:hAnsi="Arial" w:cs="Arial"/>
          <w:color w:val="000000" w:themeColor="text1"/>
          <w:szCs w:val="16"/>
        </w:rPr>
        <w:t xml:space="preserve"> oblast</w:t>
      </w:r>
      <w:r w:rsidR="00827D43">
        <w:rPr>
          <w:rFonts w:ascii="Arial" w:hAnsi="Arial" w:cs="Arial"/>
          <w:color w:val="000000" w:themeColor="text1"/>
          <w:szCs w:val="16"/>
        </w:rPr>
        <w:t>i</w:t>
      </w:r>
      <w:r w:rsidRPr="00C00D22">
        <w:rPr>
          <w:rFonts w:ascii="Arial" w:hAnsi="Arial" w:cs="Arial"/>
          <w:color w:val="000000" w:themeColor="text1"/>
          <w:szCs w:val="16"/>
        </w:rPr>
        <w:t xml:space="preserve"> a to:</w:t>
      </w:r>
    </w:p>
    <w:p w14:paraId="5136139B" w14:textId="377F8055" w:rsidR="001603EA" w:rsidRPr="00C00D22" w:rsidRDefault="00E41BE3" w:rsidP="005E05EE">
      <w:pPr>
        <w:pStyle w:val="Svetlmriekazvraznenie31"/>
        <w:numPr>
          <w:ilvl w:val="0"/>
          <w:numId w:val="13"/>
        </w:numPr>
        <w:tabs>
          <w:tab w:val="left" w:pos="851"/>
          <w:tab w:val="center" w:pos="3119"/>
        </w:tabs>
        <w:spacing w:after="160" w:line="259" w:lineRule="auto"/>
        <w:rPr>
          <w:rFonts w:ascii="Arial" w:hAnsi="Arial" w:cs="Arial"/>
          <w:color w:val="000000" w:themeColor="text1"/>
          <w:szCs w:val="16"/>
        </w:rPr>
      </w:pPr>
      <w:r w:rsidRPr="00E41BE3">
        <w:rPr>
          <w:rFonts w:ascii="Arial" w:hAnsi="Arial" w:cs="Arial"/>
          <w:color w:val="000000" w:themeColor="text1"/>
          <w:szCs w:val="16"/>
        </w:rPr>
        <w:t>Zmena elektronických služieb (Živnostenský register, Obchodný register);</w:t>
      </w:r>
    </w:p>
    <w:p w14:paraId="68F42C60" w14:textId="333B0B20" w:rsidR="00E41BE3" w:rsidRDefault="00E41BE3" w:rsidP="005E05EE">
      <w:pPr>
        <w:pStyle w:val="Svetlmriekazvraznenie31"/>
        <w:numPr>
          <w:ilvl w:val="0"/>
          <w:numId w:val="13"/>
        </w:numPr>
        <w:tabs>
          <w:tab w:val="left" w:pos="851"/>
          <w:tab w:val="center" w:pos="3119"/>
        </w:tabs>
        <w:spacing w:after="160" w:line="259" w:lineRule="auto"/>
        <w:rPr>
          <w:rFonts w:ascii="Arial" w:hAnsi="Arial" w:cs="Arial"/>
          <w:color w:val="000000" w:themeColor="text1"/>
          <w:szCs w:val="16"/>
        </w:rPr>
      </w:pPr>
      <w:r w:rsidRPr="00E41BE3">
        <w:rPr>
          <w:rFonts w:ascii="Arial" w:hAnsi="Arial" w:cs="Arial"/>
          <w:color w:val="000000" w:themeColor="text1"/>
          <w:szCs w:val="16"/>
        </w:rPr>
        <w:t>Vytvorenie nových elektronických služieb pre register mimovládnych neziskových organizácií</w:t>
      </w:r>
      <w:r w:rsidRPr="00D70CF6">
        <w:rPr>
          <w:rFonts w:ascii="Arial" w:hAnsi="Arial" w:cs="Arial"/>
          <w:color w:val="000000" w:themeColor="text1"/>
          <w:szCs w:val="16"/>
        </w:rPr>
        <w:t>.</w:t>
      </w:r>
    </w:p>
    <w:p w14:paraId="10FF6341" w14:textId="77777777" w:rsidR="00D70CF6" w:rsidRPr="00D70CF6" w:rsidRDefault="00D70CF6" w:rsidP="00D70CF6">
      <w:pPr>
        <w:pStyle w:val="Svetlmriekazvraznenie31"/>
        <w:tabs>
          <w:tab w:val="left" w:pos="851"/>
          <w:tab w:val="center" w:pos="3119"/>
        </w:tabs>
        <w:spacing w:after="160" w:line="259" w:lineRule="auto"/>
        <w:rPr>
          <w:rFonts w:ascii="Arial" w:hAnsi="Arial" w:cs="Arial"/>
          <w:color w:val="000000" w:themeColor="text1"/>
          <w:szCs w:val="16"/>
        </w:rPr>
      </w:pPr>
    </w:p>
    <w:p w14:paraId="2A8C4324" w14:textId="77304B68" w:rsidR="00AE1205" w:rsidRPr="00C415B1" w:rsidRDefault="00AE1205" w:rsidP="00C415B1">
      <w:pPr>
        <w:pStyle w:val="Svetlmriekazvraznenie31"/>
        <w:tabs>
          <w:tab w:val="left" w:pos="851"/>
          <w:tab w:val="center" w:pos="3119"/>
        </w:tabs>
        <w:ind w:left="0"/>
        <w:contextualSpacing w:val="0"/>
        <w:rPr>
          <w:rFonts w:ascii="Arial" w:hAnsi="Arial" w:cs="Arial"/>
          <w:color w:val="000000" w:themeColor="text1"/>
          <w:szCs w:val="16"/>
        </w:rPr>
      </w:pPr>
      <w:r w:rsidRPr="02D02CC5">
        <w:rPr>
          <w:rFonts w:ascii="Arial" w:hAnsi="Arial" w:cs="Arial"/>
          <w:color w:val="000000" w:themeColor="text1"/>
        </w:rPr>
        <w:t xml:space="preserve">V rámci životného cyklu podnikateľskej činnosti podnikatelia nahlasujú zmeny údajov do živnostenského aj obchodného registra, prípadne aj do iných relevantných registrov. Tieto služby sú </w:t>
      </w:r>
      <w:proofErr w:type="spellStart"/>
      <w:r w:rsidRPr="02D02CC5">
        <w:rPr>
          <w:rFonts w:ascii="Arial" w:hAnsi="Arial" w:cs="Arial"/>
          <w:color w:val="000000" w:themeColor="text1"/>
          <w:lang w:val="en-US"/>
        </w:rPr>
        <w:t>síce</w:t>
      </w:r>
      <w:proofErr w:type="spellEnd"/>
      <w:r w:rsidRPr="02D02CC5">
        <w:rPr>
          <w:rFonts w:ascii="Arial" w:hAnsi="Arial" w:cs="Arial"/>
          <w:color w:val="000000" w:themeColor="text1"/>
          <w:lang w:val="en-US"/>
        </w:rPr>
        <w:t xml:space="preserve"> </w:t>
      </w:r>
      <w:r w:rsidRPr="02D02CC5">
        <w:rPr>
          <w:rFonts w:ascii="Arial" w:hAnsi="Arial" w:cs="Arial"/>
          <w:color w:val="000000" w:themeColor="text1"/>
        </w:rPr>
        <w:t xml:space="preserve">digitalizované, avšak v dôsledku </w:t>
      </w:r>
      <w:r w:rsidR="00827D43" w:rsidRPr="02D02CC5">
        <w:rPr>
          <w:rFonts w:ascii="Arial" w:hAnsi="Arial" w:cs="Arial"/>
          <w:color w:val="000000" w:themeColor="text1"/>
        </w:rPr>
        <w:t>chýbajúcej legislatívnej úpravy</w:t>
      </w:r>
      <w:r w:rsidRPr="02D02CC5">
        <w:rPr>
          <w:rFonts w:ascii="Arial" w:hAnsi="Arial" w:cs="Arial"/>
          <w:color w:val="000000" w:themeColor="text1"/>
        </w:rPr>
        <w:t xml:space="preserve"> musia podnikatelia nahlasovať aj zmeny osobných údajov alebo duplicitne nahlasovať zmeny na viacerých úradoch. Register mimovládnych a neziskových organizácií tieto služby aktuálne nemá digitalizované.</w:t>
      </w:r>
    </w:p>
    <w:p w14:paraId="0A044C58" w14:textId="6F646EC4" w:rsidR="00AE1205" w:rsidRPr="00C415B1" w:rsidRDefault="00AE1205" w:rsidP="00C415B1">
      <w:pPr>
        <w:pStyle w:val="Svetlmriekazvraznenie31"/>
        <w:tabs>
          <w:tab w:val="left" w:pos="851"/>
          <w:tab w:val="center" w:pos="3119"/>
        </w:tabs>
        <w:spacing w:after="120"/>
        <w:ind w:left="0"/>
        <w:contextualSpacing w:val="0"/>
        <w:rPr>
          <w:rFonts w:ascii="Arial" w:hAnsi="Arial" w:cs="Arial"/>
          <w:color w:val="000000" w:themeColor="text1"/>
          <w:szCs w:val="16"/>
        </w:rPr>
      </w:pPr>
      <w:r w:rsidRPr="02D02CC5">
        <w:rPr>
          <w:rFonts w:ascii="Arial" w:hAnsi="Arial" w:cs="Arial"/>
          <w:color w:val="000000" w:themeColor="text1"/>
        </w:rPr>
        <w:t>Podnikateľ sa počas svojej životnej situácie dostáva aj do kontaktu s inými dôležitými povinnosťami, ako napríklad v oblasti týkajúcej sa daní a poplatkov voči štátu a obciam. Finančná správa SR v tejto oblasti zaviedla elektronické služby a podnikatelia sú povinní komunikovať s daňovým úradom výlučne elektronicky prostredníctvom portálu Finančnej správy. Úroveň digitalizácie v tejto oblasti je vysoká, avšak úroveň elektronických služieb v rámci daňovej a poplatkovej povinnosti obcí sa líši a závisí od konkrétnej obce/mesta v rámci Slovenska.</w:t>
      </w:r>
    </w:p>
    <w:p w14:paraId="520AC49B" w14:textId="77777777" w:rsidR="001603EA" w:rsidRPr="00C415B1" w:rsidRDefault="001603EA" w:rsidP="00BF106A">
      <w:pPr>
        <w:pStyle w:val="Svetlmriekazvraznenie31"/>
        <w:tabs>
          <w:tab w:val="left" w:pos="851"/>
          <w:tab w:val="center" w:pos="3119"/>
        </w:tabs>
        <w:ind w:left="0"/>
        <w:contextualSpacing w:val="0"/>
        <w:rPr>
          <w:rFonts w:ascii="Arial" w:hAnsi="Arial" w:cs="Arial"/>
          <w:color w:val="000000" w:themeColor="text1"/>
          <w:szCs w:val="16"/>
        </w:rPr>
      </w:pPr>
    </w:p>
    <w:p w14:paraId="79216784" w14:textId="653A1DD6" w:rsidR="00E73656" w:rsidRPr="00C415B1" w:rsidRDefault="00E73656" w:rsidP="3F226CBC">
      <w:pPr>
        <w:pStyle w:val="Svetlmriekazvraznenie31"/>
        <w:tabs>
          <w:tab w:val="left" w:pos="851"/>
          <w:tab w:val="center" w:pos="3119"/>
        </w:tabs>
        <w:ind w:left="0"/>
        <w:rPr>
          <w:rFonts w:ascii="Arial" w:hAnsi="Arial" w:cs="Arial"/>
          <w:color w:val="000000" w:themeColor="text1"/>
        </w:rPr>
      </w:pPr>
      <w:r w:rsidRPr="3F226CBC">
        <w:rPr>
          <w:rFonts w:ascii="Arial" w:hAnsi="Arial" w:cs="Arial"/>
          <w:color w:val="000000" w:themeColor="text1"/>
        </w:rPr>
        <w:t xml:space="preserve">V rámci návrhu riešení životnej situácie </w:t>
      </w:r>
      <w:r w:rsidR="4BE3FB3E" w:rsidRPr="3F226CBC">
        <w:rPr>
          <w:rFonts w:ascii="Arial" w:hAnsi="Arial" w:cs="Arial"/>
          <w:color w:val="000000" w:themeColor="text1"/>
        </w:rPr>
        <w:t>5</w:t>
      </w:r>
      <w:r w:rsidRPr="3F226CBC">
        <w:rPr>
          <w:rFonts w:ascii="Arial" w:hAnsi="Arial" w:cs="Arial"/>
          <w:color w:val="000000" w:themeColor="text1"/>
        </w:rPr>
        <w:t xml:space="preserve"> – Začatie podnikania boli identifikované nasledovné subjekty, ktorých sa projekt týka:</w:t>
      </w:r>
    </w:p>
    <w:p w14:paraId="39B53B90" w14:textId="1BC63CE1" w:rsidR="00E73656" w:rsidRPr="00C415B1" w:rsidRDefault="00E73656" w:rsidP="005E05EE">
      <w:pPr>
        <w:pStyle w:val="Svetlmriekazvraznenie31"/>
        <w:numPr>
          <w:ilvl w:val="0"/>
          <w:numId w:val="15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415B1">
        <w:rPr>
          <w:rFonts w:ascii="Arial" w:hAnsi="Arial" w:cs="Arial"/>
          <w:color w:val="000000" w:themeColor="text1"/>
          <w:szCs w:val="16"/>
        </w:rPr>
        <w:t>Ministerstvo investícii, regionálneho rozvoja a informatizácie SR</w:t>
      </w:r>
    </w:p>
    <w:p w14:paraId="42B10966" w14:textId="77777777" w:rsidR="00E73656" w:rsidRPr="00C415B1" w:rsidRDefault="00E73656" w:rsidP="005E05EE">
      <w:pPr>
        <w:pStyle w:val="Svetlmriekazvraznenie31"/>
        <w:numPr>
          <w:ilvl w:val="0"/>
          <w:numId w:val="14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415B1">
        <w:rPr>
          <w:rFonts w:ascii="Arial" w:hAnsi="Arial" w:cs="Arial"/>
          <w:color w:val="000000" w:themeColor="text1"/>
          <w:szCs w:val="16"/>
        </w:rPr>
        <w:t xml:space="preserve">Ústredný portál verejnej správy </w:t>
      </w:r>
    </w:p>
    <w:p w14:paraId="3255E344" w14:textId="01CB9022" w:rsidR="00E73656" w:rsidRPr="00C415B1" w:rsidRDefault="00E73656" w:rsidP="005E05EE">
      <w:pPr>
        <w:pStyle w:val="Svetlmriekazvraznenie31"/>
        <w:numPr>
          <w:ilvl w:val="0"/>
          <w:numId w:val="14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415B1">
        <w:rPr>
          <w:rFonts w:ascii="Arial" w:hAnsi="Arial" w:cs="Arial"/>
          <w:color w:val="000000" w:themeColor="text1"/>
          <w:szCs w:val="16"/>
        </w:rPr>
        <w:t>Ministerstvo vnútra SR</w:t>
      </w:r>
    </w:p>
    <w:p w14:paraId="23FC7375" w14:textId="07E044EF" w:rsidR="00E73656" w:rsidRPr="00C415B1" w:rsidRDefault="00E73656" w:rsidP="005E05EE">
      <w:pPr>
        <w:pStyle w:val="Svetlmriekazvraznenie31"/>
        <w:numPr>
          <w:ilvl w:val="0"/>
          <w:numId w:val="14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415B1">
        <w:rPr>
          <w:rFonts w:ascii="Arial" w:hAnsi="Arial" w:cs="Arial"/>
          <w:color w:val="000000" w:themeColor="text1"/>
          <w:szCs w:val="16"/>
        </w:rPr>
        <w:t>Štatistický úrad SR</w:t>
      </w:r>
    </w:p>
    <w:p w14:paraId="26E61B7C" w14:textId="77777777" w:rsidR="00E73656" w:rsidRPr="00C415B1" w:rsidRDefault="00E73656" w:rsidP="005E05EE">
      <w:pPr>
        <w:pStyle w:val="Svetlmriekazvraznenie31"/>
        <w:numPr>
          <w:ilvl w:val="0"/>
          <w:numId w:val="14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415B1">
        <w:rPr>
          <w:rFonts w:ascii="Arial" w:hAnsi="Arial" w:cs="Arial"/>
          <w:color w:val="000000" w:themeColor="text1"/>
          <w:szCs w:val="16"/>
        </w:rPr>
        <w:t>Finančná správa - Daňový úrad</w:t>
      </w:r>
    </w:p>
    <w:p w14:paraId="64B91E90" w14:textId="77777777" w:rsidR="00E73656" w:rsidRPr="00C415B1" w:rsidRDefault="00E73656" w:rsidP="005E05EE">
      <w:pPr>
        <w:pStyle w:val="Svetlmriekazvraznenie31"/>
        <w:numPr>
          <w:ilvl w:val="0"/>
          <w:numId w:val="14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415B1">
        <w:rPr>
          <w:rFonts w:ascii="Arial" w:hAnsi="Arial" w:cs="Arial"/>
          <w:color w:val="000000" w:themeColor="text1"/>
          <w:szCs w:val="16"/>
        </w:rPr>
        <w:lastRenderedPageBreak/>
        <w:t>Zdravotné poisťovne</w:t>
      </w:r>
    </w:p>
    <w:p w14:paraId="2CD67532" w14:textId="77777777" w:rsidR="00E73656" w:rsidRPr="00C415B1" w:rsidRDefault="00E73656" w:rsidP="005E05EE">
      <w:pPr>
        <w:pStyle w:val="Svetlmriekazvraznenie31"/>
        <w:numPr>
          <w:ilvl w:val="0"/>
          <w:numId w:val="14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415B1">
        <w:rPr>
          <w:rFonts w:ascii="Arial" w:hAnsi="Arial" w:cs="Arial"/>
          <w:color w:val="000000" w:themeColor="text1"/>
          <w:szCs w:val="16"/>
        </w:rPr>
        <w:t>Sociálna poisťovňa</w:t>
      </w:r>
    </w:p>
    <w:p w14:paraId="3A5AD4CF" w14:textId="43AF0BA6" w:rsidR="00E73656" w:rsidRPr="00C415B1" w:rsidRDefault="00E73656" w:rsidP="005E05EE">
      <w:pPr>
        <w:pStyle w:val="Svetlmriekazvraznenie31"/>
        <w:numPr>
          <w:ilvl w:val="0"/>
          <w:numId w:val="14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415B1">
        <w:rPr>
          <w:rFonts w:ascii="Arial" w:hAnsi="Arial" w:cs="Arial"/>
          <w:color w:val="000000" w:themeColor="text1"/>
          <w:szCs w:val="16"/>
        </w:rPr>
        <w:t>Ministerstvo spravodlivosti SR</w:t>
      </w:r>
    </w:p>
    <w:p w14:paraId="2B4BB7F7" w14:textId="33C77118" w:rsidR="00E41BE3" w:rsidRPr="00C415B1" w:rsidRDefault="00E41BE3" w:rsidP="005E05EE">
      <w:pPr>
        <w:pStyle w:val="Svetlmriekazvraznenie31"/>
        <w:numPr>
          <w:ilvl w:val="0"/>
          <w:numId w:val="14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415B1">
        <w:rPr>
          <w:rFonts w:ascii="Arial" w:hAnsi="Arial" w:cs="Arial"/>
          <w:color w:val="000000" w:themeColor="text1"/>
          <w:szCs w:val="16"/>
        </w:rPr>
        <w:t>Úrad verejného zdravotníctva</w:t>
      </w:r>
    </w:p>
    <w:p w14:paraId="2A93440D" w14:textId="13B56A2E" w:rsidR="00E41BE3" w:rsidRPr="00C415B1" w:rsidRDefault="00E41BE3" w:rsidP="005E05EE">
      <w:pPr>
        <w:pStyle w:val="Svetlmriekazvraznenie31"/>
        <w:numPr>
          <w:ilvl w:val="0"/>
          <w:numId w:val="14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415B1">
        <w:rPr>
          <w:rFonts w:ascii="Arial" w:hAnsi="Arial" w:cs="Arial"/>
          <w:color w:val="000000" w:themeColor="text1"/>
          <w:szCs w:val="16"/>
        </w:rPr>
        <w:t>Národný inšpektorát práce</w:t>
      </w:r>
    </w:p>
    <w:p w14:paraId="2882387F" w14:textId="2C8EF608" w:rsidR="00E41BE3" w:rsidRPr="00C415B1" w:rsidRDefault="00E41BE3" w:rsidP="005E05EE">
      <w:pPr>
        <w:pStyle w:val="Svetlmriekazvraznenie31"/>
        <w:numPr>
          <w:ilvl w:val="0"/>
          <w:numId w:val="14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2D02CC5">
        <w:rPr>
          <w:rFonts w:ascii="Arial" w:hAnsi="Arial" w:cs="Arial"/>
          <w:color w:val="000000" w:themeColor="text1"/>
        </w:rPr>
        <w:t>FO - podnikateľ (SZČO)/živnostník</w:t>
      </w:r>
    </w:p>
    <w:p w14:paraId="28E26DB8" w14:textId="31354922" w:rsidR="00E41BE3" w:rsidRPr="00C415B1" w:rsidRDefault="00E41BE3" w:rsidP="005E05EE">
      <w:pPr>
        <w:pStyle w:val="Svetlmriekazvraznenie31"/>
        <w:numPr>
          <w:ilvl w:val="0"/>
          <w:numId w:val="14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415B1">
        <w:rPr>
          <w:rFonts w:ascii="Arial" w:hAnsi="Arial" w:cs="Arial"/>
          <w:color w:val="000000" w:themeColor="text1"/>
          <w:szCs w:val="16"/>
        </w:rPr>
        <w:t>PO (</w:t>
      </w:r>
      <w:proofErr w:type="spellStart"/>
      <w:r w:rsidRPr="00C415B1">
        <w:rPr>
          <w:rFonts w:ascii="Arial" w:hAnsi="Arial" w:cs="Arial"/>
          <w:color w:val="000000" w:themeColor="text1"/>
          <w:szCs w:val="16"/>
        </w:rPr>
        <w:t>s.r.o</w:t>
      </w:r>
      <w:proofErr w:type="spellEnd"/>
      <w:r w:rsidRPr="00C415B1">
        <w:rPr>
          <w:rFonts w:ascii="Arial" w:hAnsi="Arial" w:cs="Arial"/>
          <w:color w:val="000000" w:themeColor="text1"/>
          <w:szCs w:val="16"/>
        </w:rPr>
        <w:t xml:space="preserve">., </w:t>
      </w:r>
      <w:proofErr w:type="spellStart"/>
      <w:r w:rsidRPr="00C415B1">
        <w:rPr>
          <w:rFonts w:ascii="Arial" w:hAnsi="Arial" w:cs="Arial"/>
          <w:color w:val="000000" w:themeColor="text1"/>
          <w:szCs w:val="16"/>
        </w:rPr>
        <w:t>a.s</w:t>
      </w:r>
      <w:proofErr w:type="spellEnd"/>
      <w:r w:rsidRPr="00C415B1">
        <w:rPr>
          <w:rFonts w:ascii="Arial" w:hAnsi="Arial" w:cs="Arial"/>
          <w:color w:val="000000" w:themeColor="text1"/>
          <w:szCs w:val="16"/>
        </w:rPr>
        <w:t>., obchodná spoločnosť a ďalšie)</w:t>
      </w:r>
    </w:p>
    <w:p w14:paraId="1D2980DE" w14:textId="45A67455" w:rsidR="00E41BE3" w:rsidRPr="00C415B1" w:rsidRDefault="00E41BE3" w:rsidP="005E05EE">
      <w:pPr>
        <w:pStyle w:val="Svetlmriekazvraznenie31"/>
        <w:numPr>
          <w:ilvl w:val="0"/>
          <w:numId w:val="14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415B1">
        <w:rPr>
          <w:rFonts w:ascii="Arial" w:hAnsi="Arial" w:cs="Arial"/>
          <w:color w:val="000000" w:themeColor="text1"/>
          <w:szCs w:val="16"/>
        </w:rPr>
        <w:t>Iný podnikateľský subjekt</w:t>
      </w:r>
    </w:p>
    <w:p w14:paraId="070F1DBD" w14:textId="7AD27568" w:rsidR="00E73656" w:rsidRPr="00C415B1" w:rsidRDefault="00E41BE3" w:rsidP="005E05EE">
      <w:pPr>
        <w:pStyle w:val="Svetlmriekazvraznenie31"/>
        <w:numPr>
          <w:ilvl w:val="0"/>
          <w:numId w:val="14"/>
        </w:numPr>
        <w:tabs>
          <w:tab w:val="left" w:pos="851"/>
          <w:tab w:val="center" w:pos="3119"/>
        </w:tabs>
        <w:spacing w:after="120" w:line="259" w:lineRule="auto"/>
        <w:ind w:left="709" w:hanging="357"/>
        <w:contextualSpacing w:val="0"/>
        <w:rPr>
          <w:rFonts w:ascii="Arial" w:hAnsi="Arial" w:cs="Arial"/>
          <w:color w:val="000000" w:themeColor="text1"/>
          <w:szCs w:val="16"/>
        </w:rPr>
      </w:pPr>
      <w:r w:rsidRPr="00C415B1">
        <w:rPr>
          <w:rFonts w:ascii="Arial" w:hAnsi="Arial" w:cs="Arial"/>
          <w:color w:val="000000" w:themeColor="text1"/>
          <w:szCs w:val="16"/>
        </w:rPr>
        <w:t>Obec</w:t>
      </w:r>
    </w:p>
    <w:p w14:paraId="0E192441" w14:textId="2E2BFAF9" w:rsidR="006E35C4" w:rsidRPr="00C415B1" w:rsidRDefault="006E35C4" w:rsidP="006E35C4">
      <w:pPr>
        <w:pStyle w:val="Svetlmriekazvraznenie31"/>
        <w:tabs>
          <w:tab w:val="left" w:pos="851"/>
          <w:tab w:val="center" w:pos="3119"/>
        </w:tabs>
        <w:spacing w:after="160" w:line="259" w:lineRule="auto"/>
        <w:ind w:left="0"/>
        <w:rPr>
          <w:rFonts w:ascii="Arial" w:hAnsi="Arial" w:cs="Arial"/>
          <w:color w:val="000000" w:themeColor="text1"/>
          <w:szCs w:val="16"/>
        </w:rPr>
      </w:pPr>
      <w:r w:rsidRPr="00C415B1">
        <w:rPr>
          <w:rFonts w:ascii="Arial" w:hAnsi="Arial" w:cs="Arial"/>
          <w:color w:val="000000" w:themeColor="text1"/>
          <w:szCs w:val="16"/>
        </w:rPr>
        <w:t>Ich bližší popis a prepojenie na jednotlivé ISVS sú popísané v kapitole 3.3.</w:t>
      </w:r>
    </w:p>
    <w:p w14:paraId="19284A40" w14:textId="77777777" w:rsidR="00E73656" w:rsidRPr="00C415B1" w:rsidRDefault="00E73656" w:rsidP="00E73656">
      <w:pPr>
        <w:pStyle w:val="Svetlmriekazvraznenie31"/>
        <w:tabs>
          <w:tab w:val="left" w:pos="851"/>
          <w:tab w:val="center" w:pos="3119"/>
        </w:tabs>
        <w:ind w:left="0"/>
        <w:rPr>
          <w:rFonts w:ascii="Arial" w:hAnsi="Arial" w:cs="Arial"/>
          <w:b/>
          <w:bCs/>
          <w:color w:val="000000" w:themeColor="text1"/>
          <w:szCs w:val="16"/>
        </w:rPr>
      </w:pPr>
    </w:p>
    <w:p w14:paraId="1FBF14CE" w14:textId="6B8355D5" w:rsidR="00AE1205" w:rsidRDefault="00AE1205" w:rsidP="00E73656">
      <w:pPr>
        <w:pStyle w:val="Svetlmriekazvraznenie31"/>
        <w:tabs>
          <w:tab w:val="left" w:pos="851"/>
          <w:tab w:val="center" w:pos="3119"/>
        </w:tabs>
        <w:ind w:left="0"/>
        <w:rPr>
          <w:rFonts w:ascii="Arial" w:hAnsi="Arial" w:cs="Arial"/>
          <w:color w:val="000000" w:themeColor="text1"/>
          <w:szCs w:val="16"/>
        </w:rPr>
      </w:pPr>
      <w:r w:rsidRPr="00C415B1">
        <w:rPr>
          <w:rFonts w:ascii="Arial" w:hAnsi="Arial" w:cs="Arial"/>
          <w:color w:val="000000" w:themeColor="text1"/>
          <w:szCs w:val="16"/>
        </w:rPr>
        <w:t xml:space="preserve">Cieľom projektu riešenia životnej situácie č. 5 – Administratívny chod podniku je zmeniť, resp. vytvoriť nové elektronické služby pre účely odbúrania administratívneho zaťaženia súvisiaceho s podnikaním a zvýšiť spokojnosť občanov a podnikateľov s elektronickými službami štátu. Tieto elektronické služby by mali byť pre občana (podnikateľa) prehľadnejšie, zrozumiteľnejšie, </w:t>
      </w:r>
      <w:proofErr w:type="spellStart"/>
      <w:r w:rsidRPr="00C415B1">
        <w:rPr>
          <w:rFonts w:ascii="Arial" w:hAnsi="Arial" w:cs="Arial"/>
          <w:color w:val="000000" w:themeColor="text1"/>
          <w:szCs w:val="16"/>
        </w:rPr>
        <w:t>personalizované</w:t>
      </w:r>
      <w:proofErr w:type="spellEnd"/>
      <w:r w:rsidRPr="00C415B1">
        <w:rPr>
          <w:rFonts w:ascii="Arial" w:hAnsi="Arial" w:cs="Arial"/>
          <w:color w:val="000000" w:themeColor="text1"/>
          <w:szCs w:val="16"/>
        </w:rPr>
        <w:t>, s jednotným dizajnom a jednotným obslužným bodom a spĺňať stanovené kritéria kvality. Je potrebné implementovať také riešenia, ktoré prispejú k zníženiu administratívnej záťaže podnikateľov v rámci celého životného cyklu podnikania.</w:t>
      </w:r>
    </w:p>
    <w:p w14:paraId="51DD96ED" w14:textId="77777777" w:rsidR="00734921" w:rsidRPr="00C415B1" w:rsidRDefault="00734921" w:rsidP="00E73656">
      <w:pPr>
        <w:pStyle w:val="Svetlmriekazvraznenie31"/>
        <w:tabs>
          <w:tab w:val="left" w:pos="851"/>
          <w:tab w:val="center" w:pos="3119"/>
        </w:tabs>
        <w:ind w:left="0"/>
        <w:rPr>
          <w:rFonts w:ascii="Arial" w:hAnsi="Arial" w:cs="Arial"/>
          <w:color w:val="000000" w:themeColor="text1"/>
          <w:szCs w:val="16"/>
        </w:rPr>
      </w:pPr>
    </w:p>
    <w:p w14:paraId="3BB5178F" w14:textId="77777777" w:rsidR="008545E7" w:rsidRPr="00E14351" w:rsidRDefault="008545E7" w:rsidP="00E14351">
      <w:pPr>
        <w:autoSpaceDE w:val="0"/>
        <w:autoSpaceDN w:val="0"/>
        <w:adjustRightInd w:val="0"/>
        <w:rPr>
          <w:rFonts w:ascii="Tahoma" w:hAnsi="Tahoma" w:cs="Tahoma"/>
          <w:color w:val="A6A6A6"/>
          <w:szCs w:val="16"/>
        </w:rPr>
      </w:pPr>
    </w:p>
    <w:p w14:paraId="503CFF2C" w14:textId="7465EB5B" w:rsidR="000B2EFB" w:rsidRPr="00C362B1" w:rsidRDefault="70BE05D4" w:rsidP="004A29DE">
      <w:pPr>
        <w:pStyle w:val="Nadpis2"/>
      </w:pPr>
      <w:bookmarkStart w:id="80" w:name="_Toc47815695"/>
      <w:bookmarkStart w:id="81" w:name="_Toc305576249"/>
      <w:bookmarkStart w:id="82" w:name="_Toc1645756734"/>
      <w:bookmarkStart w:id="83" w:name="_Toc213456280"/>
      <w:bookmarkStart w:id="84" w:name="_Toc1415248283"/>
      <w:bookmarkStart w:id="85" w:name="_Toc1849077951"/>
      <w:bookmarkStart w:id="86" w:name="_Toc1095995576"/>
      <w:bookmarkStart w:id="87" w:name="_Toc1276965606"/>
      <w:bookmarkStart w:id="88" w:name="_Toc2091742582"/>
      <w:bookmarkStart w:id="89" w:name="_Toc408208333"/>
      <w:bookmarkStart w:id="90" w:name="_Toc2082286828"/>
      <w:bookmarkStart w:id="91" w:name="_Toc1804717142"/>
      <w:bookmarkStart w:id="92" w:name="_Toc152607293"/>
      <w:r w:rsidRPr="00C362B1">
        <w:t>Zainteresované strany/</w:t>
      </w:r>
      <w:proofErr w:type="spellStart"/>
      <w:r w:rsidRPr="00C362B1">
        <w:t>Stakeholderi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proofErr w:type="spellEnd"/>
    </w:p>
    <w:p w14:paraId="0502F561" w14:textId="77777777" w:rsidR="00F22514" w:rsidRPr="00F22514" w:rsidRDefault="00F22514" w:rsidP="00F22514"/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66"/>
        <w:gridCol w:w="3064"/>
        <w:gridCol w:w="1327"/>
        <w:gridCol w:w="2180"/>
        <w:gridCol w:w="2110"/>
      </w:tblGrid>
      <w:tr w:rsidR="00E233BA" w:rsidRPr="00834718" w14:paraId="25F3A428" w14:textId="77777777" w:rsidTr="00DC0891">
        <w:tc>
          <w:tcPr>
            <w:tcW w:w="566" w:type="dxa"/>
            <w:shd w:val="clear" w:color="auto" w:fill="E7E6E6"/>
            <w:vAlign w:val="center"/>
          </w:tcPr>
          <w:p w14:paraId="6865D30A" w14:textId="77777777" w:rsidR="008545E7" w:rsidRPr="00834718" w:rsidRDefault="008545E7" w:rsidP="00CB6C26">
            <w:pPr>
              <w:pStyle w:val="HlavikaTabuky"/>
              <w:jc w:val="center"/>
            </w:pPr>
            <w:r w:rsidRPr="00834718">
              <w:t>ID</w:t>
            </w:r>
          </w:p>
        </w:tc>
        <w:tc>
          <w:tcPr>
            <w:tcW w:w="3064" w:type="dxa"/>
            <w:shd w:val="clear" w:color="auto" w:fill="E7E6E6"/>
            <w:vAlign w:val="center"/>
          </w:tcPr>
          <w:p w14:paraId="27FEF1AD" w14:textId="61AF56B5" w:rsidR="008545E7" w:rsidRPr="00834718" w:rsidRDefault="008545E7" w:rsidP="0035309B">
            <w:pPr>
              <w:pStyle w:val="HlavikaTabuky"/>
              <w:jc w:val="center"/>
            </w:pPr>
            <w:r w:rsidRPr="00834718">
              <w:t>AKTÉR / STAKEHOLDER</w:t>
            </w:r>
          </w:p>
        </w:tc>
        <w:tc>
          <w:tcPr>
            <w:tcW w:w="1327" w:type="dxa"/>
            <w:shd w:val="clear" w:color="auto" w:fill="E7E6E6"/>
            <w:vAlign w:val="center"/>
          </w:tcPr>
          <w:p w14:paraId="7A8A351D" w14:textId="77777777" w:rsidR="008545E7" w:rsidRPr="00834718" w:rsidRDefault="008545E7" w:rsidP="00CB6C26">
            <w:pPr>
              <w:pStyle w:val="HlavikaTabuky"/>
              <w:jc w:val="center"/>
            </w:pPr>
            <w:r w:rsidRPr="00834718">
              <w:t>SUBJEKT</w:t>
            </w:r>
          </w:p>
          <w:p w14:paraId="23248D60" w14:textId="77777777" w:rsidR="008545E7" w:rsidRPr="0035309B" w:rsidRDefault="008545E7" w:rsidP="00CB6C26">
            <w:pPr>
              <w:pStyle w:val="HlavikaTabuky"/>
              <w:jc w:val="center"/>
              <w:rPr>
                <w:b w:val="0"/>
              </w:rPr>
            </w:pPr>
            <w:r w:rsidRPr="0035309B">
              <w:rPr>
                <w:b w:val="0"/>
              </w:rPr>
              <w:t>(názov / skratka)</w:t>
            </w:r>
          </w:p>
        </w:tc>
        <w:tc>
          <w:tcPr>
            <w:tcW w:w="2180" w:type="dxa"/>
            <w:shd w:val="clear" w:color="auto" w:fill="E7E6E6"/>
            <w:vAlign w:val="center"/>
          </w:tcPr>
          <w:p w14:paraId="4C506ED2" w14:textId="77777777" w:rsidR="008545E7" w:rsidRPr="00834718" w:rsidRDefault="008545E7" w:rsidP="00CB6C26">
            <w:pPr>
              <w:pStyle w:val="HlavikaTabuky"/>
              <w:jc w:val="center"/>
            </w:pPr>
            <w:r w:rsidRPr="00834718">
              <w:t>ROLA</w:t>
            </w:r>
          </w:p>
          <w:p w14:paraId="44B84B0D" w14:textId="77777777" w:rsidR="008545E7" w:rsidRPr="0035309B" w:rsidRDefault="008545E7" w:rsidP="00CB6C26">
            <w:pPr>
              <w:pStyle w:val="HlavikaTabuky"/>
              <w:jc w:val="center"/>
              <w:rPr>
                <w:b w:val="0"/>
              </w:rPr>
            </w:pPr>
            <w:r w:rsidRPr="0035309B">
              <w:rPr>
                <w:b w:val="0"/>
              </w:rPr>
              <w:t>(vlastník procesu/ vlastník dát/zákazník/ užívateľ …. člen tímu atď.)</w:t>
            </w:r>
          </w:p>
        </w:tc>
        <w:tc>
          <w:tcPr>
            <w:tcW w:w="2110" w:type="dxa"/>
            <w:shd w:val="clear" w:color="auto" w:fill="E7E6E6"/>
            <w:vAlign w:val="center"/>
          </w:tcPr>
          <w:p w14:paraId="6D24069D" w14:textId="77777777" w:rsidR="008545E7" w:rsidRPr="00834718" w:rsidRDefault="008545E7" w:rsidP="00CB6C26">
            <w:pPr>
              <w:pStyle w:val="HlavikaTabuky"/>
              <w:jc w:val="center"/>
            </w:pPr>
            <w:r w:rsidRPr="00834718">
              <w:t>Informačný systém</w:t>
            </w:r>
          </w:p>
          <w:p w14:paraId="1A1EAD86" w14:textId="41FF2168" w:rsidR="008545E7" w:rsidRPr="0035309B" w:rsidRDefault="008545E7" w:rsidP="0035309B">
            <w:pPr>
              <w:pStyle w:val="HlavikaTabuky"/>
              <w:jc w:val="center"/>
              <w:rPr>
                <w:b w:val="0"/>
              </w:rPr>
            </w:pPr>
            <w:r w:rsidRPr="0035309B">
              <w:rPr>
                <w:b w:val="0"/>
              </w:rPr>
              <w:t>(</w:t>
            </w:r>
            <w:proofErr w:type="spellStart"/>
            <w:r w:rsidRPr="0035309B">
              <w:rPr>
                <w:b w:val="0"/>
              </w:rPr>
              <w:t>MetaIS</w:t>
            </w:r>
            <w:proofErr w:type="spellEnd"/>
            <w:r w:rsidRPr="0035309B">
              <w:rPr>
                <w:b w:val="0"/>
              </w:rPr>
              <w:t xml:space="preserve"> kód</w:t>
            </w:r>
            <w:r w:rsidR="0035309B" w:rsidRPr="0035309B">
              <w:rPr>
                <w:b w:val="0"/>
              </w:rPr>
              <w:t xml:space="preserve"> </w:t>
            </w:r>
            <w:r w:rsidR="0035309B">
              <w:rPr>
                <w:b w:val="0"/>
              </w:rPr>
              <w:t>a názov ISVS</w:t>
            </w:r>
            <w:r w:rsidRPr="0035309B">
              <w:rPr>
                <w:b w:val="0"/>
              </w:rPr>
              <w:t>)</w:t>
            </w:r>
          </w:p>
        </w:tc>
      </w:tr>
      <w:tr w:rsidR="00E233BA" w:rsidRPr="00834718" w14:paraId="28944B55" w14:textId="77777777" w:rsidTr="00DC0891">
        <w:tc>
          <w:tcPr>
            <w:tcW w:w="566" w:type="dxa"/>
            <w:shd w:val="clear" w:color="auto" w:fill="E7E6E6"/>
            <w:vAlign w:val="center"/>
          </w:tcPr>
          <w:p w14:paraId="0EED4809" w14:textId="77777777" w:rsidR="008545E7" w:rsidRPr="000A018B" w:rsidRDefault="008545E7" w:rsidP="00CB6C26">
            <w:pPr>
              <w:pStyle w:val="Instrukcia"/>
              <w:rPr>
                <w:i w:val="0"/>
                <w:iCs/>
              </w:rPr>
            </w:pPr>
            <w:r w:rsidRPr="000A018B">
              <w:rPr>
                <w:i w:val="0"/>
                <w:iCs/>
                <w:color w:val="auto"/>
              </w:rPr>
              <w:t>1.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3FF128E8" w14:textId="77777777" w:rsidR="008545E7" w:rsidRPr="00C00D22" w:rsidRDefault="00D94E95" w:rsidP="00CB6C26">
            <w:pPr>
              <w:pStyle w:val="Instrukcia"/>
              <w:rPr>
                <w:rFonts w:cs="Arial"/>
                <w:i w:val="0"/>
                <w:iCs/>
              </w:rPr>
            </w:pPr>
            <w:r w:rsidRPr="00C00D22">
              <w:rPr>
                <w:rFonts w:cs="Arial"/>
                <w:i w:val="0"/>
                <w:iCs/>
                <w:color w:val="auto"/>
              </w:rPr>
              <w:t>Ministerstvo investícií, regionálneho rozvoja a informatizácie SR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21BB297F" w14:textId="77777777" w:rsidR="008545E7" w:rsidRPr="00C00D22" w:rsidRDefault="00D94E95" w:rsidP="00CB6C26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  <w:r w:rsidRPr="00C00D22">
              <w:rPr>
                <w:rFonts w:cs="Arial"/>
                <w:i w:val="0"/>
                <w:iCs/>
                <w:color w:val="auto"/>
              </w:rPr>
              <w:t>MIRRI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24339F1E" w14:textId="77777777" w:rsidR="008545E7" w:rsidRPr="00C00D22" w:rsidRDefault="00E233BA" w:rsidP="00CB6C26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  <w:r w:rsidRPr="00C00D22">
              <w:rPr>
                <w:rFonts w:cs="Arial"/>
                <w:i w:val="0"/>
                <w:iCs/>
                <w:color w:val="auto"/>
              </w:rPr>
              <w:t>Poskytovateľ služieb centrálnej platformy integrácie údajov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B6BFB4B" w14:textId="55E530CF" w:rsidR="008545E7" w:rsidRPr="00C00D22" w:rsidRDefault="006B30E3" w:rsidP="00CB6C26">
            <w:pPr>
              <w:pStyle w:val="Instrukcia"/>
              <w:rPr>
                <w:rFonts w:cs="Arial"/>
              </w:rPr>
            </w:pPr>
            <w:r w:rsidRPr="00DC0891">
              <w:rPr>
                <w:rFonts w:cs="Arial"/>
                <w:i w:val="0"/>
                <w:iCs/>
                <w:color w:val="auto"/>
              </w:rPr>
              <w:t xml:space="preserve">isvs_5836 </w:t>
            </w:r>
            <w:r w:rsidR="00E233BA" w:rsidRPr="00DC0891">
              <w:rPr>
                <w:rFonts w:cs="Arial"/>
                <w:i w:val="0"/>
                <w:iCs/>
                <w:color w:val="auto"/>
              </w:rPr>
              <w:t>IS CSRU</w:t>
            </w:r>
          </w:p>
        </w:tc>
      </w:tr>
      <w:tr w:rsidR="000A018B" w:rsidRPr="00834718" w14:paraId="04CB7312" w14:textId="77777777" w:rsidTr="00DC0891">
        <w:tc>
          <w:tcPr>
            <w:tcW w:w="566" w:type="dxa"/>
            <w:shd w:val="clear" w:color="auto" w:fill="E7E6E6"/>
            <w:vAlign w:val="center"/>
          </w:tcPr>
          <w:p w14:paraId="3F812433" w14:textId="7DC4003E" w:rsidR="000A018B" w:rsidRPr="000A018B" w:rsidRDefault="000A018B" w:rsidP="00CB6C26">
            <w:pPr>
              <w:pStyle w:val="Instrukcia"/>
              <w:rPr>
                <w:i w:val="0"/>
                <w:iCs/>
                <w:color w:val="auto"/>
              </w:rPr>
            </w:pPr>
            <w:r>
              <w:rPr>
                <w:i w:val="0"/>
                <w:iCs/>
                <w:color w:val="auto"/>
              </w:rPr>
              <w:t>2.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58569896" w14:textId="5E21A82E" w:rsidR="000A018B" w:rsidRPr="00C00D22" w:rsidRDefault="000A018B" w:rsidP="00CB6C26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  <w:r w:rsidRPr="00C00D22">
              <w:rPr>
                <w:rFonts w:cs="Arial"/>
                <w:i w:val="0"/>
                <w:iCs/>
                <w:color w:val="auto"/>
              </w:rPr>
              <w:t>Ústredný portál verejnej správy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0D288717" w14:textId="474BDFD8" w:rsidR="000A018B" w:rsidRPr="00C00D22" w:rsidRDefault="000A018B" w:rsidP="00CB6C26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  <w:r w:rsidRPr="00C00D22">
              <w:rPr>
                <w:rFonts w:cs="Arial"/>
                <w:i w:val="0"/>
                <w:iCs/>
                <w:color w:val="auto"/>
              </w:rPr>
              <w:t>ÚPVS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66D3339A" w14:textId="77777777" w:rsidR="000A018B" w:rsidRPr="00C00D22" w:rsidRDefault="000A018B" w:rsidP="00CB6C26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4F6F8844" w14:textId="77777777" w:rsidR="000A018B" w:rsidRPr="00C00D22" w:rsidRDefault="000A018B" w:rsidP="00CB6C26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</w:p>
        </w:tc>
      </w:tr>
      <w:tr w:rsidR="000A018B" w:rsidRPr="00834718" w14:paraId="72755C03" w14:textId="77777777" w:rsidTr="00DC0891">
        <w:tc>
          <w:tcPr>
            <w:tcW w:w="566" w:type="dxa"/>
            <w:shd w:val="clear" w:color="auto" w:fill="E7E6E6"/>
            <w:vAlign w:val="center"/>
          </w:tcPr>
          <w:p w14:paraId="72A9BF15" w14:textId="33C01F4B" w:rsidR="000A018B" w:rsidRDefault="000A018B" w:rsidP="00CB6C26">
            <w:pPr>
              <w:pStyle w:val="Instrukcia"/>
              <w:rPr>
                <w:i w:val="0"/>
                <w:iCs/>
                <w:color w:val="auto"/>
              </w:rPr>
            </w:pPr>
            <w:r>
              <w:rPr>
                <w:i w:val="0"/>
                <w:iCs/>
                <w:color w:val="auto"/>
              </w:rPr>
              <w:t>3.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75146EE7" w14:textId="673358AE" w:rsidR="000A018B" w:rsidRPr="00C00D22" w:rsidRDefault="000A018B" w:rsidP="00CB6C26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  <w:r w:rsidRPr="00C00D22">
              <w:rPr>
                <w:rFonts w:cs="Arial"/>
                <w:i w:val="0"/>
                <w:iCs/>
                <w:color w:val="auto"/>
              </w:rPr>
              <w:t>Ministerstvo vnútra SR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2BEF91E0" w14:textId="39A2A2BA" w:rsidR="000A018B" w:rsidRPr="00C00D22" w:rsidRDefault="000A018B" w:rsidP="00CB6C26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  <w:r w:rsidRPr="00C00D22">
              <w:rPr>
                <w:rFonts w:cs="Arial"/>
                <w:i w:val="0"/>
                <w:iCs/>
                <w:color w:val="auto"/>
              </w:rPr>
              <w:t>MV SR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20BBFEE4" w14:textId="3C487600" w:rsidR="000A018B" w:rsidRPr="00C00D22" w:rsidRDefault="00990D28" w:rsidP="00CB6C26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  <w:r w:rsidRPr="00230CD2">
              <w:rPr>
                <w:rFonts w:cs="Arial"/>
                <w:i w:val="0"/>
                <w:iCs/>
                <w:color w:val="auto"/>
              </w:rPr>
              <w:t>Garant a vlastník projektu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1079C37F" w14:textId="2DE343E9" w:rsidR="000A018B" w:rsidRPr="00C362B1" w:rsidRDefault="00BD4FE1" w:rsidP="00CB6C26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  <w:r w:rsidRPr="00C362B1">
              <w:rPr>
                <w:rFonts w:cs="Arial"/>
                <w:i w:val="0"/>
                <w:iCs/>
                <w:color w:val="auto"/>
              </w:rPr>
              <w:t>isvs_9421 RMNO</w:t>
            </w:r>
          </w:p>
          <w:p w14:paraId="672E335D" w14:textId="02B0FE0A" w:rsidR="00BD4FE1" w:rsidRPr="00FC4357" w:rsidRDefault="00BD4FE1" w:rsidP="00CB6C26">
            <w:pPr>
              <w:pStyle w:val="Instrukcia"/>
              <w:rPr>
                <w:rFonts w:cs="Arial"/>
                <w:i w:val="0"/>
                <w:iCs/>
                <w:color w:val="auto"/>
                <w:highlight w:val="yellow"/>
              </w:rPr>
            </w:pPr>
            <w:r w:rsidRPr="00FC4357">
              <w:rPr>
                <w:rFonts w:cs="Arial"/>
                <w:i w:val="0"/>
                <w:iCs/>
                <w:color w:val="auto"/>
              </w:rPr>
              <w:t>isvs_199 ŽR</w:t>
            </w:r>
          </w:p>
        </w:tc>
      </w:tr>
      <w:tr w:rsidR="000A018B" w:rsidRPr="00834718" w14:paraId="22AC277F" w14:textId="77777777" w:rsidTr="00DC0891">
        <w:tc>
          <w:tcPr>
            <w:tcW w:w="566" w:type="dxa"/>
            <w:shd w:val="clear" w:color="auto" w:fill="E7E6E6"/>
            <w:vAlign w:val="center"/>
          </w:tcPr>
          <w:p w14:paraId="29AF3758" w14:textId="08E3C336" w:rsidR="000A018B" w:rsidRDefault="000A018B" w:rsidP="00CB6C26">
            <w:pPr>
              <w:pStyle w:val="Instrukcia"/>
              <w:rPr>
                <w:i w:val="0"/>
                <w:iCs/>
                <w:color w:val="auto"/>
              </w:rPr>
            </w:pPr>
            <w:r>
              <w:rPr>
                <w:i w:val="0"/>
                <w:iCs/>
                <w:color w:val="auto"/>
              </w:rPr>
              <w:t>4.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41EB028F" w14:textId="30E89C9C" w:rsidR="000A018B" w:rsidRPr="00C00D22" w:rsidRDefault="000A018B" w:rsidP="00CB6C26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  <w:r w:rsidRPr="00C00D22">
              <w:rPr>
                <w:rFonts w:cs="Arial"/>
                <w:i w:val="0"/>
                <w:iCs/>
                <w:color w:val="auto"/>
              </w:rPr>
              <w:t>Štatistický úrad</w:t>
            </w:r>
            <w:r w:rsidR="0096383E">
              <w:rPr>
                <w:rFonts w:cs="Arial"/>
                <w:i w:val="0"/>
                <w:iCs/>
                <w:color w:val="auto"/>
              </w:rPr>
              <w:t xml:space="preserve"> SR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6FCE0EC0" w14:textId="4A9C5817" w:rsidR="000A018B" w:rsidRPr="00C00D22" w:rsidRDefault="000A018B" w:rsidP="00CB6C26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  <w:r w:rsidRPr="00C00D22">
              <w:rPr>
                <w:rFonts w:cs="Arial"/>
                <w:i w:val="0"/>
                <w:iCs/>
                <w:color w:val="auto"/>
              </w:rPr>
              <w:t>ŠÚ</w:t>
            </w:r>
            <w:r w:rsidR="0096383E">
              <w:rPr>
                <w:rFonts w:cs="Arial"/>
                <w:i w:val="0"/>
                <w:iCs/>
                <w:color w:val="auto"/>
              </w:rPr>
              <w:t xml:space="preserve"> SR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4F18BDAE" w14:textId="77777777" w:rsidR="000A018B" w:rsidRPr="00C00D22" w:rsidRDefault="000A018B" w:rsidP="00CB6C26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5EB94946" w14:textId="77777777" w:rsidR="000A018B" w:rsidRPr="00C362B1" w:rsidRDefault="00DC0891" w:rsidP="00DC0891">
            <w:pPr>
              <w:tabs>
                <w:tab w:val="left" w:pos="851"/>
                <w:tab w:val="center" w:pos="3119"/>
              </w:tabs>
              <w:rPr>
                <w:rFonts w:ascii="Tahoma" w:hAnsi="Tahoma" w:cs="Tahoma"/>
                <w:szCs w:val="16"/>
              </w:rPr>
            </w:pPr>
            <w:r w:rsidRPr="00C362B1">
              <w:rPr>
                <w:rFonts w:ascii="Tahoma" w:hAnsi="Tahoma" w:cs="Tahoma"/>
                <w:szCs w:val="16"/>
              </w:rPr>
              <w:t>isvs_420 RPO</w:t>
            </w:r>
          </w:p>
          <w:p w14:paraId="0331A5A4" w14:textId="228C3E77" w:rsidR="00C362B1" w:rsidRPr="00FC4357" w:rsidRDefault="00C362B1" w:rsidP="00DC0891">
            <w:pPr>
              <w:tabs>
                <w:tab w:val="left" w:pos="851"/>
                <w:tab w:val="center" w:pos="3119"/>
              </w:tabs>
              <w:rPr>
                <w:rFonts w:ascii="Tahoma" w:hAnsi="Tahoma" w:cs="Tahoma"/>
                <w:szCs w:val="16"/>
                <w:highlight w:val="yellow"/>
              </w:rPr>
            </w:pPr>
            <w:r w:rsidRPr="00C362B1">
              <w:rPr>
                <w:rFonts w:ascii="Tahoma" w:hAnsi="Tahoma" w:cs="Tahoma"/>
                <w:szCs w:val="16"/>
              </w:rPr>
              <w:t>isvs_9644</w:t>
            </w:r>
            <w:r>
              <w:rPr>
                <w:rFonts w:ascii="Tahoma" w:hAnsi="Tahoma" w:cs="Tahoma"/>
                <w:szCs w:val="16"/>
              </w:rPr>
              <w:t xml:space="preserve"> ŠR</w:t>
            </w:r>
          </w:p>
        </w:tc>
      </w:tr>
      <w:tr w:rsidR="000A018B" w:rsidRPr="00834718" w14:paraId="1A3F0FAA" w14:textId="77777777" w:rsidTr="00DC0891">
        <w:tc>
          <w:tcPr>
            <w:tcW w:w="566" w:type="dxa"/>
            <w:shd w:val="clear" w:color="auto" w:fill="E7E6E6"/>
            <w:vAlign w:val="center"/>
          </w:tcPr>
          <w:p w14:paraId="65FD1F41" w14:textId="4AA66382" w:rsidR="000A018B" w:rsidRDefault="000A018B" w:rsidP="00CB6C26">
            <w:pPr>
              <w:pStyle w:val="Instrukcia"/>
              <w:rPr>
                <w:i w:val="0"/>
                <w:iCs/>
                <w:color w:val="auto"/>
              </w:rPr>
            </w:pPr>
            <w:r>
              <w:rPr>
                <w:i w:val="0"/>
                <w:iCs/>
                <w:color w:val="auto"/>
              </w:rPr>
              <w:t>5.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3AA4F2A8" w14:textId="0048AD20" w:rsidR="000A018B" w:rsidRPr="00C00D22" w:rsidRDefault="000A018B" w:rsidP="00CB6C26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  <w:r w:rsidRPr="00C00D22">
              <w:rPr>
                <w:rFonts w:cs="Arial"/>
                <w:i w:val="0"/>
                <w:iCs/>
                <w:color w:val="000000" w:themeColor="text1"/>
                <w:szCs w:val="16"/>
              </w:rPr>
              <w:t>Finančná správa - Daňový úrad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64FDDC0A" w14:textId="14ED256B" w:rsidR="000A018B" w:rsidRPr="00C00D22" w:rsidRDefault="000A018B" w:rsidP="00CB6C26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  <w:r w:rsidRPr="00C00D22">
              <w:rPr>
                <w:rFonts w:cs="Arial"/>
                <w:i w:val="0"/>
                <w:iCs/>
                <w:color w:val="auto"/>
              </w:rPr>
              <w:t>DÚ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79EF50A2" w14:textId="77777777" w:rsidR="000A018B" w:rsidRPr="00C00D22" w:rsidRDefault="000A018B" w:rsidP="00CB6C26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6CF5515B" w14:textId="77777777" w:rsidR="000A018B" w:rsidRPr="00C00D22" w:rsidRDefault="000A018B" w:rsidP="00CB6C26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</w:p>
        </w:tc>
      </w:tr>
      <w:tr w:rsidR="000A018B" w:rsidRPr="00834718" w14:paraId="76687EEE" w14:textId="77777777" w:rsidTr="00DC0891">
        <w:tc>
          <w:tcPr>
            <w:tcW w:w="566" w:type="dxa"/>
            <w:shd w:val="clear" w:color="auto" w:fill="E7E6E6"/>
            <w:vAlign w:val="center"/>
          </w:tcPr>
          <w:p w14:paraId="430B2DFB" w14:textId="1D92B068" w:rsidR="000A018B" w:rsidRDefault="000A018B" w:rsidP="00CB6C26">
            <w:pPr>
              <w:pStyle w:val="Instrukcia"/>
              <w:rPr>
                <w:i w:val="0"/>
                <w:iCs/>
                <w:color w:val="auto"/>
              </w:rPr>
            </w:pPr>
            <w:r>
              <w:rPr>
                <w:i w:val="0"/>
                <w:iCs/>
                <w:color w:val="auto"/>
              </w:rPr>
              <w:t>6.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1EEFDFFC" w14:textId="22917A0A" w:rsidR="000A018B" w:rsidRPr="00C00D22" w:rsidRDefault="0096383E" w:rsidP="00CB6C26">
            <w:pPr>
              <w:pStyle w:val="Instrukcia"/>
              <w:rPr>
                <w:rFonts w:cs="Arial"/>
                <w:i w:val="0"/>
                <w:iCs/>
                <w:color w:val="000000" w:themeColor="text1"/>
                <w:szCs w:val="16"/>
              </w:rPr>
            </w:pPr>
            <w:r w:rsidRPr="0096383E">
              <w:rPr>
                <w:rFonts w:cs="Arial"/>
                <w:i w:val="0"/>
                <w:iCs/>
                <w:color w:val="000000" w:themeColor="text1"/>
                <w:szCs w:val="16"/>
              </w:rPr>
              <w:t>Príslušná zdravotná poisťovňa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73708C4D" w14:textId="209CC0BA" w:rsidR="000A018B" w:rsidRPr="00C00D22" w:rsidRDefault="0096383E" w:rsidP="00CB6C26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  <w:r>
              <w:rPr>
                <w:rFonts w:cs="Arial"/>
                <w:i w:val="0"/>
                <w:iCs/>
                <w:color w:val="auto"/>
              </w:rPr>
              <w:t>ZP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3FC36A4C" w14:textId="77777777" w:rsidR="000A018B" w:rsidRPr="00C00D22" w:rsidRDefault="000A018B" w:rsidP="00CB6C26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46D1B70E" w14:textId="77777777" w:rsidR="000A018B" w:rsidRPr="00C00D22" w:rsidRDefault="000A018B" w:rsidP="00CB6C26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</w:p>
        </w:tc>
      </w:tr>
      <w:tr w:rsidR="000A018B" w:rsidRPr="00834718" w14:paraId="0E8DAA1A" w14:textId="77777777" w:rsidTr="00DC0891">
        <w:tc>
          <w:tcPr>
            <w:tcW w:w="566" w:type="dxa"/>
            <w:shd w:val="clear" w:color="auto" w:fill="E7E6E6"/>
            <w:vAlign w:val="center"/>
          </w:tcPr>
          <w:p w14:paraId="0D540C94" w14:textId="6CD859CE" w:rsidR="000A018B" w:rsidRDefault="000A018B" w:rsidP="00CB6C26">
            <w:pPr>
              <w:pStyle w:val="Instrukcia"/>
              <w:rPr>
                <w:i w:val="0"/>
                <w:iCs/>
                <w:color w:val="auto"/>
              </w:rPr>
            </w:pPr>
            <w:r>
              <w:rPr>
                <w:i w:val="0"/>
                <w:iCs/>
                <w:color w:val="auto"/>
              </w:rPr>
              <w:t>7.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6C733EF7" w14:textId="6BC35FF0" w:rsidR="000A018B" w:rsidRPr="00C00D22" w:rsidRDefault="000A018B" w:rsidP="00CB6C26">
            <w:pPr>
              <w:pStyle w:val="Instrukcia"/>
              <w:rPr>
                <w:rFonts w:cs="Arial"/>
                <w:i w:val="0"/>
                <w:iCs/>
                <w:color w:val="000000" w:themeColor="text1"/>
                <w:szCs w:val="16"/>
              </w:rPr>
            </w:pPr>
            <w:r w:rsidRPr="00C00D22">
              <w:rPr>
                <w:rFonts w:cs="Arial"/>
                <w:i w:val="0"/>
                <w:iCs/>
                <w:color w:val="000000" w:themeColor="text1"/>
                <w:szCs w:val="16"/>
              </w:rPr>
              <w:t>Sociálna poisťovňa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1C437938" w14:textId="6F059286" w:rsidR="000A018B" w:rsidRPr="00C00D22" w:rsidRDefault="000A018B" w:rsidP="00CB6C26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  <w:r w:rsidRPr="00C00D22">
              <w:rPr>
                <w:rFonts w:cs="Arial"/>
                <w:i w:val="0"/>
                <w:iCs/>
                <w:color w:val="auto"/>
              </w:rPr>
              <w:t>SP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638E0879" w14:textId="77777777" w:rsidR="000A018B" w:rsidRPr="00C00D22" w:rsidRDefault="000A018B" w:rsidP="00CB6C26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5AE7ED76" w14:textId="77777777" w:rsidR="000A018B" w:rsidRPr="00C00D22" w:rsidRDefault="000A018B" w:rsidP="00CB6C26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</w:p>
        </w:tc>
      </w:tr>
      <w:tr w:rsidR="00990D28" w:rsidRPr="00834718" w14:paraId="487A0322" w14:textId="77777777" w:rsidTr="00DC0891">
        <w:tc>
          <w:tcPr>
            <w:tcW w:w="566" w:type="dxa"/>
            <w:shd w:val="clear" w:color="auto" w:fill="E7E6E6"/>
            <w:vAlign w:val="center"/>
          </w:tcPr>
          <w:p w14:paraId="751CD314" w14:textId="3C547773" w:rsidR="00990D28" w:rsidRDefault="00990D28" w:rsidP="00990D28">
            <w:pPr>
              <w:pStyle w:val="Instrukcia"/>
              <w:rPr>
                <w:i w:val="0"/>
                <w:iCs/>
                <w:color w:val="auto"/>
              </w:rPr>
            </w:pPr>
            <w:r>
              <w:rPr>
                <w:i w:val="0"/>
                <w:iCs/>
                <w:color w:val="auto"/>
              </w:rPr>
              <w:t>8.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6DDAA44B" w14:textId="5326B2DE" w:rsidR="00990D28" w:rsidRPr="0096383E" w:rsidRDefault="00990D28" w:rsidP="00990D28">
            <w:pPr>
              <w:pStyle w:val="Instrukcia"/>
              <w:rPr>
                <w:rFonts w:cs="Arial"/>
                <w:i w:val="0"/>
                <w:iCs/>
                <w:color w:val="000000" w:themeColor="text1"/>
                <w:szCs w:val="16"/>
              </w:rPr>
            </w:pPr>
            <w:r w:rsidRPr="00FC4357">
              <w:rPr>
                <w:rFonts w:cs="Arial"/>
                <w:i w:val="0"/>
                <w:iCs/>
                <w:color w:val="000000" w:themeColor="text1"/>
                <w:szCs w:val="16"/>
              </w:rPr>
              <w:t>Úrad verejného zdravotníctva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77DDBF2A" w14:textId="37ED6879" w:rsidR="00990D28" w:rsidRPr="00FC4357" w:rsidRDefault="00990D28" w:rsidP="00990D28">
            <w:pPr>
              <w:pStyle w:val="Instrukcia"/>
              <w:rPr>
                <w:rFonts w:cs="Arial"/>
                <w:i w:val="0"/>
                <w:iCs/>
                <w:color w:val="000000" w:themeColor="text1"/>
                <w:szCs w:val="16"/>
              </w:rPr>
            </w:pPr>
            <w:r>
              <w:rPr>
                <w:rFonts w:cs="Arial"/>
                <w:i w:val="0"/>
                <w:iCs/>
                <w:color w:val="000000" w:themeColor="text1"/>
                <w:szCs w:val="16"/>
              </w:rPr>
              <w:t>ÚVZ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10FB9A15" w14:textId="77777777" w:rsidR="00990D28" w:rsidRPr="00FC4357" w:rsidRDefault="00990D28" w:rsidP="00990D28">
            <w:pPr>
              <w:pStyle w:val="Instrukcia"/>
              <w:rPr>
                <w:rFonts w:cs="Arial"/>
                <w:i w:val="0"/>
                <w:iCs/>
                <w:color w:val="000000" w:themeColor="text1"/>
                <w:szCs w:val="16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1F52D9CB" w14:textId="710648CA" w:rsidR="00990D28" w:rsidRPr="00FC4357" w:rsidRDefault="00990D28" w:rsidP="00990D28">
            <w:pPr>
              <w:pStyle w:val="Instrukcia"/>
              <w:rPr>
                <w:rFonts w:cs="Arial"/>
                <w:i w:val="0"/>
                <w:iCs/>
                <w:color w:val="000000" w:themeColor="text1"/>
                <w:szCs w:val="16"/>
              </w:rPr>
            </w:pPr>
            <w:r w:rsidRPr="00FC4357">
              <w:rPr>
                <w:rFonts w:cs="Arial"/>
                <w:i w:val="0"/>
                <w:iCs/>
                <w:color w:val="000000" w:themeColor="text1"/>
                <w:szCs w:val="16"/>
              </w:rPr>
              <w:t>isvs_6812</w:t>
            </w:r>
            <w:r>
              <w:rPr>
                <w:rFonts w:cs="Arial"/>
                <w:i w:val="0"/>
                <w:iCs/>
                <w:color w:val="000000" w:themeColor="text1"/>
                <w:szCs w:val="16"/>
              </w:rPr>
              <w:t xml:space="preserve"> Webové sídlo ÚVZ</w:t>
            </w:r>
          </w:p>
        </w:tc>
      </w:tr>
      <w:tr w:rsidR="00990D28" w:rsidRPr="00834718" w14:paraId="2A22AA2B" w14:textId="77777777" w:rsidTr="00DC0891">
        <w:tc>
          <w:tcPr>
            <w:tcW w:w="566" w:type="dxa"/>
            <w:shd w:val="clear" w:color="auto" w:fill="E7E6E6"/>
            <w:vAlign w:val="center"/>
          </w:tcPr>
          <w:p w14:paraId="3A5F59BA" w14:textId="6FB88AEE" w:rsidR="00990D28" w:rsidRDefault="00990D28" w:rsidP="00990D28">
            <w:pPr>
              <w:pStyle w:val="Instrukcia"/>
              <w:rPr>
                <w:i w:val="0"/>
                <w:iCs/>
                <w:color w:val="auto"/>
              </w:rPr>
            </w:pPr>
            <w:r>
              <w:rPr>
                <w:i w:val="0"/>
                <w:iCs/>
                <w:color w:val="auto"/>
              </w:rPr>
              <w:t>9.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770201F8" w14:textId="0EE705D2" w:rsidR="00990D28" w:rsidRPr="00FC4357" w:rsidRDefault="00990D28" w:rsidP="00990D28">
            <w:pPr>
              <w:pStyle w:val="Instrukcia"/>
              <w:rPr>
                <w:rFonts w:cs="Arial"/>
                <w:i w:val="0"/>
                <w:iCs/>
                <w:color w:val="000000" w:themeColor="text1"/>
                <w:szCs w:val="16"/>
              </w:rPr>
            </w:pPr>
            <w:r w:rsidRPr="00FC4357">
              <w:rPr>
                <w:rFonts w:cs="Arial"/>
                <w:i w:val="0"/>
                <w:iCs/>
                <w:color w:val="000000" w:themeColor="text1"/>
                <w:szCs w:val="16"/>
              </w:rPr>
              <w:t>Národný inšpektorát práce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23127949" w14:textId="316E0959" w:rsidR="00990D28" w:rsidRPr="00FC4357" w:rsidRDefault="00990D28" w:rsidP="00990D28">
            <w:pPr>
              <w:pStyle w:val="Instrukcia"/>
              <w:rPr>
                <w:rFonts w:cs="Arial"/>
                <w:i w:val="0"/>
                <w:iCs/>
                <w:color w:val="000000" w:themeColor="text1"/>
                <w:szCs w:val="16"/>
              </w:rPr>
            </w:pPr>
            <w:r>
              <w:rPr>
                <w:rFonts w:cs="Arial"/>
                <w:i w:val="0"/>
                <w:iCs/>
                <w:color w:val="000000" w:themeColor="text1"/>
                <w:szCs w:val="16"/>
              </w:rPr>
              <w:t>NIP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16C3B878" w14:textId="77777777" w:rsidR="00990D28" w:rsidRPr="00FC4357" w:rsidRDefault="00990D28" w:rsidP="00990D28">
            <w:pPr>
              <w:pStyle w:val="Instrukcia"/>
              <w:rPr>
                <w:rFonts w:cs="Arial"/>
                <w:i w:val="0"/>
                <w:iCs/>
                <w:color w:val="000000" w:themeColor="text1"/>
                <w:szCs w:val="16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6D8889FD" w14:textId="77777777" w:rsidR="00990D28" w:rsidRPr="00FC4357" w:rsidRDefault="00990D28" w:rsidP="00990D28">
            <w:pPr>
              <w:pStyle w:val="Instrukcia"/>
              <w:rPr>
                <w:rFonts w:cs="Arial"/>
                <w:i w:val="0"/>
                <w:iCs/>
                <w:color w:val="000000" w:themeColor="text1"/>
                <w:szCs w:val="16"/>
              </w:rPr>
            </w:pPr>
          </w:p>
        </w:tc>
      </w:tr>
      <w:tr w:rsidR="00990D28" w:rsidRPr="00834718" w14:paraId="287AFAF9" w14:textId="77777777" w:rsidTr="00DC0891">
        <w:tc>
          <w:tcPr>
            <w:tcW w:w="566" w:type="dxa"/>
            <w:shd w:val="clear" w:color="auto" w:fill="E7E6E6"/>
            <w:vAlign w:val="center"/>
          </w:tcPr>
          <w:p w14:paraId="4CEAD023" w14:textId="1E414540" w:rsidR="00990D28" w:rsidRDefault="00990D28" w:rsidP="00990D28">
            <w:pPr>
              <w:pStyle w:val="Instrukcia"/>
              <w:rPr>
                <w:i w:val="0"/>
                <w:iCs/>
                <w:color w:val="auto"/>
              </w:rPr>
            </w:pPr>
            <w:r>
              <w:rPr>
                <w:i w:val="0"/>
                <w:iCs/>
                <w:color w:val="auto"/>
              </w:rPr>
              <w:t>10.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673FAE53" w14:textId="10FAEF1D" w:rsidR="00990D28" w:rsidRPr="00FC4357" w:rsidRDefault="00990D28" w:rsidP="00990D28">
            <w:pPr>
              <w:pStyle w:val="Instrukcia"/>
              <w:rPr>
                <w:rFonts w:cs="Arial"/>
                <w:i w:val="0"/>
                <w:iCs/>
                <w:color w:val="000000" w:themeColor="text1"/>
                <w:szCs w:val="16"/>
              </w:rPr>
            </w:pPr>
            <w:proofErr w:type="spellStart"/>
            <w:r w:rsidRPr="00FC4357">
              <w:rPr>
                <w:rFonts w:cs="Arial"/>
                <w:i w:val="0"/>
                <w:iCs/>
                <w:color w:val="000000" w:themeColor="text1"/>
                <w:szCs w:val="16"/>
              </w:rPr>
              <w:t>DataCentrum</w:t>
            </w:r>
            <w:proofErr w:type="spellEnd"/>
            <w:r w:rsidRPr="00FC4357">
              <w:rPr>
                <w:rFonts w:cs="Arial"/>
                <w:i w:val="0"/>
                <w:iCs/>
                <w:color w:val="000000" w:themeColor="text1"/>
                <w:szCs w:val="16"/>
              </w:rPr>
              <w:t xml:space="preserve"> elektronizácie územnej samosprávy Slovenska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110F85B0" w14:textId="7C1F41DC" w:rsidR="00990D28" w:rsidRPr="00FC4357" w:rsidRDefault="00990D28" w:rsidP="00990D28">
            <w:pPr>
              <w:pStyle w:val="Instrukcia"/>
              <w:rPr>
                <w:rFonts w:cs="Arial"/>
                <w:i w:val="0"/>
                <w:iCs/>
                <w:color w:val="000000" w:themeColor="text1"/>
                <w:szCs w:val="16"/>
              </w:rPr>
            </w:pPr>
            <w:r>
              <w:rPr>
                <w:rFonts w:cs="Arial"/>
                <w:i w:val="0"/>
                <w:iCs/>
                <w:color w:val="000000" w:themeColor="text1"/>
                <w:szCs w:val="16"/>
              </w:rPr>
              <w:t>DEUS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1B887B1E" w14:textId="77777777" w:rsidR="00990D28" w:rsidRPr="00FC4357" w:rsidRDefault="00990D28" w:rsidP="00990D28">
            <w:pPr>
              <w:pStyle w:val="Instrukcia"/>
              <w:rPr>
                <w:rFonts w:cs="Arial"/>
                <w:i w:val="0"/>
                <w:iCs/>
                <w:color w:val="000000" w:themeColor="text1"/>
                <w:szCs w:val="16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5DE800FE" w14:textId="77777777" w:rsidR="00990D28" w:rsidRPr="00FC4357" w:rsidRDefault="00990D28" w:rsidP="00990D28">
            <w:pPr>
              <w:pStyle w:val="Instrukcia"/>
              <w:rPr>
                <w:rFonts w:cs="Arial"/>
                <w:i w:val="0"/>
                <w:iCs/>
                <w:color w:val="000000" w:themeColor="text1"/>
                <w:szCs w:val="16"/>
              </w:rPr>
            </w:pPr>
          </w:p>
        </w:tc>
      </w:tr>
      <w:tr w:rsidR="00990D28" w:rsidRPr="00834718" w14:paraId="6F304FDD" w14:textId="77777777" w:rsidTr="00DC0891">
        <w:tc>
          <w:tcPr>
            <w:tcW w:w="566" w:type="dxa"/>
            <w:shd w:val="clear" w:color="auto" w:fill="E7E6E6"/>
            <w:vAlign w:val="center"/>
          </w:tcPr>
          <w:p w14:paraId="674F5D81" w14:textId="3278662D" w:rsidR="00990D28" w:rsidRDefault="00990D28" w:rsidP="00990D28">
            <w:pPr>
              <w:pStyle w:val="Instrukcia"/>
              <w:rPr>
                <w:i w:val="0"/>
                <w:iCs/>
                <w:color w:val="auto"/>
              </w:rPr>
            </w:pPr>
            <w:r>
              <w:rPr>
                <w:i w:val="0"/>
                <w:iCs/>
                <w:color w:val="auto"/>
              </w:rPr>
              <w:t>11.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6AC31A77" w14:textId="7FFFDBDC" w:rsidR="00990D28" w:rsidRPr="00FC4357" w:rsidRDefault="00990D28" w:rsidP="00990D28">
            <w:pPr>
              <w:pStyle w:val="Instrukcia"/>
              <w:rPr>
                <w:rFonts w:cs="Arial"/>
                <w:i w:val="0"/>
                <w:iCs/>
                <w:color w:val="000000" w:themeColor="text1"/>
                <w:szCs w:val="16"/>
              </w:rPr>
            </w:pPr>
            <w:r w:rsidRPr="00990D28">
              <w:rPr>
                <w:rFonts w:cs="Arial"/>
                <w:i w:val="0"/>
                <w:iCs/>
                <w:color w:val="000000" w:themeColor="text1"/>
                <w:szCs w:val="16"/>
              </w:rPr>
              <w:t>Štátna veterinárna a potravinárska správa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59DB4A0E" w14:textId="44D429C0" w:rsidR="00990D28" w:rsidRPr="00FC4357" w:rsidRDefault="00990D28" w:rsidP="00990D28">
            <w:pPr>
              <w:pStyle w:val="Instrukcia"/>
              <w:rPr>
                <w:rFonts w:cs="Arial"/>
                <w:i w:val="0"/>
                <w:iCs/>
                <w:color w:val="000000" w:themeColor="text1"/>
                <w:szCs w:val="16"/>
              </w:rPr>
            </w:pPr>
            <w:r>
              <w:rPr>
                <w:rFonts w:cs="Arial"/>
                <w:i w:val="0"/>
                <w:iCs/>
                <w:color w:val="000000" w:themeColor="text1"/>
                <w:szCs w:val="16"/>
              </w:rPr>
              <w:t>ŠVPS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4CB4DA78" w14:textId="77777777" w:rsidR="00990D28" w:rsidRPr="00FC4357" w:rsidRDefault="00990D28" w:rsidP="00990D28">
            <w:pPr>
              <w:pStyle w:val="Instrukcia"/>
              <w:rPr>
                <w:rFonts w:cs="Arial"/>
                <w:i w:val="0"/>
                <w:iCs/>
                <w:color w:val="000000" w:themeColor="text1"/>
                <w:szCs w:val="16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512E1033" w14:textId="77777777" w:rsidR="00990D28" w:rsidRPr="00FC4357" w:rsidRDefault="00990D28" w:rsidP="00990D28">
            <w:pPr>
              <w:pStyle w:val="Instrukcia"/>
              <w:rPr>
                <w:rFonts w:cs="Arial"/>
                <w:i w:val="0"/>
                <w:iCs/>
                <w:color w:val="000000" w:themeColor="text1"/>
                <w:szCs w:val="16"/>
              </w:rPr>
            </w:pPr>
          </w:p>
        </w:tc>
      </w:tr>
      <w:tr w:rsidR="00990D28" w:rsidRPr="00834718" w14:paraId="7CC08E1C" w14:textId="77777777" w:rsidTr="00DC0891">
        <w:tc>
          <w:tcPr>
            <w:tcW w:w="566" w:type="dxa"/>
            <w:shd w:val="clear" w:color="auto" w:fill="E7E6E6"/>
            <w:vAlign w:val="center"/>
          </w:tcPr>
          <w:p w14:paraId="5C1AC2AF" w14:textId="76310146" w:rsidR="00990D28" w:rsidRPr="000A018B" w:rsidRDefault="00990D28" w:rsidP="00990D28">
            <w:pPr>
              <w:pStyle w:val="Instrukcia"/>
              <w:rPr>
                <w:i w:val="0"/>
                <w:iCs/>
                <w:color w:val="auto"/>
              </w:rPr>
            </w:pPr>
            <w:r>
              <w:rPr>
                <w:i w:val="0"/>
                <w:iCs/>
                <w:color w:val="auto"/>
              </w:rPr>
              <w:t>12</w:t>
            </w:r>
            <w:r w:rsidRPr="000A018B">
              <w:rPr>
                <w:i w:val="0"/>
                <w:iCs/>
                <w:color w:val="auto"/>
              </w:rPr>
              <w:t>.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09ABA65E" w14:textId="6FD47E95" w:rsidR="00990D28" w:rsidRPr="00C00D22" w:rsidRDefault="00990D28" w:rsidP="00990D28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  <w:r w:rsidRPr="00FC4357">
              <w:rPr>
                <w:rFonts w:cs="Arial"/>
                <w:i w:val="0"/>
                <w:iCs/>
                <w:color w:val="auto"/>
              </w:rPr>
              <w:t>FO - podnikateľ (SZČO)/živnostník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191A221E" w14:textId="77777777" w:rsidR="00990D28" w:rsidRPr="00C00D22" w:rsidRDefault="00990D28" w:rsidP="00990D28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14:paraId="1A9B94B2" w14:textId="77777777" w:rsidR="00990D28" w:rsidRPr="00C00D22" w:rsidRDefault="00990D28" w:rsidP="00990D28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  <w:r w:rsidRPr="00C00D22">
              <w:rPr>
                <w:rFonts w:cs="Arial"/>
                <w:i w:val="0"/>
                <w:iCs/>
                <w:color w:val="auto"/>
              </w:rPr>
              <w:t>Spracovateľ podania formou vyplnenia žiadosti vo formulárovom prostredí</w:t>
            </w:r>
          </w:p>
        </w:tc>
        <w:tc>
          <w:tcPr>
            <w:tcW w:w="2110" w:type="dxa"/>
            <w:shd w:val="clear" w:color="auto" w:fill="auto"/>
          </w:tcPr>
          <w:p w14:paraId="5DA42231" w14:textId="77777777" w:rsidR="00990D28" w:rsidRPr="00C00D22" w:rsidRDefault="00990D28" w:rsidP="00990D28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  <w:r w:rsidRPr="00C00D22">
              <w:rPr>
                <w:rFonts w:cs="Arial"/>
                <w:i w:val="0"/>
                <w:iCs/>
                <w:color w:val="auto"/>
              </w:rPr>
              <w:t>Nerelevantné</w:t>
            </w:r>
            <w:r w:rsidRPr="00C00D22" w:rsidDel="00E233BA">
              <w:rPr>
                <w:rFonts w:cs="Arial"/>
                <w:i w:val="0"/>
                <w:iCs/>
                <w:color w:val="auto"/>
              </w:rPr>
              <w:t xml:space="preserve"> </w:t>
            </w:r>
          </w:p>
        </w:tc>
      </w:tr>
      <w:tr w:rsidR="00990D28" w:rsidRPr="00834718" w14:paraId="4DA16381" w14:textId="77777777" w:rsidTr="00DC0891">
        <w:tc>
          <w:tcPr>
            <w:tcW w:w="566" w:type="dxa"/>
            <w:shd w:val="clear" w:color="auto" w:fill="E7E6E6"/>
            <w:vAlign w:val="center"/>
          </w:tcPr>
          <w:p w14:paraId="133D954F" w14:textId="2516D132" w:rsidR="00990D28" w:rsidRDefault="00990D28" w:rsidP="00990D28">
            <w:pPr>
              <w:pStyle w:val="Instrukcia"/>
              <w:rPr>
                <w:i w:val="0"/>
                <w:iCs/>
                <w:color w:val="auto"/>
              </w:rPr>
            </w:pPr>
            <w:r>
              <w:rPr>
                <w:i w:val="0"/>
                <w:iCs/>
                <w:color w:val="auto"/>
              </w:rPr>
              <w:t>13.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3C95C1BB" w14:textId="6A110787" w:rsidR="00990D28" w:rsidRPr="00FC4357" w:rsidRDefault="00990D28" w:rsidP="00990D28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  <w:r w:rsidRPr="00FC4357">
              <w:rPr>
                <w:rFonts w:cs="Arial"/>
                <w:i w:val="0"/>
                <w:iCs/>
                <w:color w:val="auto"/>
              </w:rPr>
              <w:t>PO (</w:t>
            </w:r>
            <w:proofErr w:type="spellStart"/>
            <w:r w:rsidRPr="00D97EAB">
              <w:rPr>
                <w:rFonts w:cs="Arial"/>
                <w:i w:val="0"/>
                <w:iCs/>
                <w:color w:val="auto"/>
              </w:rPr>
              <w:t>s.r.o</w:t>
            </w:r>
            <w:proofErr w:type="spellEnd"/>
            <w:r w:rsidRPr="00D97EAB">
              <w:rPr>
                <w:rFonts w:cs="Arial"/>
                <w:i w:val="0"/>
                <w:iCs/>
                <w:color w:val="auto"/>
              </w:rPr>
              <w:t xml:space="preserve">., </w:t>
            </w:r>
            <w:proofErr w:type="spellStart"/>
            <w:r w:rsidRPr="00D97EAB">
              <w:rPr>
                <w:rFonts w:cs="Arial"/>
                <w:i w:val="0"/>
                <w:iCs/>
                <w:color w:val="auto"/>
              </w:rPr>
              <w:t>a.s</w:t>
            </w:r>
            <w:proofErr w:type="spellEnd"/>
            <w:r w:rsidRPr="00D97EAB">
              <w:rPr>
                <w:rFonts w:cs="Arial"/>
                <w:i w:val="0"/>
                <w:iCs/>
                <w:color w:val="auto"/>
              </w:rPr>
              <w:t>., obchodná spoločnosť a ďalšie</w:t>
            </w:r>
            <w:r w:rsidRPr="00FC4357">
              <w:rPr>
                <w:rFonts w:cs="Arial"/>
                <w:i w:val="0"/>
                <w:iCs/>
                <w:color w:val="auto"/>
              </w:rPr>
              <w:t>)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5835E817" w14:textId="77777777" w:rsidR="00990D28" w:rsidRPr="00C00D22" w:rsidRDefault="00990D28" w:rsidP="00990D28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14:paraId="2715AD4C" w14:textId="5B58F489" w:rsidR="00990D28" w:rsidRPr="00C00D22" w:rsidRDefault="00990D28" w:rsidP="00990D28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  <w:r w:rsidRPr="00C00D22">
              <w:rPr>
                <w:rFonts w:cs="Arial"/>
                <w:i w:val="0"/>
                <w:iCs/>
                <w:color w:val="auto"/>
              </w:rPr>
              <w:t>Spracovateľ podania formou vyplnenia žiadosti vo formulárovom prostredí</w:t>
            </w:r>
          </w:p>
        </w:tc>
        <w:tc>
          <w:tcPr>
            <w:tcW w:w="2110" w:type="dxa"/>
            <w:shd w:val="clear" w:color="auto" w:fill="auto"/>
          </w:tcPr>
          <w:p w14:paraId="05A60884" w14:textId="7EAA1664" w:rsidR="00990D28" w:rsidRPr="00C00D22" w:rsidRDefault="00990D28" w:rsidP="00990D28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  <w:r w:rsidRPr="00C00D22">
              <w:rPr>
                <w:rFonts w:cs="Arial"/>
                <w:i w:val="0"/>
                <w:iCs/>
                <w:color w:val="auto"/>
              </w:rPr>
              <w:t>Nerelevantné</w:t>
            </w:r>
            <w:r w:rsidRPr="00C00D22" w:rsidDel="00E233BA">
              <w:rPr>
                <w:rFonts w:cs="Arial"/>
                <w:i w:val="0"/>
                <w:iCs/>
                <w:color w:val="auto"/>
              </w:rPr>
              <w:t xml:space="preserve"> </w:t>
            </w:r>
          </w:p>
        </w:tc>
      </w:tr>
      <w:tr w:rsidR="00990D28" w:rsidRPr="00834718" w14:paraId="3FDA939F" w14:textId="77777777" w:rsidTr="00DC0891">
        <w:tc>
          <w:tcPr>
            <w:tcW w:w="566" w:type="dxa"/>
            <w:shd w:val="clear" w:color="auto" w:fill="E7E6E6"/>
            <w:vAlign w:val="center"/>
          </w:tcPr>
          <w:p w14:paraId="0BC91B91" w14:textId="57966423" w:rsidR="00990D28" w:rsidRDefault="00990D28" w:rsidP="00990D28">
            <w:pPr>
              <w:pStyle w:val="Instrukcia"/>
              <w:rPr>
                <w:i w:val="0"/>
                <w:iCs/>
                <w:color w:val="auto"/>
              </w:rPr>
            </w:pPr>
            <w:r>
              <w:rPr>
                <w:i w:val="0"/>
                <w:iCs/>
                <w:color w:val="auto"/>
              </w:rPr>
              <w:t>14.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3D3344DF" w14:textId="77153233" w:rsidR="00990D28" w:rsidRPr="00FC4357" w:rsidRDefault="00990D28" w:rsidP="00990D28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  <w:r w:rsidRPr="00FC4357">
              <w:rPr>
                <w:rFonts w:cs="Arial"/>
                <w:i w:val="0"/>
                <w:iCs/>
                <w:color w:val="auto"/>
              </w:rPr>
              <w:t>Iný podnikateľský subjekt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72E5E584" w14:textId="77777777" w:rsidR="00990D28" w:rsidRPr="00C00D22" w:rsidRDefault="00990D28" w:rsidP="00990D28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14:paraId="78A2F63B" w14:textId="5E29E660" w:rsidR="00990D28" w:rsidRPr="00C00D22" w:rsidRDefault="00990D28" w:rsidP="00990D28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  <w:r w:rsidRPr="00C00D22">
              <w:rPr>
                <w:rFonts w:cs="Arial"/>
                <w:i w:val="0"/>
                <w:iCs/>
                <w:color w:val="auto"/>
              </w:rPr>
              <w:t>Spracovateľ podania formou vyplnenia žiadosti vo formulárovom prostredí</w:t>
            </w:r>
          </w:p>
        </w:tc>
        <w:tc>
          <w:tcPr>
            <w:tcW w:w="2110" w:type="dxa"/>
            <w:shd w:val="clear" w:color="auto" w:fill="auto"/>
          </w:tcPr>
          <w:p w14:paraId="1ECD2A40" w14:textId="0877C805" w:rsidR="00990D28" w:rsidRPr="00C00D22" w:rsidRDefault="00990D28" w:rsidP="00990D28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  <w:r w:rsidRPr="00C00D22">
              <w:rPr>
                <w:rFonts w:cs="Arial"/>
                <w:i w:val="0"/>
                <w:iCs/>
                <w:color w:val="auto"/>
              </w:rPr>
              <w:t>Nerelevantné</w:t>
            </w:r>
            <w:r w:rsidRPr="00C00D22" w:rsidDel="00E233BA">
              <w:rPr>
                <w:rFonts w:cs="Arial"/>
                <w:i w:val="0"/>
                <w:iCs/>
                <w:color w:val="auto"/>
              </w:rPr>
              <w:t xml:space="preserve"> </w:t>
            </w:r>
          </w:p>
        </w:tc>
      </w:tr>
      <w:tr w:rsidR="00990D28" w:rsidRPr="00834718" w14:paraId="1D3EA2FA" w14:textId="77777777" w:rsidTr="00DC0891">
        <w:tc>
          <w:tcPr>
            <w:tcW w:w="566" w:type="dxa"/>
            <w:shd w:val="clear" w:color="auto" w:fill="E7E6E6"/>
            <w:vAlign w:val="center"/>
          </w:tcPr>
          <w:p w14:paraId="0218BFFC" w14:textId="09A60FD4" w:rsidR="00990D28" w:rsidRPr="000A018B" w:rsidRDefault="00990D28" w:rsidP="00990D28">
            <w:pPr>
              <w:pStyle w:val="Instrukcia"/>
              <w:rPr>
                <w:i w:val="0"/>
                <w:iCs/>
                <w:color w:val="auto"/>
              </w:rPr>
            </w:pPr>
            <w:r>
              <w:rPr>
                <w:i w:val="0"/>
                <w:iCs/>
                <w:color w:val="auto"/>
              </w:rPr>
              <w:t>15</w:t>
            </w:r>
            <w:r w:rsidRPr="000A018B">
              <w:rPr>
                <w:i w:val="0"/>
                <w:iCs/>
                <w:color w:val="auto"/>
              </w:rPr>
              <w:t>.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0A89EB1C" w14:textId="2C6805AF" w:rsidR="00990D28" w:rsidRPr="00C00D22" w:rsidRDefault="00990D28" w:rsidP="00990D28">
            <w:pPr>
              <w:pStyle w:val="Instrukcia"/>
              <w:rPr>
                <w:rFonts w:cs="Arial"/>
              </w:rPr>
            </w:pPr>
            <w:r w:rsidRPr="00FC4357">
              <w:rPr>
                <w:rFonts w:cs="Arial"/>
                <w:i w:val="0"/>
                <w:iCs/>
                <w:color w:val="auto"/>
              </w:rPr>
              <w:t>Obec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680D4C5E" w14:textId="77777777" w:rsidR="00990D28" w:rsidRPr="00FC4357" w:rsidRDefault="00990D28" w:rsidP="00990D28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14:paraId="61378FA6" w14:textId="352A991D" w:rsidR="00990D28" w:rsidRPr="00FC4357" w:rsidRDefault="00990D28" w:rsidP="00990D28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</w:p>
        </w:tc>
        <w:tc>
          <w:tcPr>
            <w:tcW w:w="2110" w:type="dxa"/>
            <w:shd w:val="clear" w:color="auto" w:fill="auto"/>
          </w:tcPr>
          <w:p w14:paraId="2B8EB83C" w14:textId="3FD04D19" w:rsidR="00990D28" w:rsidRPr="00FC4357" w:rsidRDefault="00990D28" w:rsidP="00990D28">
            <w:pPr>
              <w:pStyle w:val="Instrukcia"/>
              <w:rPr>
                <w:rFonts w:cs="Arial"/>
                <w:i w:val="0"/>
                <w:iCs/>
                <w:color w:val="auto"/>
              </w:rPr>
            </w:pPr>
          </w:p>
        </w:tc>
      </w:tr>
    </w:tbl>
    <w:p w14:paraId="77808BE1" w14:textId="77777777" w:rsidR="008545E7" w:rsidRPr="00DC0891" w:rsidRDefault="008545E7" w:rsidP="008545E7">
      <w:pPr>
        <w:tabs>
          <w:tab w:val="left" w:pos="851"/>
          <w:tab w:val="center" w:pos="3119"/>
        </w:tabs>
        <w:rPr>
          <w:rFonts w:ascii="Tahoma" w:hAnsi="Tahoma" w:cs="Tahoma"/>
          <w:szCs w:val="16"/>
        </w:rPr>
      </w:pPr>
    </w:p>
    <w:p w14:paraId="12B4E0BA" w14:textId="7BCC0A77" w:rsidR="008545E7" w:rsidRPr="00033047" w:rsidRDefault="70BE05D4" w:rsidP="004A29DE">
      <w:pPr>
        <w:pStyle w:val="Nadpis2"/>
      </w:pPr>
      <w:bookmarkStart w:id="93" w:name="_Toc152607294"/>
      <w:bookmarkStart w:id="94" w:name="_Toc152607295"/>
      <w:bookmarkStart w:id="95" w:name="_Toc152607296"/>
      <w:bookmarkStart w:id="96" w:name="_Toc152607297"/>
      <w:bookmarkStart w:id="97" w:name="_Toc152607298"/>
      <w:bookmarkStart w:id="98" w:name="_Toc152607299"/>
      <w:bookmarkStart w:id="99" w:name="_Toc152607300"/>
      <w:bookmarkStart w:id="100" w:name="_Toc152607301"/>
      <w:bookmarkStart w:id="101" w:name="_Toc152607302"/>
      <w:bookmarkStart w:id="102" w:name="_Toc152607303"/>
      <w:bookmarkStart w:id="103" w:name="_Toc152607304"/>
      <w:bookmarkStart w:id="104" w:name="_Toc152607305"/>
      <w:bookmarkStart w:id="105" w:name="_Toc152607306"/>
      <w:bookmarkStart w:id="106" w:name="_Toc47815696"/>
      <w:bookmarkStart w:id="107" w:name="_Toc152607307"/>
      <w:bookmarkStart w:id="108" w:name="_Toc754065181"/>
      <w:bookmarkStart w:id="109" w:name="_Toc2122222112"/>
      <w:bookmarkStart w:id="110" w:name="_Toc2022428828"/>
      <w:bookmarkStart w:id="111" w:name="_Toc1062413439"/>
      <w:bookmarkStart w:id="112" w:name="_Toc1657084950"/>
      <w:bookmarkStart w:id="113" w:name="_Toc2022117806"/>
      <w:bookmarkStart w:id="114" w:name="_Toc1310576106"/>
      <w:bookmarkStart w:id="115" w:name="_Toc1126157752"/>
      <w:bookmarkStart w:id="116" w:name="_Toc1971312639"/>
      <w:bookmarkStart w:id="117" w:name="_Toc917011599"/>
      <w:bookmarkStart w:id="118" w:name="_Toc1171095368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r w:rsidRPr="00033047">
        <w:t>Ciele projektu</w:t>
      </w:r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 w14:paraId="5EC0DE87" w14:textId="28A465C3" w:rsidR="0050115A" w:rsidRPr="0050115A" w:rsidRDefault="0050115A" w:rsidP="00F22514"/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976"/>
        <w:gridCol w:w="2835"/>
        <w:gridCol w:w="3402"/>
      </w:tblGrid>
      <w:tr w:rsidR="005822B6" w:rsidRPr="0050115A" w14:paraId="22572105" w14:textId="77777777" w:rsidTr="0035309B">
        <w:trPr>
          <w:trHeight w:val="10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25D3FC" w14:textId="48859D1C" w:rsidR="005822B6" w:rsidRPr="00CB6C26" w:rsidRDefault="0035309B" w:rsidP="0035309B">
            <w:pPr>
              <w:pStyle w:val="HlavikaTabuky"/>
            </w:pPr>
            <w:r>
              <w:t>ID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4E423673" w14:textId="77777777" w:rsidR="005822B6" w:rsidRPr="00CB6C26" w:rsidRDefault="005822B6" w:rsidP="00CB6C26">
            <w:pPr>
              <w:pStyle w:val="HlavikaTabuky"/>
            </w:pPr>
          </w:p>
          <w:p w14:paraId="5D2FB3B1" w14:textId="77777777" w:rsidR="005822B6" w:rsidRPr="00CB6C26" w:rsidRDefault="005822B6" w:rsidP="00CB6C26">
            <w:pPr>
              <w:pStyle w:val="HlavikaTabuky"/>
            </w:pPr>
          </w:p>
          <w:p w14:paraId="0A0D65F2" w14:textId="65166C73" w:rsidR="005822B6" w:rsidRPr="00CB6C26" w:rsidRDefault="005822B6" w:rsidP="00CB6C26">
            <w:pPr>
              <w:pStyle w:val="HlavikaTabuky"/>
            </w:pPr>
            <w:r w:rsidRPr="00CB6C26">
              <w:t>Názov cieľa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2F57DE3" w14:textId="16809D57" w:rsidR="005822B6" w:rsidRPr="00CB6C26" w:rsidRDefault="005822B6" w:rsidP="00CB6C26">
            <w:pPr>
              <w:pStyle w:val="HlavikaTabuky"/>
            </w:pPr>
            <w:r w:rsidRPr="00CB6C26">
              <w:t>Názov strategického cieľa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EEB5C0E" w14:textId="108BCE31" w:rsidR="005822B6" w:rsidRPr="00CB6C26" w:rsidRDefault="005822B6" w:rsidP="00CB6C26">
            <w:pPr>
              <w:pStyle w:val="HlavikaTabuky"/>
            </w:pPr>
            <w:r w:rsidRPr="00CB6C26">
              <w:t xml:space="preserve">Spôsob realizácie strategického cieľa </w:t>
            </w:r>
          </w:p>
        </w:tc>
      </w:tr>
      <w:tr w:rsidR="00990D28" w:rsidRPr="0050115A" w14:paraId="7813297D" w14:textId="77777777" w:rsidTr="0035309B">
        <w:trPr>
          <w:trHeight w:val="2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DE39" w14:textId="554DF842" w:rsidR="00990D28" w:rsidRPr="0050115A" w:rsidRDefault="00990D28" w:rsidP="00990D28">
            <w: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2AD6" w14:textId="59ABA9DD" w:rsidR="00990D28" w:rsidRPr="0050115A" w:rsidRDefault="00990D28" w:rsidP="00990D28">
            <w:r>
              <w:t>Zvýšiť podiel elektronickej komunikácie s verejnou správou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9BB9" w14:textId="77777777" w:rsidR="00990D28" w:rsidRDefault="00990D28" w:rsidP="00990D28">
            <w:r>
              <w:t>Spokojnosť občanov a podnikateľov</w:t>
            </w:r>
          </w:p>
          <w:p w14:paraId="3909C7D2" w14:textId="77777777" w:rsidR="00990D28" w:rsidRDefault="00990D28" w:rsidP="00990D28">
            <w:proofErr w:type="spellStart"/>
            <w:r>
              <w:t>Používanosť</w:t>
            </w:r>
            <w:proofErr w:type="spellEnd"/>
            <w:r>
              <w:t xml:space="preserve"> elektronických služieb štátu</w:t>
            </w:r>
          </w:p>
          <w:p w14:paraId="69BA77BF" w14:textId="4743A54C" w:rsidR="00990D28" w:rsidRPr="0050115A" w:rsidRDefault="00990D28" w:rsidP="00990D28">
            <w:r>
              <w:lastRenderedPageBreak/>
              <w:t>Kvalita poskytovaných elektronických služieb štátu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B799" w14:textId="7F59D1CE" w:rsidR="00990D28" w:rsidRPr="0050115A" w:rsidRDefault="00990D28" w:rsidP="00990D28">
            <w:r>
              <w:lastRenderedPageBreak/>
              <w:t xml:space="preserve">Implementácia biznis požiadaviek </w:t>
            </w:r>
            <w:r w:rsidRPr="006E799B">
              <w:t xml:space="preserve">životnej situácie č. </w:t>
            </w:r>
            <w:r>
              <w:t>5</w:t>
            </w:r>
            <w:r w:rsidRPr="006E799B">
              <w:t xml:space="preserve"> – </w:t>
            </w:r>
            <w:r>
              <w:t xml:space="preserve">Administratívny chod </w:t>
            </w:r>
            <w:r w:rsidRPr="006E799B">
              <w:t>podnik</w:t>
            </w:r>
            <w:r>
              <w:t>u</w:t>
            </w:r>
          </w:p>
        </w:tc>
      </w:tr>
      <w:tr w:rsidR="00033047" w:rsidRPr="0050115A" w14:paraId="1321E26F" w14:textId="77777777" w:rsidTr="0035309B">
        <w:trPr>
          <w:trHeight w:val="2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88DD" w14:textId="68F134E0" w:rsidR="00033047" w:rsidRPr="0050115A" w:rsidRDefault="00033047" w:rsidP="00033047">
            <w: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41DB" w14:textId="29A056C2" w:rsidR="00033047" w:rsidRPr="0050115A" w:rsidRDefault="00033047" w:rsidP="00033047">
            <w:r>
              <w:t>Zvýšiť spokojnosť a dôveru osôb a subjektov verejnej správy s elektronickými službami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12BA" w14:textId="77777777" w:rsidR="00990D28" w:rsidRDefault="00990D28" w:rsidP="00990D28">
            <w:r>
              <w:t>Spokojnosť občanov a podnikateľov</w:t>
            </w:r>
          </w:p>
          <w:p w14:paraId="1C675000" w14:textId="77777777" w:rsidR="00990D28" w:rsidRDefault="00990D28" w:rsidP="00990D28">
            <w:proofErr w:type="spellStart"/>
            <w:r>
              <w:t>Používanosť</w:t>
            </w:r>
            <w:proofErr w:type="spellEnd"/>
            <w:r>
              <w:t xml:space="preserve"> elektronických služieb štátu</w:t>
            </w:r>
          </w:p>
          <w:p w14:paraId="4AF68A2C" w14:textId="4274CF2A" w:rsidR="00033047" w:rsidRPr="0050115A" w:rsidRDefault="00990D28" w:rsidP="00990D28">
            <w:r>
              <w:t>Kvalita poskytovaných elektronických služieb štátu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8A4E" w14:textId="7D01E06C" w:rsidR="00033047" w:rsidRPr="0050115A" w:rsidRDefault="00990D28" w:rsidP="00033047">
            <w:r>
              <w:t xml:space="preserve">Implementácia biznis požiadaviek </w:t>
            </w:r>
            <w:r w:rsidRPr="006E799B">
              <w:t xml:space="preserve">životnej situácie č. </w:t>
            </w:r>
            <w:r>
              <w:t>5</w:t>
            </w:r>
            <w:r w:rsidRPr="006E799B">
              <w:t xml:space="preserve"> – </w:t>
            </w:r>
            <w:r>
              <w:t xml:space="preserve">Administratívny chod </w:t>
            </w:r>
            <w:r w:rsidRPr="006E799B">
              <w:t>podnik</w:t>
            </w:r>
            <w:r>
              <w:t>u</w:t>
            </w:r>
          </w:p>
        </w:tc>
      </w:tr>
      <w:tr w:rsidR="00033047" w:rsidRPr="0050115A" w14:paraId="6A8EDBF0" w14:textId="77777777" w:rsidTr="0035309B">
        <w:trPr>
          <w:trHeight w:val="2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AE8EC" w14:textId="08865CA1" w:rsidR="00033047" w:rsidRPr="0050115A" w:rsidRDefault="00033047" w:rsidP="00033047"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6BCC" w14:textId="072D114B" w:rsidR="00033047" w:rsidRPr="003D4340" w:rsidRDefault="00033047" w:rsidP="00033047">
            <w:r>
              <w:t>Znížiť interakcie osôb a zložitosť pri používaní služieb verejnej správy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69D77" w14:textId="77777777" w:rsidR="00990D28" w:rsidRDefault="00990D28" w:rsidP="00990D28">
            <w:r>
              <w:t>Spokojnosť občanov a podnikateľov</w:t>
            </w:r>
          </w:p>
          <w:p w14:paraId="7503AC74" w14:textId="77777777" w:rsidR="00990D28" w:rsidRDefault="00990D28" w:rsidP="00990D28">
            <w:proofErr w:type="spellStart"/>
            <w:r>
              <w:t>Používanosť</w:t>
            </w:r>
            <w:proofErr w:type="spellEnd"/>
            <w:r>
              <w:t xml:space="preserve"> elektronických služieb štátu</w:t>
            </w:r>
          </w:p>
          <w:p w14:paraId="15821E38" w14:textId="28FBD042" w:rsidR="00033047" w:rsidRPr="0050115A" w:rsidRDefault="00990D28" w:rsidP="00990D28">
            <w:r>
              <w:t>Kvalita poskytovaných elektronických služieb štátu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0B28" w14:textId="428E1072" w:rsidR="00033047" w:rsidRPr="0050115A" w:rsidRDefault="00990D28" w:rsidP="00033047">
            <w:r>
              <w:t xml:space="preserve">Implementácia biznis požiadaviek </w:t>
            </w:r>
            <w:r w:rsidRPr="006E799B">
              <w:t xml:space="preserve">životnej situácie č. </w:t>
            </w:r>
            <w:r>
              <w:t>5</w:t>
            </w:r>
            <w:r w:rsidRPr="006E799B">
              <w:t xml:space="preserve"> – </w:t>
            </w:r>
            <w:r>
              <w:t xml:space="preserve">Administratívny chod </w:t>
            </w:r>
            <w:r w:rsidRPr="006E799B">
              <w:t>podnik</w:t>
            </w:r>
            <w:r>
              <w:t>u</w:t>
            </w:r>
          </w:p>
        </w:tc>
      </w:tr>
      <w:tr w:rsidR="00033047" w:rsidRPr="0050115A" w14:paraId="00729F11" w14:textId="77777777" w:rsidTr="0035309B">
        <w:trPr>
          <w:trHeight w:val="2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30D40" w14:textId="259C4B81" w:rsidR="00033047" w:rsidRPr="0050115A" w:rsidRDefault="00033047" w:rsidP="00033047">
            <w: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09F3" w14:textId="66FD224A" w:rsidR="00033047" w:rsidRPr="003D4340" w:rsidRDefault="00033047" w:rsidP="00033047">
            <w:r>
              <w:t>Zjednodušiť prístup k elektronickým službám vo forme komplexných životných situácií verejnej správy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E32B6" w14:textId="77777777" w:rsidR="00990D28" w:rsidRDefault="00990D28" w:rsidP="00990D28">
            <w:r>
              <w:t>Spokojnosť občanov a podnikateľov</w:t>
            </w:r>
          </w:p>
          <w:p w14:paraId="200C229F" w14:textId="77777777" w:rsidR="00990D28" w:rsidRDefault="00990D28" w:rsidP="00990D28">
            <w:proofErr w:type="spellStart"/>
            <w:r>
              <w:t>Používanosť</w:t>
            </w:r>
            <w:proofErr w:type="spellEnd"/>
            <w:r>
              <w:t xml:space="preserve"> elektronických služieb štátu</w:t>
            </w:r>
          </w:p>
          <w:p w14:paraId="755A5D81" w14:textId="0C98F193" w:rsidR="00033047" w:rsidRPr="0050115A" w:rsidRDefault="00990D28" w:rsidP="00990D28">
            <w:r>
              <w:t>Kvalita poskytovaných elektronických služieb štátu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220D7" w14:textId="588CF5D1" w:rsidR="00033047" w:rsidRPr="0050115A" w:rsidRDefault="00990D28" w:rsidP="00033047">
            <w:r>
              <w:t xml:space="preserve">Implementácia biznis požiadaviek </w:t>
            </w:r>
            <w:r w:rsidRPr="006E799B">
              <w:t xml:space="preserve">životnej situácie č. </w:t>
            </w:r>
            <w:r>
              <w:t>5</w:t>
            </w:r>
            <w:r w:rsidRPr="006E799B">
              <w:t xml:space="preserve"> – </w:t>
            </w:r>
            <w:r>
              <w:t xml:space="preserve">Administratívny chod </w:t>
            </w:r>
            <w:r w:rsidRPr="006E799B">
              <w:t>podnik</w:t>
            </w:r>
            <w:r>
              <w:t>u</w:t>
            </w:r>
          </w:p>
        </w:tc>
      </w:tr>
    </w:tbl>
    <w:p w14:paraId="2401E589" w14:textId="77777777" w:rsidR="0050115A" w:rsidRDefault="0050115A" w:rsidP="00575B2D">
      <w:pPr>
        <w:tabs>
          <w:tab w:val="left" w:pos="851"/>
          <w:tab w:val="center" w:pos="3119"/>
        </w:tabs>
        <w:rPr>
          <w:rFonts w:ascii="Tahoma" w:hAnsi="Tahoma" w:cs="Tahoma"/>
          <w:b/>
          <w:szCs w:val="16"/>
        </w:rPr>
      </w:pPr>
    </w:p>
    <w:p w14:paraId="4E31D203" w14:textId="232EB72A" w:rsidR="0050115A" w:rsidRPr="00520B04" w:rsidRDefault="00575B2D" w:rsidP="004A29DE">
      <w:pPr>
        <w:pStyle w:val="Nadpis2"/>
      </w:pPr>
      <w:bookmarkStart w:id="119" w:name="_Toc152607308"/>
      <w:r w:rsidRPr="00520B04">
        <w:t>Merateľné ukazovatele</w:t>
      </w:r>
      <w:bookmarkEnd w:id="119"/>
      <w:r w:rsidR="00946D04" w:rsidRPr="00520B04">
        <w:t xml:space="preserve"> (KPI)</w:t>
      </w:r>
    </w:p>
    <w:p w14:paraId="5F3432ED" w14:textId="5F3B6DD7" w:rsidR="0050115A" w:rsidRPr="00834718" w:rsidRDefault="0050115A" w:rsidP="00575B2D">
      <w:pPr>
        <w:tabs>
          <w:tab w:val="left" w:pos="851"/>
          <w:tab w:val="center" w:pos="3119"/>
        </w:tabs>
        <w:rPr>
          <w:rFonts w:ascii="Tahoma" w:hAnsi="Tahoma" w:cs="Tahoma"/>
          <w:color w:val="0070C0"/>
          <w:szCs w:val="16"/>
        </w:rPr>
      </w:pP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186"/>
        <w:gridCol w:w="1184"/>
        <w:gridCol w:w="1173"/>
        <w:gridCol w:w="993"/>
        <w:gridCol w:w="992"/>
        <w:gridCol w:w="992"/>
        <w:gridCol w:w="1418"/>
        <w:gridCol w:w="1275"/>
      </w:tblGrid>
      <w:tr w:rsidR="005822B6" w:rsidRPr="00834718" w14:paraId="4AF0B55C" w14:textId="77777777" w:rsidTr="008628EF">
        <w:trPr>
          <w:trHeight w:val="10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61DF0F5" w14:textId="515F14D1" w:rsidR="005822B6" w:rsidRPr="00834718" w:rsidRDefault="005822B6" w:rsidP="005822B6">
            <w:pPr>
              <w:pStyle w:val="HlavikaTabuky"/>
              <w:rPr>
                <w:lang w:eastAsia="sk-SK"/>
              </w:rPr>
            </w:pPr>
            <w:r w:rsidRPr="00834718">
              <w:rPr>
                <w:lang w:eastAsia="sk-SK"/>
              </w:rPr>
              <w:t>ID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B19EFA" w14:textId="4A98E288" w:rsidR="005822B6" w:rsidRPr="00946D04" w:rsidRDefault="005822B6" w:rsidP="00946D04">
            <w:pPr>
              <w:pStyle w:val="HlavikaTabuky"/>
            </w:pPr>
          </w:p>
          <w:p w14:paraId="4A2CAA98" w14:textId="77777777" w:rsidR="005822B6" w:rsidRPr="00946D04" w:rsidRDefault="005822B6" w:rsidP="00946D04">
            <w:pPr>
              <w:pStyle w:val="HlavikaTabuky"/>
            </w:pPr>
          </w:p>
          <w:p w14:paraId="2E9977E4" w14:textId="21B8DF16" w:rsidR="005822B6" w:rsidRPr="00946D04" w:rsidRDefault="005822B6" w:rsidP="00946D04">
            <w:pPr>
              <w:pStyle w:val="HlavikaTabuky"/>
            </w:pPr>
            <w:r>
              <w:t>ID/</w:t>
            </w:r>
            <w:r w:rsidRPr="00946D04">
              <w:t>Názov cieľa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099242B" w14:textId="717AAB1A" w:rsidR="005822B6" w:rsidRPr="00946D04" w:rsidRDefault="005822B6" w:rsidP="00946D04">
            <w:pPr>
              <w:pStyle w:val="HlavikaTabuky"/>
            </w:pPr>
            <w:r w:rsidRPr="00946D04">
              <w:t>Názov</w:t>
            </w:r>
            <w:r w:rsidRPr="00946D04">
              <w:br/>
              <w:t xml:space="preserve">ukazovateľa </w:t>
            </w:r>
            <w:r w:rsidRPr="005822B6">
              <w:rPr>
                <w:b w:val="0"/>
              </w:rPr>
              <w:t>(KPI)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E0D6442" w14:textId="04299481" w:rsidR="005822B6" w:rsidRPr="00946D04" w:rsidRDefault="005822B6" w:rsidP="00946D04">
            <w:pPr>
              <w:pStyle w:val="HlavikaTabuky"/>
            </w:pPr>
            <w:r>
              <w:t>P</w:t>
            </w:r>
            <w:r w:rsidRPr="00946D04">
              <w:t>opis</w:t>
            </w:r>
            <w:r w:rsidRPr="00946D04">
              <w:br/>
              <w:t>ukazovateľa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2CBFB44" w14:textId="30D292CC" w:rsidR="005822B6" w:rsidRPr="00946D04" w:rsidRDefault="005822B6" w:rsidP="00946D04">
            <w:pPr>
              <w:pStyle w:val="HlavikaTabuky"/>
            </w:pPr>
            <w:r>
              <w:t>M</w:t>
            </w:r>
            <w:r w:rsidR="00341479">
              <w:t>erná jed</w:t>
            </w:r>
            <w:r w:rsidRPr="00946D04">
              <w:t>notka</w:t>
            </w:r>
            <w:r w:rsidRPr="00946D04"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6731786" w14:textId="745A7BEF" w:rsidR="005822B6" w:rsidRPr="00946D04" w:rsidRDefault="005822B6" w:rsidP="005822B6">
            <w:pPr>
              <w:pStyle w:val="HlavikaTabuky"/>
            </w:pPr>
            <w:r>
              <w:t>AS IS</w:t>
            </w:r>
            <w:r w:rsidRPr="00946D04">
              <w:br/>
              <w:t>merateľné hodn</w:t>
            </w:r>
            <w:r w:rsidR="00341479">
              <w:t>ot</w:t>
            </w:r>
            <w:r w:rsidRPr="00946D04">
              <w:t>y</w:t>
            </w:r>
            <w:r w:rsidRPr="00946D04">
              <w:br/>
            </w:r>
            <w:r w:rsidRPr="005822B6">
              <w:rPr>
                <w:b w:val="0"/>
              </w:rPr>
              <w:t>(aktuálne)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85A55E2" w14:textId="16202BDA" w:rsidR="005822B6" w:rsidRPr="00946D04" w:rsidRDefault="005822B6" w:rsidP="005822B6">
            <w:pPr>
              <w:pStyle w:val="HlavikaTabuky"/>
            </w:pPr>
            <w:r>
              <w:t xml:space="preserve">TO BE </w:t>
            </w:r>
            <w:r>
              <w:br/>
              <w:t>M</w:t>
            </w:r>
            <w:r w:rsidRPr="00946D04">
              <w:t>erateľné hodn</w:t>
            </w:r>
            <w:r>
              <w:t>ot</w:t>
            </w:r>
            <w:r w:rsidRPr="00946D04">
              <w:t>y</w:t>
            </w:r>
            <w:r w:rsidRPr="00946D04">
              <w:br/>
            </w:r>
            <w:r w:rsidRPr="005822B6">
              <w:rPr>
                <w:b w:val="0"/>
              </w:rPr>
              <w:t>(cieľové hodnoty)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C9DA6A6" w14:textId="31363C6D" w:rsidR="005822B6" w:rsidRDefault="005822B6" w:rsidP="00946D04">
            <w:pPr>
              <w:pStyle w:val="HlavikaTabuky"/>
              <w:rPr>
                <w:b w:val="0"/>
              </w:rPr>
            </w:pPr>
            <w:r>
              <w:t>S</w:t>
            </w:r>
            <w:r w:rsidRPr="00946D04">
              <w:t>pôsob ich merania</w:t>
            </w:r>
          </w:p>
          <w:p w14:paraId="770F2F8E" w14:textId="547E077A" w:rsidR="005822B6" w:rsidRPr="00946D04" w:rsidRDefault="005822B6" w:rsidP="00946D04">
            <w:pPr>
              <w:pStyle w:val="HlavikaTabuky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CA0412A" w14:textId="554B37F6" w:rsidR="005822B6" w:rsidRPr="00946D04" w:rsidRDefault="005822B6" w:rsidP="00946D04">
            <w:pPr>
              <w:pStyle w:val="HlavikaTabuky"/>
            </w:pPr>
            <w:r>
              <w:t>Pozn.</w:t>
            </w:r>
          </w:p>
        </w:tc>
      </w:tr>
      <w:tr w:rsidR="00427278" w:rsidRPr="00834718" w14:paraId="0B650503" w14:textId="77777777" w:rsidTr="008628EF">
        <w:trPr>
          <w:trHeight w:val="2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2434" w14:textId="2DDBEF80" w:rsidR="00427278" w:rsidRPr="00834718" w:rsidRDefault="00427278" w:rsidP="00427278">
            <w:pPr>
              <w:rPr>
                <w:rFonts w:ascii="Tahoma" w:hAnsi="Tahoma" w:cs="Tahoma"/>
                <w:color w:val="808080"/>
                <w:sz w:val="15"/>
                <w:szCs w:val="16"/>
                <w:lang w:eastAsia="sk-SK"/>
              </w:rPr>
            </w:pPr>
            <w: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B102" w14:textId="326124A1" w:rsidR="00427278" w:rsidRPr="00834718" w:rsidRDefault="00427278" w:rsidP="00427278">
            <w:pPr>
              <w:rPr>
                <w:rFonts w:ascii="Tahoma" w:hAnsi="Tahoma" w:cs="Tahoma"/>
                <w:color w:val="808080"/>
                <w:sz w:val="15"/>
                <w:szCs w:val="16"/>
                <w:lang w:eastAsia="sk-SK"/>
              </w:rPr>
            </w:pPr>
            <w:r>
              <w:t>Spokojnosť občanov a podnikateľov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09CED" w14:textId="695DA9F1" w:rsidR="00427278" w:rsidRPr="00834718" w:rsidRDefault="00427278" w:rsidP="00427278">
            <w:pPr>
              <w:rPr>
                <w:rFonts w:ascii="Tahoma" w:hAnsi="Tahoma" w:cs="Tahoma"/>
                <w:color w:val="808080"/>
                <w:sz w:val="15"/>
                <w:szCs w:val="16"/>
                <w:lang w:eastAsia="sk-SK"/>
              </w:rPr>
            </w:pPr>
            <w:proofErr w:type="spellStart"/>
            <w:r>
              <w:t>Customer</w:t>
            </w:r>
            <w:proofErr w:type="spellEnd"/>
            <w:r>
              <w:t xml:space="preserve"> </w:t>
            </w:r>
            <w:proofErr w:type="spellStart"/>
            <w:r>
              <w:t>effort</w:t>
            </w:r>
            <w:proofErr w:type="spellEnd"/>
            <w:r>
              <w:t xml:space="preserve"> </w:t>
            </w:r>
            <w:proofErr w:type="spellStart"/>
            <w:r>
              <w:t>score</w:t>
            </w:r>
            <w:proofErr w:type="spellEnd"/>
            <w:r>
              <w:t xml:space="preserve"> pre registráciu nového zamestnanca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10C0A" w14:textId="1BC502A3" w:rsidR="00427278" w:rsidRPr="00834718" w:rsidRDefault="00427278" w:rsidP="00427278">
            <w:pPr>
              <w:rPr>
                <w:rFonts w:ascii="Tahoma" w:hAnsi="Tahoma" w:cs="Tahoma"/>
                <w:color w:val="808080"/>
                <w:sz w:val="15"/>
                <w:szCs w:val="16"/>
                <w:lang w:eastAsia="sk-SK"/>
              </w:rPr>
            </w:pPr>
            <w:r>
              <w:t xml:space="preserve">Meranie indikátorov rozvoja a spokojnosti s vybranými </w:t>
            </w:r>
            <w:proofErr w:type="spellStart"/>
            <w:r>
              <w:t>eslužbami</w:t>
            </w:r>
            <w:proofErr w:type="spellEnd"/>
            <w:r>
              <w:t xml:space="preserve"> verejnej správy (Biznis sektor)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78A3E" w14:textId="52A4CE09" w:rsidR="00427278" w:rsidRPr="00834718" w:rsidRDefault="00427278" w:rsidP="00427278">
            <w:pPr>
              <w:rPr>
                <w:rFonts w:ascii="Tahoma" w:hAnsi="Tahoma" w:cs="Tahoma"/>
                <w:color w:val="808080"/>
                <w:sz w:val="15"/>
                <w:szCs w:val="16"/>
                <w:lang w:eastAsia="sk-SK"/>
              </w:rPr>
            </w:pPr>
            <w:r>
              <w:t>stupnica 1-7 (1= rozhodne nesúhlasím / 7 = rozhodne súhlasím)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F1F40" w14:textId="725B0642" w:rsidR="00427278" w:rsidRPr="00520B04" w:rsidRDefault="00427278" w:rsidP="00427278">
            <w:r w:rsidRPr="00520B04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B2F7" w14:textId="2FD6E579" w:rsidR="00427278" w:rsidRPr="00520B04" w:rsidRDefault="00427278" w:rsidP="00427278">
            <w:r w:rsidRPr="00520B04">
              <w:t>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489F7" w14:textId="79B40D6D" w:rsidR="00427278" w:rsidRPr="00834718" w:rsidRDefault="00427278" w:rsidP="00427278">
            <w:pPr>
              <w:rPr>
                <w:rFonts w:ascii="Tahoma" w:hAnsi="Tahoma" w:cs="Tahoma"/>
                <w:color w:val="808080"/>
                <w:sz w:val="15"/>
                <w:szCs w:val="16"/>
                <w:lang w:eastAsia="sk-SK"/>
              </w:rPr>
            </w:pPr>
            <w:r>
              <w:t>v % z tých, ktorí riešili danú záležitosť online a označili možnosť "rozhodne súhlasím", "súhlasí", "skôr súhlasím"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DB993" w14:textId="091F7C51" w:rsidR="00427278" w:rsidRPr="00C840EF" w:rsidRDefault="00427278" w:rsidP="00427278"/>
        </w:tc>
      </w:tr>
      <w:tr w:rsidR="00427278" w:rsidRPr="00834718" w14:paraId="4F01BAB3" w14:textId="77777777" w:rsidTr="008628EF">
        <w:trPr>
          <w:trHeight w:val="2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A6FF1" w14:textId="697FD57E" w:rsidR="00427278" w:rsidRPr="00834718" w:rsidRDefault="00427278" w:rsidP="00427278">
            <w:pPr>
              <w:rPr>
                <w:rFonts w:ascii="Tahoma" w:hAnsi="Tahoma" w:cs="Tahoma"/>
                <w:color w:val="808080"/>
                <w:sz w:val="15"/>
                <w:szCs w:val="16"/>
                <w:lang w:eastAsia="sk-SK"/>
              </w:rPr>
            </w:pPr>
            <w: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43F3" w14:textId="7049B705" w:rsidR="00427278" w:rsidRPr="00834718" w:rsidRDefault="00427278" w:rsidP="00427278">
            <w:pPr>
              <w:rPr>
                <w:rFonts w:ascii="Tahoma" w:hAnsi="Tahoma" w:cs="Tahoma"/>
                <w:color w:val="808080"/>
                <w:sz w:val="15"/>
                <w:szCs w:val="16"/>
                <w:lang w:eastAsia="sk-SK"/>
              </w:rPr>
            </w:pPr>
            <w:r>
              <w:t>Spokojnosť občanov a podnikateľov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C7B1F" w14:textId="7B7FA85A" w:rsidR="00427278" w:rsidRDefault="00427278" w:rsidP="00427278">
            <w:proofErr w:type="spellStart"/>
            <w:r>
              <w:t>Customer</w:t>
            </w:r>
            <w:proofErr w:type="spellEnd"/>
            <w:r>
              <w:t xml:space="preserve"> </w:t>
            </w:r>
            <w:proofErr w:type="spellStart"/>
            <w:r>
              <w:t>effort</w:t>
            </w:r>
            <w:proofErr w:type="spellEnd"/>
            <w:r>
              <w:t xml:space="preserve"> </w:t>
            </w:r>
            <w:proofErr w:type="spellStart"/>
            <w:r>
              <w:t>score</w:t>
            </w:r>
            <w:proofErr w:type="spellEnd"/>
            <w:r>
              <w:t xml:space="preserve"> pre registrovanie subjektu k </w:t>
            </w:r>
            <w:proofErr w:type="spellStart"/>
            <w:r>
              <w:t>DzP</w:t>
            </w:r>
            <w:proofErr w:type="spellEnd"/>
            <w:r>
              <w:t xml:space="preserve"> a DPH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36CB" w14:textId="1388FDAC" w:rsidR="00427278" w:rsidRPr="00834718" w:rsidRDefault="00427278" w:rsidP="00427278">
            <w:pPr>
              <w:rPr>
                <w:rFonts w:ascii="Tahoma" w:hAnsi="Tahoma" w:cs="Tahoma"/>
                <w:color w:val="808080"/>
                <w:sz w:val="15"/>
                <w:szCs w:val="16"/>
                <w:lang w:eastAsia="sk-SK"/>
              </w:rPr>
            </w:pPr>
            <w:r>
              <w:t xml:space="preserve">Meranie indikátorov rozvoja a spokojnosti s vybranými </w:t>
            </w:r>
            <w:proofErr w:type="spellStart"/>
            <w:r>
              <w:t>eslužbami</w:t>
            </w:r>
            <w:proofErr w:type="spellEnd"/>
            <w:r>
              <w:t xml:space="preserve"> verejnej správy (Biznis sektor)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EDE1E" w14:textId="69E829B9" w:rsidR="00427278" w:rsidRDefault="00427278" w:rsidP="00427278">
            <w:r>
              <w:t>stupnica 1-7 (1= rozhodne nesúhlasím / 7 = rozhodne súhlasím)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EC9B" w14:textId="7D90DB87" w:rsidR="00427278" w:rsidRPr="00520B04" w:rsidRDefault="00427278" w:rsidP="00427278">
            <w:r w:rsidRPr="00520B04">
              <w:t>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C9A2" w14:textId="294B9520" w:rsidR="00427278" w:rsidRPr="00520B04" w:rsidRDefault="00427278" w:rsidP="00427278">
            <w:r w:rsidRPr="00520B04">
              <w:t>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FEBB" w14:textId="36F38109" w:rsidR="00427278" w:rsidRDefault="00427278" w:rsidP="00427278">
            <w:r>
              <w:t>v % z tých, ktorí riešili danú záležitosť online a označili možnosť "rozhodne súhlasím", "súhlasí", "skôr súhlasím"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0C3A" w14:textId="5481D303" w:rsidR="00427278" w:rsidRDefault="00427278" w:rsidP="00427278"/>
        </w:tc>
      </w:tr>
      <w:tr w:rsidR="00427278" w:rsidRPr="00834718" w14:paraId="293021BD" w14:textId="77777777" w:rsidTr="008628EF">
        <w:trPr>
          <w:trHeight w:val="2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658F4" w14:textId="682E345D" w:rsidR="00427278" w:rsidRPr="00834718" w:rsidRDefault="00427278" w:rsidP="00427278">
            <w:pPr>
              <w:rPr>
                <w:rFonts w:ascii="Tahoma" w:hAnsi="Tahoma" w:cs="Tahoma"/>
                <w:color w:val="808080"/>
                <w:sz w:val="15"/>
                <w:szCs w:val="16"/>
                <w:lang w:eastAsia="sk-SK"/>
              </w:rPr>
            </w:pPr>
            <w: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6149" w14:textId="322B3F4A" w:rsidR="00427278" w:rsidRPr="00834718" w:rsidRDefault="00427278" w:rsidP="00427278">
            <w:pPr>
              <w:rPr>
                <w:rFonts w:ascii="Tahoma" w:hAnsi="Tahoma" w:cs="Tahoma"/>
                <w:color w:val="808080"/>
                <w:sz w:val="15"/>
                <w:szCs w:val="16"/>
                <w:lang w:eastAsia="sk-SK"/>
              </w:rPr>
            </w:pPr>
            <w:proofErr w:type="spellStart"/>
            <w:r>
              <w:t>Používanosť</w:t>
            </w:r>
            <w:proofErr w:type="spellEnd"/>
            <w:r>
              <w:t xml:space="preserve"> elektronických služieb štátu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DC6C" w14:textId="727B8D85" w:rsidR="00427278" w:rsidRDefault="00427278" w:rsidP="00427278">
            <w:r>
              <w:t>Informovanosť o možnosti registrácie nového zamestnanca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C1032" w14:textId="60F5C300" w:rsidR="00427278" w:rsidRDefault="00427278" w:rsidP="00427278">
            <w:r>
              <w:t>Meranie indikátorov rozvoja a spokojnosti s vybranými e - službami verejnej správy (Biznis sektor)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3CD5" w14:textId="794C0826" w:rsidR="00427278" w:rsidRDefault="00427278" w:rsidP="00427278">
            <w:r>
              <w:t>percento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89C15" w14:textId="0AB37EE3" w:rsidR="00427278" w:rsidRPr="00520B04" w:rsidRDefault="00427278" w:rsidP="00427278">
            <w:r>
              <w:t>63,3%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B043" w14:textId="565E82B2" w:rsidR="00427278" w:rsidRPr="00520B04" w:rsidRDefault="00427278" w:rsidP="00427278">
            <w:r>
              <w:t>80%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EE3FC" w14:textId="6E8498E1" w:rsidR="00427278" w:rsidRDefault="00427278" w:rsidP="00427278">
            <w:r>
              <w:t>% z respondentov nad 18rokov, ktorí označili úkon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3F3E" w14:textId="4DC9CAD5" w:rsidR="00427278" w:rsidRDefault="00427278" w:rsidP="00427278"/>
        </w:tc>
      </w:tr>
      <w:tr w:rsidR="00427278" w:rsidRPr="00834718" w14:paraId="42A30918" w14:textId="77777777" w:rsidTr="008628EF">
        <w:trPr>
          <w:trHeight w:val="2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0589" w14:textId="4F9BBBB6" w:rsidR="00427278" w:rsidRPr="00834718" w:rsidRDefault="00427278" w:rsidP="00427278">
            <w:pPr>
              <w:rPr>
                <w:rFonts w:ascii="Tahoma" w:hAnsi="Tahoma" w:cs="Tahoma"/>
                <w:color w:val="808080"/>
                <w:sz w:val="15"/>
                <w:szCs w:val="16"/>
                <w:lang w:eastAsia="sk-SK"/>
              </w:rPr>
            </w:pPr>
            <w: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5AC6" w14:textId="3A3E6241" w:rsidR="00427278" w:rsidRDefault="00427278" w:rsidP="00427278">
            <w:proofErr w:type="spellStart"/>
            <w:r>
              <w:t>Používanosť</w:t>
            </w:r>
            <w:proofErr w:type="spellEnd"/>
            <w:r>
              <w:t xml:space="preserve"> elektronických služieb štátu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F171A" w14:textId="131EBB5A" w:rsidR="00427278" w:rsidRDefault="00427278" w:rsidP="00427278">
            <w:r>
              <w:t>Informovanosť o možnosti registrácie na daň z príjmu a DPH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60AA0" w14:textId="15180360" w:rsidR="00427278" w:rsidRDefault="00427278" w:rsidP="00427278">
            <w:r>
              <w:t>Meranie indikátorov rozvoja a spokojnosti s vybranými e - službami verejnej správy (Biznis sektor)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26F39" w14:textId="1AF639B5" w:rsidR="00427278" w:rsidRDefault="00427278" w:rsidP="00427278">
            <w:r>
              <w:t>percento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1A20B" w14:textId="34C2F30E" w:rsidR="00427278" w:rsidRDefault="00427278" w:rsidP="00427278">
            <w:r>
              <w:t>60,0%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24CA5" w14:textId="71D20933" w:rsidR="00427278" w:rsidRDefault="00427278" w:rsidP="00427278">
            <w:r>
              <w:t>80%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34F2C" w14:textId="21B7E72F" w:rsidR="00427278" w:rsidRDefault="00427278" w:rsidP="00427278">
            <w:r>
              <w:t>% z respondentov nad 18rokov, ktorí označili úkon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14724" w14:textId="2396F53F" w:rsidR="00427278" w:rsidRDefault="00427278" w:rsidP="00427278"/>
        </w:tc>
      </w:tr>
      <w:tr w:rsidR="00427278" w:rsidRPr="00834718" w14:paraId="73E76A30" w14:textId="77777777" w:rsidTr="008628EF">
        <w:trPr>
          <w:trHeight w:val="2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2080" w14:textId="247D0C7C" w:rsidR="00427278" w:rsidRPr="00834718" w:rsidRDefault="00427278" w:rsidP="00427278">
            <w:pPr>
              <w:rPr>
                <w:rFonts w:ascii="Tahoma" w:hAnsi="Tahoma" w:cs="Tahoma"/>
                <w:color w:val="808080"/>
                <w:sz w:val="15"/>
                <w:szCs w:val="16"/>
                <w:lang w:eastAsia="sk-SK"/>
              </w:rPr>
            </w:pPr>
            <w: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CABB" w14:textId="4119FF05" w:rsidR="00427278" w:rsidRDefault="00427278" w:rsidP="00427278">
            <w:r>
              <w:t>Kvalita poskytovaných elektronických služieb štátu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D4812" w14:textId="04973183" w:rsidR="00427278" w:rsidRDefault="00427278" w:rsidP="00427278">
            <w:proofErr w:type="spellStart"/>
            <w:r>
              <w:t>Benchmark</w:t>
            </w:r>
            <w:proofErr w:type="spellEnd"/>
            <w:r>
              <w:t xml:space="preserve"> ŽS5 - administratívny chod podniku (zmeny v ŽR SR)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8FBD" w14:textId="4D478B9D" w:rsidR="00427278" w:rsidRDefault="00427278" w:rsidP="00427278">
            <w:r>
              <w:t>Vyjadruje o</w:t>
            </w:r>
            <w:r w:rsidRPr="000519E1">
              <w:t>hodnotenie kvality vybraných elektronických služieb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1E27" w14:textId="659BF353" w:rsidR="00427278" w:rsidRDefault="00427278" w:rsidP="00427278">
            <w:r>
              <w:t>percento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E857F" w14:textId="630B1BA1" w:rsidR="00427278" w:rsidRDefault="00427278" w:rsidP="00427278">
            <w:r>
              <w:t>39,9%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45657" w14:textId="647C9DF9" w:rsidR="00427278" w:rsidRDefault="00427278" w:rsidP="00427278">
            <w:r>
              <w:t>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13573" w14:textId="10B35CC7" w:rsidR="00427278" w:rsidRDefault="00427278" w:rsidP="00427278">
            <w:r>
              <w:t xml:space="preserve">Testovanie a hodnotenie formou </w:t>
            </w:r>
            <w:proofErr w:type="spellStart"/>
            <w:r>
              <w:t>mystery</w:t>
            </w:r>
            <w:proofErr w:type="spellEnd"/>
            <w:r>
              <w:t xml:space="preserve"> </w:t>
            </w:r>
            <w:proofErr w:type="spellStart"/>
            <w:r>
              <w:t>shopping</w:t>
            </w:r>
            <w:proofErr w:type="spellEnd"/>
            <w:r>
              <w:t xml:space="preserve"> na základe jednotnej metodológie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C618E" w14:textId="26441F53" w:rsidR="00427278" w:rsidRDefault="00427278" w:rsidP="00427278"/>
        </w:tc>
      </w:tr>
      <w:tr w:rsidR="00427278" w:rsidRPr="00834718" w14:paraId="40670D92" w14:textId="77777777" w:rsidTr="008628EF">
        <w:trPr>
          <w:trHeight w:val="2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170EA" w14:textId="6C54C2F1" w:rsidR="00427278" w:rsidRPr="00834718" w:rsidRDefault="00427278" w:rsidP="00427278">
            <w:pPr>
              <w:rPr>
                <w:rFonts w:ascii="Tahoma" w:hAnsi="Tahoma" w:cs="Tahoma"/>
                <w:color w:val="808080"/>
                <w:sz w:val="15"/>
                <w:szCs w:val="16"/>
                <w:lang w:eastAsia="sk-SK"/>
              </w:rPr>
            </w:pPr>
            <w:r>
              <w:t>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7DB3" w14:textId="1EFED64F" w:rsidR="00427278" w:rsidRDefault="00427278" w:rsidP="00427278">
            <w:r>
              <w:t>Kvalita poskytovanýc</w:t>
            </w:r>
            <w:r>
              <w:lastRenderedPageBreak/>
              <w:t>h elektronických služieb štátu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41AD0" w14:textId="45A097F6" w:rsidR="00427278" w:rsidRDefault="00427278" w:rsidP="00427278">
            <w:proofErr w:type="spellStart"/>
            <w:r>
              <w:lastRenderedPageBreak/>
              <w:t>Benchmark</w:t>
            </w:r>
            <w:proofErr w:type="spellEnd"/>
            <w:r>
              <w:t xml:space="preserve"> ŽS5 - </w:t>
            </w:r>
            <w:r>
              <w:lastRenderedPageBreak/>
              <w:t>administratívny chod podniku (zmeny v OR SR)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585C9" w14:textId="77B3CE65" w:rsidR="00427278" w:rsidRDefault="00427278" w:rsidP="00427278">
            <w:r>
              <w:lastRenderedPageBreak/>
              <w:t>Vyjadruje o</w:t>
            </w:r>
            <w:r w:rsidRPr="000519E1">
              <w:t xml:space="preserve">hodnotenie </w:t>
            </w:r>
            <w:r w:rsidRPr="000519E1">
              <w:lastRenderedPageBreak/>
              <w:t>kvality vybraných elektronických služieb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6343" w14:textId="26BBFF65" w:rsidR="00427278" w:rsidRDefault="00427278" w:rsidP="00427278">
            <w:r>
              <w:lastRenderedPageBreak/>
              <w:t>percento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C2E7" w14:textId="7D7A6F78" w:rsidR="00427278" w:rsidRDefault="00427278" w:rsidP="00427278">
            <w:r>
              <w:t>46,4%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7EF48" w14:textId="531D53B1" w:rsidR="00427278" w:rsidRDefault="00427278" w:rsidP="00427278">
            <w:r>
              <w:t>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3956A" w14:textId="58F80345" w:rsidR="00427278" w:rsidRDefault="00427278" w:rsidP="00427278">
            <w:r>
              <w:t xml:space="preserve">Testovanie a hodnotenie </w:t>
            </w:r>
            <w:r>
              <w:lastRenderedPageBreak/>
              <w:t xml:space="preserve">formou </w:t>
            </w:r>
            <w:proofErr w:type="spellStart"/>
            <w:r>
              <w:t>mystery</w:t>
            </w:r>
            <w:proofErr w:type="spellEnd"/>
            <w:r>
              <w:t xml:space="preserve"> </w:t>
            </w:r>
            <w:proofErr w:type="spellStart"/>
            <w:r>
              <w:t>shopping</w:t>
            </w:r>
            <w:proofErr w:type="spellEnd"/>
            <w:r>
              <w:t xml:space="preserve"> na základe jednotnej metodológie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7F1E0" w14:textId="1E726E6C" w:rsidR="00427278" w:rsidRDefault="00427278" w:rsidP="00427278"/>
        </w:tc>
      </w:tr>
      <w:tr w:rsidR="00427278" w:rsidRPr="00834718" w14:paraId="3B8DA915" w14:textId="77777777" w:rsidTr="008628EF">
        <w:trPr>
          <w:trHeight w:val="2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2267C" w14:textId="0AC785D9" w:rsidR="00427278" w:rsidRPr="00834718" w:rsidRDefault="00427278" w:rsidP="00427278">
            <w:pPr>
              <w:rPr>
                <w:rFonts w:ascii="Tahoma" w:hAnsi="Tahoma" w:cs="Tahoma"/>
                <w:color w:val="808080"/>
                <w:sz w:val="15"/>
                <w:szCs w:val="16"/>
                <w:lang w:eastAsia="sk-SK"/>
              </w:rPr>
            </w:pPr>
            <w: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0ECF" w14:textId="5DF3DD97" w:rsidR="00427278" w:rsidRDefault="00427278" w:rsidP="00427278">
            <w:r>
              <w:t>Kvalita poskytovaných elektronických služieb štátu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3D1AD" w14:textId="0BEF49EC" w:rsidR="00427278" w:rsidRDefault="00427278" w:rsidP="00427278">
            <w:proofErr w:type="spellStart"/>
            <w:r>
              <w:t>Benchmark</w:t>
            </w:r>
            <w:proofErr w:type="spellEnd"/>
            <w:r>
              <w:t xml:space="preserve"> ŽS5 - administratívny chod podniku (registrácia zamestnávateľa a zamestnanca)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F8F5A" w14:textId="26E1248E" w:rsidR="00427278" w:rsidRDefault="00427278" w:rsidP="00427278">
            <w:r>
              <w:t>Vyjadruje o</w:t>
            </w:r>
            <w:r w:rsidRPr="000519E1">
              <w:t>hodnotenie kvality vybraných elektronických služieb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1755" w14:textId="16A3F4C0" w:rsidR="00427278" w:rsidRDefault="00427278" w:rsidP="00427278">
            <w:r>
              <w:t>percento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F518" w14:textId="01CBB180" w:rsidR="00427278" w:rsidRDefault="00427278" w:rsidP="00427278">
            <w:r>
              <w:t>5,4%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95733" w14:textId="5E20C146" w:rsidR="00427278" w:rsidRDefault="00427278" w:rsidP="00427278">
            <w:r>
              <w:t>75%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30792" w14:textId="6E937837" w:rsidR="00427278" w:rsidRDefault="00427278" w:rsidP="00427278">
            <w:r>
              <w:t xml:space="preserve">Testovanie a hodnotenie formou </w:t>
            </w:r>
            <w:proofErr w:type="spellStart"/>
            <w:r>
              <w:t>mystery</w:t>
            </w:r>
            <w:proofErr w:type="spellEnd"/>
            <w:r>
              <w:t xml:space="preserve"> </w:t>
            </w:r>
            <w:proofErr w:type="spellStart"/>
            <w:r>
              <w:t>shopping</w:t>
            </w:r>
            <w:proofErr w:type="spellEnd"/>
            <w:r>
              <w:t xml:space="preserve"> na základe jednotnej metodológie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6281" w14:textId="2702F2B6" w:rsidR="00427278" w:rsidRDefault="00427278" w:rsidP="00427278"/>
        </w:tc>
      </w:tr>
    </w:tbl>
    <w:p w14:paraId="249DA6B4" w14:textId="77777777" w:rsidR="00575B2D" w:rsidRPr="00834718" w:rsidRDefault="00575B2D" w:rsidP="00575B2D">
      <w:pPr>
        <w:tabs>
          <w:tab w:val="left" w:pos="851"/>
          <w:tab w:val="center" w:pos="3119"/>
        </w:tabs>
        <w:rPr>
          <w:rFonts w:ascii="Tahoma" w:hAnsi="Tahoma" w:cs="Tahoma"/>
          <w:color w:val="A6A6A6"/>
          <w:szCs w:val="16"/>
        </w:rPr>
      </w:pPr>
    </w:p>
    <w:p w14:paraId="19397CA7" w14:textId="77777777" w:rsidR="008545E7" w:rsidRPr="00834718" w:rsidRDefault="008545E7" w:rsidP="00F22514"/>
    <w:p w14:paraId="0F0C3F31" w14:textId="463B08B7" w:rsidR="00CF51B3" w:rsidRPr="00B421AA" w:rsidRDefault="38D629A0" w:rsidP="004A29DE">
      <w:pPr>
        <w:pStyle w:val="Nadpis2"/>
      </w:pPr>
      <w:bookmarkStart w:id="120" w:name="_Toc152607309"/>
      <w:bookmarkStart w:id="121" w:name="_Toc152607311"/>
      <w:bookmarkStart w:id="122" w:name="_Toc325672769"/>
      <w:bookmarkStart w:id="123" w:name="_Toc1278737203"/>
      <w:bookmarkStart w:id="124" w:name="_Toc484272872"/>
      <w:bookmarkStart w:id="125" w:name="_Toc2086720991"/>
      <w:bookmarkStart w:id="126" w:name="_Toc1993493887"/>
      <w:bookmarkStart w:id="127" w:name="_Toc1151283522"/>
      <w:bookmarkStart w:id="128" w:name="_Toc773473969"/>
      <w:bookmarkStart w:id="129" w:name="_Toc1808286414"/>
      <w:bookmarkStart w:id="130" w:name="_Toc1465086354"/>
      <w:bookmarkStart w:id="131" w:name="_Toc741126126"/>
      <w:bookmarkStart w:id="132" w:name="_Toc1937275886"/>
      <w:bookmarkStart w:id="133" w:name="_Toc152607312"/>
      <w:bookmarkEnd w:id="120"/>
      <w:bookmarkEnd w:id="121"/>
      <w:r w:rsidRPr="00B421AA">
        <w:t>Špecifikácia potrieb koncového používateľa</w:t>
      </w:r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</w:p>
    <w:p w14:paraId="61CA288C" w14:textId="77777777" w:rsidR="00F22514" w:rsidRDefault="00F22514" w:rsidP="00F22514"/>
    <w:p w14:paraId="24DB7784" w14:textId="77777777" w:rsidR="006E35C4" w:rsidRPr="006E35C4" w:rsidRDefault="006E35C4" w:rsidP="006E35C4">
      <w:pPr>
        <w:pStyle w:val="Svetlmriekazvraznenie31"/>
        <w:tabs>
          <w:tab w:val="left" w:pos="851"/>
          <w:tab w:val="center" w:pos="3119"/>
        </w:tabs>
        <w:spacing w:after="120"/>
        <w:ind w:left="0"/>
        <w:contextualSpacing w:val="0"/>
        <w:rPr>
          <w:rFonts w:ascii="Arial" w:hAnsi="Arial" w:cs="Arial"/>
          <w:b/>
          <w:bCs/>
          <w:color w:val="000000" w:themeColor="text1"/>
          <w:szCs w:val="16"/>
        </w:rPr>
      </w:pPr>
      <w:r w:rsidRPr="00005F8F">
        <w:rPr>
          <w:rFonts w:ascii="Arial" w:hAnsi="Arial" w:cs="Arial"/>
          <w:b/>
          <w:bCs/>
          <w:color w:val="000000" w:themeColor="text1"/>
          <w:szCs w:val="16"/>
        </w:rPr>
        <w:t>Koncový používateľ</w:t>
      </w:r>
    </w:p>
    <w:p w14:paraId="1284D84D" w14:textId="567F986E" w:rsidR="006E35C4" w:rsidRDefault="006E35C4" w:rsidP="005E05EE">
      <w:pPr>
        <w:pStyle w:val="Svetlmriekazvraznenie31"/>
        <w:numPr>
          <w:ilvl w:val="0"/>
          <w:numId w:val="16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6E35C4">
        <w:rPr>
          <w:rFonts w:ascii="Arial" w:hAnsi="Arial" w:cs="Arial"/>
          <w:color w:val="000000" w:themeColor="text1"/>
          <w:szCs w:val="16"/>
        </w:rPr>
        <w:t>fyzická osoba</w:t>
      </w:r>
      <w:r w:rsidR="00D97EAB">
        <w:rPr>
          <w:rFonts w:ascii="Arial" w:hAnsi="Arial" w:cs="Arial"/>
          <w:color w:val="000000" w:themeColor="text1"/>
          <w:szCs w:val="16"/>
        </w:rPr>
        <w:t xml:space="preserve"> - podnikateľ (SZČO) / živnostník</w:t>
      </w:r>
      <w:r w:rsidRPr="006E35C4">
        <w:rPr>
          <w:rFonts w:ascii="Arial" w:hAnsi="Arial" w:cs="Arial"/>
          <w:color w:val="000000" w:themeColor="text1"/>
          <w:szCs w:val="16"/>
        </w:rPr>
        <w:t>;</w:t>
      </w:r>
    </w:p>
    <w:p w14:paraId="0D6AB12E" w14:textId="7807A39A" w:rsidR="006E35C4" w:rsidRPr="006E35C4" w:rsidRDefault="00D97EAB" w:rsidP="005E05EE">
      <w:pPr>
        <w:pStyle w:val="Svetlmriekazvraznenie31"/>
        <w:numPr>
          <w:ilvl w:val="0"/>
          <w:numId w:val="16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proofErr w:type="spellStart"/>
      <w:r>
        <w:rPr>
          <w:rFonts w:ascii="Arial" w:hAnsi="Arial" w:cs="Arial"/>
          <w:color w:val="000000" w:themeColor="text1"/>
          <w:szCs w:val="16"/>
        </w:rPr>
        <w:t>právnicka</w:t>
      </w:r>
      <w:proofErr w:type="spellEnd"/>
      <w:r w:rsidR="006E35C4" w:rsidRPr="006E35C4">
        <w:rPr>
          <w:rFonts w:ascii="Arial" w:hAnsi="Arial" w:cs="Arial"/>
          <w:color w:val="000000" w:themeColor="text1"/>
          <w:szCs w:val="16"/>
        </w:rPr>
        <w:t xml:space="preserve"> osoba</w:t>
      </w:r>
      <w:r>
        <w:rPr>
          <w:rFonts w:ascii="Arial" w:hAnsi="Arial" w:cs="Arial"/>
          <w:color w:val="000000" w:themeColor="text1"/>
          <w:szCs w:val="16"/>
        </w:rPr>
        <w:t xml:space="preserve"> - </w:t>
      </w:r>
      <w:proofErr w:type="spellStart"/>
      <w:r w:rsidR="006E35C4" w:rsidRPr="006E35C4">
        <w:rPr>
          <w:rFonts w:ascii="Arial" w:hAnsi="Arial" w:cs="Arial"/>
          <w:color w:val="000000" w:themeColor="text1"/>
          <w:szCs w:val="16"/>
        </w:rPr>
        <w:t>s.r.o</w:t>
      </w:r>
      <w:proofErr w:type="spellEnd"/>
      <w:r w:rsidR="006E35C4" w:rsidRPr="006E35C4">
        <w:rPr>
          <w:rFonts w:ascii="Arial" w:hAnsi="Arial" w:cs="Arial"/>
          <w:color w:val="000000" w:themeColor="text1"/>
          <w:szCs w:val="16"/>
        </w:rPr>
        <w:t xml:space="preserve">., </w:t>
      </w:r>
      <w:proofErr w:type="spellStart"/>
      <w:r w:rsidR="006E35C4" w:rsidRPr="006E35C4">
        <w:rPr>
          <w:rFonts w:ascii="Arial" w:hAnsi="Arial" w:cs="Arial"/>
          <w:color w:val="000000" w:themeColor="text1"/>
          <w:szCs w:val="16"/>
        </w:rPr>
        <w:t>a.s</w:t>
      </w:r>
      <w:proofErr w:type="spellEnd"/>
      <w:r w:rsidR="006E35C4" w:rsidRPr="006E35C4">
        <w:rPr>
          <w:rFonts w:ascii="Arial" w:hAnsi="Arial" w:cs="Arial"/>
          <w:color w:val="000000" w:themeColor="text1"/>
          <w:szCs w:val="16"/>
        </w:rPr>
        <w:t>., obchodná spoločnosť a</w:t>
      </w:r>
      <w:r w:rsidR="006E35C4">
        <w:rPr>
          <w:rFonts w:ascii="Arial" w:hAnsi="Arial" w:cs="Arial"/>
          <w:color w:val="000000" w:themeColor="text1"/>
          <w:szCs w:val="16"/>
        </w:rPr>
        <w:t> </w:t>
      </w:r>
      <w:r w:rsidR="006E35C4" w:rsidRPr="006E35C4">
        <w:rPr>
          <w:rFonts w:ascii="Arial" w:hAnsi="Arial" w:cs="Arial"/>
          <w:color w:val="000000" w:themeColor="text1"/>
          <w:szCs w:val="16"/>
        </w:rPr>
        <w:t>ďalšie;</w:t>
      </w:r>
    </w:p>
    <w:p w14:paraId="511BF5D2" w14:textId="2DDF95CE" w:rsidR="006E35C4" w:rsidRDefault="00D97EAB" w:rsidP="005E05EE">
      <w:pPr>
        <w:pStyle w:val="Svetlmriekazvraznenie31"/>
        <w:numPr>
          <w:ilvl w:val="0"/>
          <w:numId w:val="16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>
        <w:rPr>
          <w:rFonts w:ascii="Arial" w:hAnsi="Arial" w:cs="Arial"/>
          <w:color w:val="000000" w:themeColor="text1"/>
          <w:szCs w:val="16"/>
        </w:rPr>
        <w:t>i</w:t>
      </w:r>
      <w:r w:rsidRPr="00D97EAB">
        <w:rPr>
          <w:rFonts w:ascii="Arial" w:hAnsi="Arial" w:cs="Arial"/>
          <w:color w:val="000000" w:themeColor="text1"/>
          <w:szCs w:val="16"/>
        </w:rPr>
        <w:t>ný podnikateľský subjekt</w:t>
      </w:r>
      <w:r w:rsidRPr="006E35C4">
        <w:rPr>
          <w:rFonts w:ascii="Arial" w:hAnsi="Arial" w:cs="Arial"/>
          <w:color w:val="000000" w:themeColor="text1"/>
          <w:szCs w:val="16"/>
        </w:rPr>
        <w:t>;</w:t>
      </w:r>
    </w:p>
    <w:p w14:paraId="77DCE23B" w14:textId="6BCC7992" w:rsidR="006E35C4" w:rsidRPr="006E35C4" w:rsidRDefault="006E35C4" w:rsidP="005E05EE">
      <w:pPr>
        <w:pStyle w:val="Svetlmriekazvraznenie31"/>
        <w:numPr>
          <w:ilvl w:val="0"/>
          <w:numId w:val="16"/>
        </w:numPr>
        <w:tabs>
          <w:tab w:val="left" w:pos="851"/>
          <w:tab w:val="center" w:pos="3119"/>
        </w:tabs>
        <w:spacing w:after="120" w:line="259" w:lineRule="auto"/>
        <w:ind w:left="709" w:hanging="357"/>
        <w:contextualSpacing w:val="0"/>
        <w:rPr>
          <w:rFonts w:ascii="Arial" w:hAnsi="Arial" w:cs="Arial"/>
          <w:color w:val="000000" w:themeColor="text1"/>
          <w:szCs w:val="16"/>
        </w:rPr>
      </w:pPr>
      <w:r>
        <w:rPr>
          <w:rFonts w:ascii="Arial" w:hAnsi="Arial" w:cs="Arial"/>
          <w:color w:val="000000" w:themeColor="text1"/>
          <w:szCs w:val="16"/>
        </w:rPr>
        <w:t>pracovník verejnej správy pracujúci s agendovým systémom</w:t>
      </w:r>
    </w:p>
    <w:p w14:paraId="27EF5D4F" w14:textId="6FA5F05D" w:rsidR="006E35C4" w:rsidRPr="00BA010B" w:rsidRDefault="00BA010B" w:rsidP="00BA010B">
      <w:pPr>
        <w:pStyle w:val="Svetlmriekazvraznenie31"/>
        <w:tabs>
          <w:tab w:val="left" w:pos="851"/>
          <w:tab w:val="center" w:pos="3119"/>
        </w:tabs>
        <w:spacing w:after="120"/>
        <w:ind w:left="0"/>
        <w:contextualSpacing w:val="0"/>
        <w:rPr>
          <w:rFonts w:ascii="Arial" w:hAnsi="Arial" w:cs="Arial"/>
          <w:b/>
          <w:bCs/>
          <w:color w:val="000000" w:themeColor="text1"/>
          <w:szCs w:val="16"/>
        </w:rPr>
      </w:pPr>
      <w:r w:rsidRPr="00005F8F">
        <w:rPr>
          <w:rFonts w:ascii="Arial" w:hAnsi="Arial" w:cs="Arial"/>
          <w:b/>
          <w:bCs/>
          <w:color w:val="000000" w:themeColor="text1"/>
          <w:szCs w:val="16"/>
        </w:rPr>
        <w:t>Cieľové skupiny</w:t>
      </w:r>
    </w:p>
    <w:p w14:paraId="75E26AA5" w14:textId="3CAF397B" w:rsidR="00BA010B" w:rsidRDefault="00005F8F" w:rsidP="005E05EE">
      <w:pPr>
        <w:pStyle w:val="Odsekzoznamu"/>
        <w:numPr>
          <w:ilvl w:val="0"/>
          <w:numId w:val="17"/>
        </w:numPr>
      </w:pPr>
      <w:r>
        <w:t>Podnikatelia (fyzická alebo právnická osoba)</w:t>
      </w:r>
    </w:p>
    <w:p w14:paraId="13F42D10" w14:textId="05B92646" w:rsidR="00BA010B" w:rsidRDefault="00BA010B" w:rsidP="005E05EE">
      <w:pPr>
        <w:pStyle w:val="Odsekzoznamu"/>
        <w:numPr>
          <w:ilvl w:val="0"/>
          <w:numId w:val="17"/>
        </w:numPr>
      </w:pPr>
      <w:r>
        <w:t>Pracovníci verejnej správy</w:t>
      </w:r>
    </w:p>
    <w:p w14:paraId="45D452A7" w14:textId="77777777" w:rsidR="00BA010B" w:rsidRDefault="00BA010B" w:rsidP="00F22514"/>
    <w:p w14:paraId="0D0EC377" w14:textId="6FF5742B" w:rsidR="00E803F5" w:rsidRPr="00E803F5" w:rsidRDefault="00E803F5" w:rsidP="00F22514">
      <w:pPr>
        <w:rPr>
          <w:b/>
          <w:bCs/>
        </w:rPr>
      </w:pPr>
      <w:r w:rsidRPr="00B421AA">
        <w:rPr>
          <w:b/>
          <w:bCs/>
        </w:rPr>
        <w:t>Potreby a ciele koncových používateľov (používateľské príbehy):</w:t>
      </w:r>
    </w:p>
    <w:p w14:paraId="76B12C80" w14:textId="77777777" w:rsidR="008628EF" w:rsidRDefault="008628EF" w:rsidP="005E05EE">
      <w:pPr>
        <w:pStyle w:val="Odsekzoznamu"/>
        <w:numPr>
          <w:ilvl w:val="0"/>
          <w:numId w:val="18"/>
        </w:numPr>
      </w:pPr>
      <w:r>
        <w:t>Ako podnikateľ nechcem oznamovať zmeny osobných údajov vlastných, alebo iných osôb zapísaných v Živnostenskom registri (napr. zodpovedný zástupca) živnostenskému úradu.</w:t>
      </w:r>
    </w:p>
    <w:p w14:paraId="060511D4" w14:textId="7D61A762" w:rsidR="008628EF" w:rsidRDefault="008628EF" w:rsidP="005E05EE">
      <w:pPr>
        <w:pStyle w:val="Odsekzoznamu"/>
        <w:numPr>
          <w:ilvl w:val="0"/>
          <w:numId w:val="18"/>
        </w:numPr>
      </w:pPr>
      <w:r>
        <w:t>Ako podnikateľ chcem vedieť, ak nastala automatická zmena údajov súvisiacich s mojim podnikaním, ktorá si nevyžaduje aktivitu z mojej strany, aj ktorá si vyžaduje aktivitu z mojej strany.</w:t>
      </w:r>
    </w:p>
    <w:p w14:paraId="474E17B0" w14:textId="77777777" w:rsidR="008628EF" w:rsidRDefault="008628EF" w:rsidP="005E05EE">
      <w:pPr>
        <w:pStyle w:val="Odsekzoznamu"/>
        <w:numPr>
          <w:ilvl w:val="0"/>
          <w:numId w:val="18"/>
        </w:numPr>
      </w:pPr>
      <w:r>
        <w:t xml:space="preserve">Ako existujúci podnikateľ zapísaný v ŽR SR, chcem mať </w:t>
      </w:r>
      <w:proofErr w:type="spellStart"/>
      <w:r>
        <w:t>informáce</w:t>
      </w:r>
      <w:proofErr w:type="spellEnd"/>
      <w:r>
        <w:t xml:space="preserve"> v rámci zmenovej služby aj k možnosti pridať predmet podnikania podľa aktuálnych podnikateľských potrieb.</w:t>
      </w:r>
    </w:p>
    <w:p w14:paraId="19EF995A" w14:textId="77777777" w:rsidR="008628EF" w:rsidRDefault="008628EF" w:rsidP="005E05EE">
      <w:pPr>
        <w:pStyle w:val="Odsekzoznamu"/>
        <w:numPr>
          <w:ilvl w:val="0"/>
          <w:numId w:val="18"/>
        </w:numPr>
      </w:pPr>
      <w:r>
        <w:t>Ako existujúci podnikateľ zapísaný v ŽR SR, chcem jednoducho zrušiť predmet podnikania (bez ukončenia podnikania) podľa aktuálnych podnikateľských potrieb.</w:t>
      </w:r>
    </w:p>
    <w:p w14:paraId="17DAC014" w14:textId="77777777" w:rsidR="008628EF" w:rsidRDefault="008628EF" w:rsidP="005E05EE">
      <w:pPr>
        <w:pStyle w:val="Odsekzoznamu"/>
        <w:numPr>
          <w:ilvl w:val="0"/>
          <w:numId w:val="18"/>
        </w:numPr>
      </w:pPr>
      <w:r>
        <w:t xml:space="preserve">Ako podnikateľ viem jednoznačne identifikovať, ktorú službu mám použiť pre  zmeny v podnikaní </w:t>
      </w:r>
    </w:p>
    <w:p w14:paraId="3E078373" w14:textId="64CEE7ED" w:rsidR="008628EF" w:rsidRDefault="008628EF" w:rsidP="005E05EE">
      <w:pPr>
        <w:pStyle w:val="Odsekzoznamu"/>
        <w:numPr>
          <w:ilvl w:val="0"/>
          <w:numId w:val="18"/>
        </w:numPr>
      </w:pPr>
      <w:r>
        <w:t>Ako podnikateľ viem jednoznačne identifikovať, ktorú službu mám použiť pre prv</w:t>
      </w:r>
      <w:r w:rsidR="00DE2C15">
        <w:t>o</w:t>
      </w:r>
      <w:r>
        <w:t xml:space="preserve">zápis a pre ukončenie podnikania. </w:t>
      </w:r>
    </w:p>
    <w:p w14:paraId="414AB7DB" w14:textId="77777777" w:rsidR="008628EF" w:rsidRDefault="008628EF" w:rsidP="005E05EE">
      <w:pPr>
        <w:pStyle w:val="Odsekzoznamu"/>
        <w:numPr>
          <w:ilvl w:val="0"/>
          <w:numId w:val="18"/>
        </w:numPr>
      </w:pPr>
      <w:r>
        <w:t>Ako podnikateľ chcem vedieť jednoducho oznámiť všetky zmeny vo svojom živnostenskom podnikaní cez jednu elektronickú službu.</w:t>
      </w:r>
    </w:p>
    <w:p w14:paraId="6A7C27AB" w14:textId="77777777" w:rsidR="008628EF" w:rsidRDefault="008628EF" w:rsidP="005E05EE">
      <w:pPr>
        <w:pStyle w:val="Odsekzoznamu"/>
        <w:numPr>
          <w:ilvl w:val="0"/>
          <w:numId w:val="18"/>
        </w:numPr>
      </w:pPr>
      <w:r>
        <w:t>Ako podnikateľ chcem mať jednotné prostredie pre prácu s elektronickými službami, aby som mohol dôverovať kredibilite štátnych služieb a očakávať rovnaké postupy.</w:t>
      </w:r>
    </w:p>
    <w:p w14:paraId="0390FF40" w14:textId="77777777" w:rsidR="008628EF" w:rsidRDefault="008628EF" w:rsidP="005E05EE">
      <w:pPr>
        <w:pStyle w:val="Odsekzoznamu"/>
        <w:numPr>
          <w:ilvl w:val="0"/>
          <w:numId w:val="18"/>
        </w:numPr>
      </w:pPr>
      <w:r>
        <w:t>Ako úradník (zamestnanec MV SR) chcem mať jednotné prostredie pre prácu s elektronickými službami, aby som mohol dôverovať kredibilite štátnych služieb a očakávať rovnaké postupy.</w:t>
      </w:r>
    </w:p>
    <w:p w14:paraId="6C9CDAD7" w14:textId="77777777" w:rsidR="008628EF" w:rsidRDefault="008628EF" w:rsidP="005E05EE">
      <w:pPr>
        <w:pStyle w:val="Odsekzoznamu"/>
        <w:numPr>
          <w:ilvl w:val="0"/>
          <w:numId w:val="18"/>
        </w:numPr>
      </w:pPr>
      <w:r>
        <w:t xml:space="preserve">Ako podnikateľ nechcem/neviem vybrať miestne </w:t>
      </w:r>
      <w:proofErr w:type="spellStart"/>
      <w:r>
        <w:t>prislušný</w:t>
      </w:r>
      <w:proofErr w:type="spellEnd"/>
      <w:r>
        <w:t xml:space="preserve"> OÚ, aby som mohol podať elektronické podanie.</w:t>
      </w:r>
    </w:p>
    <w:p w14:paraId="58846AD5" w14:textId="77777777" w:rsidR="008628EF" w:rsidRDefault="008628EF" w:rsidP="005E05EE">
      <w:pPr>
        <w:pStyle w:val="Odsekzoznamu"/>
        <w:numPr>
          <w:ilvl w:val="0"/>
          <w:numId w:val="18"/>
        </w:numPr>
      </w:pPr>
      <w:r>
        <w:t>Ako podnikateľ sa nepotrebujem preukazovať 2 rôznymi spôsobmi o mojom živnostenskom oprávnení.</w:t>
      </w:r>
    </w:p>
    <w:p w14:paraId="6B03499D" w14:textId="77777777" w:rsidR="008628EF" w:rsidRDefault="008628EF" w:rsidP="005E05EE">
      <w:pPr>
        <w:pStyle w:val="Odsekzoznamu"/>
        <w:numPr>
          <w:ilvl w:val="0"/>
          <w:numId w:val="18"/>
        </w:numPr>
      </w:pPr>
      <w:r>
        <w:t xml:space="preserve">Ako MV SR nechcem vo formulári zbierať údaje pre iné OVM, ktoré môžu využiť referenčný register (RPO).  </w:t>
      </w:r>
    </w:p>
    <w:p w14:paraId="782BFCE0" w14:textId="77777777" w:rsidR="008628EF" w:rsidRDefault="008628EF" w:rsidP="005E05EE">
      <w:pPr>
        <w:pStyle w:val="Odsekzoznamu"/>
        <w:numPr>
          <w:ilvl w:val="0"/>
          <w:numId w:val="18"/>
        </w:numPr>
      </w:pPr>
      <w:r>
        <w:t>Ako podnikateľ nechcem oznamovať zmeny štatutárnych orgánov do ŽR SR, ak som ich už riadne oznámil v inom registri.</w:t>
      </w:r>
    </w:p>
    <w:p w14:paraId="4A910C7E" w14:textId="77777777" w:rsidR="008628EF" w:rsidRDefault="008628EF" w:rsidP="005E05EE">
      <w:pPr>
        <w:pStyle w:val="Odsekzoznamu"/>
        <w:numPr>
          <w:ilvl w:val="0"/>
          <w:numId w:val="18"/>
        </w:numPr>
      </w:pPr>
      <w:r>
        <w:t xml:space="preserve">Ako MV SR chcem mať jednoznačne </w:t>
      </w:r>
      <w:proofErr w:type="spellStart"/>
      <w:r>
        <w:t>zakategorizované</w:t>
      </w:r>
      <w:proofErr w:type="spellEnd"/>
      <w:r>
        <w:t xml:space="preserve"> predmety podnikania v rámci číselníka pre ich automatizované spracovanie.</w:t>
      </w:r>
    </w:p>
    <w:p w14:paraId="39992600" w14:textId="77777777" w:rsidR="008628EF" w:rsidRDefault="008628EF" w:rsidP="005E05EE">
      <w:pPr>
        <w:pStyle w:val="Odsekzoznamu"/>
        <w:numPr>
          <w:ilvl w:val="0"/>
          <w:numId w:val="18"/>
        </w:numPr>
      </w:pPr>
      <w:r>
        <w:t xml:space="preserve">Ako podnikateľ chcem byť upozornený o blížiacom sa termíne uplynutia platnosti oprávnenia na výkon činnosti pre moju živnosť, ak bola na dobu určitú.  </w:t>
      </w:r>
    </w:p>
    <w:p w14:paraId="43539AE0" w14:textId="77777777" w:rsidR="008628EF" w:rsidRDefault="008628EF" w:rsidP="005E05EE">
      <w:pPr>
        <w:pStyle w:val="Odsekzoznamu"/>
        <w:numPr>
          <w:ilvl w:val="0"/>
          <w:numId w:val="18"/>
        </w:numPr>
      </w:pPr>
      <w:r>
        <w:t xml:space="preserve">Ako podnikateľ chcem byť upozornený o blížiacom sa termíne pozastavenia živnosti, ak bol určený do budúcnosti.  </w:t>
      </w:r>
    </w:p>
    <w:p w14:paraId="79696B26" w14:textId="77777777" w:rsidR="008628EF" w:rsidRDefault="008628EF" w:rsidP="005E05EE">
      <w:pPr>
        <w:pStyle w:val="Odsekzoznamu"/>
        <w:numPr>
          <w:ilvl w:val="0"/>
          <w:numId w:val="18"/>
        </w:numPr>
      </w:pPr>
      <w:r>
        <w:t xml:space="preserve">Ako MV SR chcem </w:t>
      </w:r>
      <w:proofErr w:type="spellStart"/>
      <w:r>
        <w:t>sprocesovávať</w:t>
      </w:r>
      <w:proofErr w:type="spellEnd"/>
      <w:r>
        <w:t xml:space="preserve"> udalosti z informačného systému, aby som mohol posielať notifikácie automatizovaným spôsobom.</w:t>
      </w:r>
    </w:p>
    <w:p w14:paraId="5C408099" w14:textId="77777777" w:rsidR="008628EF" w:rsidRDefault="008628EF" w:rsidP="005E05EE">
      <w:pPr>
        <w:pStyle w:val="Odsekzoznamu"/>
        <w:numPr>
          <w:ilvl w:val="0"/>
          <w:numId w:val="18"/>
        </w:numPr>
      </w:pPr>
      <w:r>
        <w:t>Ako MV SR chcem mať prehľad o rôznych metrikách súvisiacich so službami ŽR SR, ktoré umožnia identifikovať optimalizačné príležitosti a vyhodnocovať dopady aplikovaných zmien.</w:t>
      </w:r>
    </w:p>
    <w:p w14:paraId="319247B9" w14:textId="77777777" w:rsidR="008628EF" w:rsidRDefault="008628EF" w:rsidP="005E05EE">
      <w:pPr>
        <w:pStyle w:val="Odsekzoznamu"/>
        <w:numPr>
          <w:ilvl w:val="0"/>
          <w:numId w:val="18"/>
        </w:numPr>
      </w:pPr>
      <w:r>
        <w:t xml:space="preserve">Ako MV SR chcem poskytnúť podnikateľom možnosť jednoduchej platby za e-služby poskytované na ÚPVS, aby som znížil počet podaní neuhradených na základe platobného príkazu zaslaného do e-schránky. </w:t>
      </w:r>
    </w:p>
    <w:p w14:paraId="53D64B63" w14:textId="77777777" w:rsidR="008628EF" w:rsidRDefault="008628EF" w:rsidP="005E05EE">
      <w:pPr>
        <w:pStyle w:val="Odsekzoznamu"/>
        <w:numPr>
          <w:ilvl w:val="0"/>
          <w:numId w:val="18"/>
        </w:numPr>
      </w:pPr>
      <w:r>
        <w:t xml:space="preserve">Ako podnikateľ chcem jednoducho elektronicky zrušiť svoju mimovládnu neziskovú organizáciu, aby som nemusel fyzicky navštíviť OÚ. </w:t>
      </w:r>
    </w:p>
    <w:p w14:paraId="7492C268" w14:textId="77777777" w:rsidR="008628EF" w:rsidRDefault="008628EF" w:rsidP="005E05EE">
      <w:pPr>
        <w:pStyle w:val="Odsekzoznamu"/>
        <w:numPr>
          <w:ilvl w:val="0"/>
          <w:numId w:val="18"/>
        </w:numPr>
      </w:pPr>
      <w:r>
        <w:t xml:space="preserve">Ako podnikateľ chcem jednoducho elektronicky zmeniť údaje vo svojej mimovládnej neziskovej organizácii, aby som nemusel fyzicky navštíviť OÚ. </w:t>
      </w:r>
    </w:p>
    <w:p w14:paraId="6885E49A" w14:textId="1EB9D3DB" w:rsidR="00786AB7" w:rsidRPr="006B30E3" w:rsidRDefault="00E0566C" w:rsidP="00F22514">
      <w:pPr>
        <w:rPr>
          <w:sz w:val="22"/>
          <w:szCs w:val="22"/>
        </w:rPr>
      </w:pPr>
      <w:r w:rsidRPr="2D324176">
        <w:t>.</w:t>
      </w:r>
    </w:p>
    <w:p w14:paraId="15CF16C2" w14:textId="28201159" w:rsidR="009F11DC" w:rsidRPr="0026335E" w:rsidRDefault="5CB9F4DE" w:rsidP="004A29DE">
      <w:pPr>
        <w:pStyle w:val="Nadpis2"/>
      </w:pPr>
      <w:bookmarkStart w:id="134" w:name="_Toc1446163721"/>
      <w:bookmarkStart w:id="135" w:name="_Toc936389862"/>
      <w:bookmarkStart w:id="136" w:name="_Toc207777217"/>
      <w:bookmarkStart w:id="137" w:name="_Toc1758750743"/>
      <w:bookmarkStart w:id="138" w:name="_Toc498488475"/>
      <w:bookmarkStart w:id="139" w:name="_Toc521854426"/>
      <w:bookmarkStart w:id="140" w:name="_Toc916545230"/>
      <w:bookmarkStart w:id="141" w:name="_Toc1163807533"/>
      <w:bookmarkStart w:id="142" w:name="_Toc1842310707"/>
      <w:bookmarkStart w:id="143" w:name="_Toc1446281799"/>
      <w:bookmarkStart w:id="144" w:name="_Toc198641823"/>
      <w:bookmarkStart w:id="145" w:name="_Toc152607313"/>
      <w:r w:rsidRPr="0026335E">
        <w:t>Riziká a</w:t>
      </w:r>
      <w:r w:rsidR="00F22514" w:rsidRPr="0026335E">
        <w:t> </w:t>
      </w:r>
      <w:r w:rsidRPr="0026335E">
        <w:t>závislosti</w:t>
      </w:r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</w:p>
    <w:p w14:paraId="0E267BB0" w14:textId="77777777" w:rsidR="00876A9C" w:rsidRDefault="00A70D8B" w:rsidP="00876A9C">
      <w:pPr>
        <w:jc w:val="both"/>
      </w:pPr>
      <w:r>
        <w:t xml:space="preserve">Medzi </w:t>
      </w:r>
      <w:r w:rsidRPr="00A70D8B">
        <w:t>doposiaľ identifikovan</w:t>
      </w:r>
      <w:r>
        <w:t>é</w:t>
      </w:r>
      <w:r w:rsidRPr="00A70D8B">
        <w:t xml:space="preserve"> riz</w:t>
      </w:r>
      <w:r>
        <w:t>iká patria</w:t>
      </w:r>
      <w:r w:rsidR="00876A9C">
        <w:t>:</w:t>
      </w:r>
    </w:p>
    <w:p w14:paraId="2B8298DC" w14:textId="5271B229" w:rsidR="008628EF" w:rsidRPr="00067B06" w:rsidRDefault="008628EF" w:rsidP="005E05EE">
      <w:pPr>
        <w:pStyle w:val="Odsekzoznamu"/>
        <w:numPr>
          <w:ilvl w:val="0"/>
          <w:numId w:val="8"/>
        </w:numPr>
        <w:jc w:val="both"/>
      </w:pPr>
      <w:r>
        <w:t>l</w:t>
      </w:r>
      <w:r w:rsidRPr="008628EF">
        <w:t xml:space="preserve">egislatívne zmeny zákona </w:t>
      </w:r>
      <w:r w:rsidRPr="008628EF">
        <w:rPr>
          <w:lang w:val="en-US"/>
        </w:rPr>
        <w:t xml:space="preserve">s </w:t>
      </w:r>
      <w:proofErr w:type="spellStart"/>
      <w:r w:rsidRPr="008628EF">
        <w:rPr>
          <w:lang w:val="en-US"/>
        </w:rPr>
        <w:t>dopadom</w:t>
      </w:r>
      <w:proofErr w:type="spellEnd"/>
      <w:r w:rsidRPr="008628EF">
        <w:rPr>
          <w:lang w:val="en-US"/>
        </w:rPr>
        <w:t xml:space="preserve"> </w:t>
      </w:r>
      <w:proofErr w:type="spellStart"/>
      <w:r w:rsidRPr="008628EF">
        <w:rPr>
          <w:lang w:val="en-US"/>
        </w:rPr>
        <w:t>na</w:t>
      </w:r>
      <w:proofErr w:type="spellEnd"/>
      <w:r w:rsidRPr="008628EF">
        <w:rPr>
          <w:lang w:val="en-US"/>
        </w:rPr>
        <w:t xml:space="preserve"> IS CEZIR a IS RMNO</w:t>
      </w:r>
      <w:r>
        <w:rPr>
          <w:lang w:val="en-US"/>
        </w:rPr>
        <w:t>,</w:t>
      </w:r>
    </w:p>
    <w:p w14:paraId="22B64AC3" w14:textId="77777777" w:rsidR="00067B06" w:rsidRDefault="00067B06" w:rsidP="005E05EE">
      <w:pPr>
        <w:pStyle w:val="Odsekzoznamu"/>
        <w:numPr>
          <w:ilvl w:val="0"/>
          <w:numId w:val="8"/>
        </w:numPr>
        <w:jc w:val="both"/>
      </w:pPr>
      <w:r>
        <w:t xml:space="preserve">riziko nedodržania harmonogramu na strane MV SR, </w:t>
      </w:r>
    </w:p>
    <w:p w14:paraId="622857D0" w14:textId="77777777" w:rsidR="00067B06" w:rsidRDefault="00067B06" w:rsidP="005E05EE">
      <w:pPr>
        <w:pStyle w:val="Odsekzoznamu"/>
        <w:numPr>
          <w:ilvl w:val="0"/>
          <w:numId w:val="8"/>
        </w:numPr>
        <w:jc w:val="both"/>
      </w:pPr>
      <w:r>
        <w:lastRenderedPageBreak/>
        <w:t>riziko nedodržania termínu zo strany MIRRI,</w:t>
      </w:r>
    </w:p>
    <w:p w14:paraId="40BDC318" w14:textId="77777777" w:rsidR="00067B06" w:rsidRDefault="00067B06" w:rsidP="005E05EE">
      <w:pPr>
        <w:pStyle w:val="Odsekzoznamu"/>
        <w:numPr>
          <w:ilvl w:val="0"/>
          <w:numId w:val="8"/>
        </w:numPr>
        <w:jc w:val="both"/>
      </w:pPr>
      <w:r>
        <w:t>riziko nedodržania termínov dodania nástroja na tvorbu formulárov zo strany MIRRI,</w:t>
      </w:r>
    </w:p>
    <w:p w14:paraId="4AF24536" w14:textId="77777777" w:rsidR="00067B06" w:rsidRDefault="00067B06" w:rsidP="005E05EE">
      <w:pPr>
        <w:pStyle w:val="Odsekzoznamu"/>
        <w:numPr>
          <w:ilvl w:val="0"/>
          <w:numId w:val="8"/>
        </w:numPr>
        <w:jc w:val="both"/>
      </w:pPr>
      <w:r>
        <w:t>riziko nedodržania termínu zo strany NASES,</w:t>
      </w:r>
    </w:p>
    <w:p w14:paraId="33A125E5" w14:textId="48378D92" w:rsidR="00067B06" w:rsidRDefault="00067B06" w:rsidP="005E05EE">
      <w:pPr>
        <w:pStyle w:val="Odsekzoznamu"/>
        <w:numPr>
          <w:ilvl w:val="0"/>
          <w:numId w:val="8"/>
        </w:numPr>
        <w:jc w:val="both"/>
      </w:pPr>
      <w:r>
        <w:t>prepojenie funkčnosti služieb v závislosti od nadväzujúcich aktivít s inými biznis</w:t>
      </w:r>
      <w:r w:rsidRPr="00943872">
        <w:t xml:space="preserve"> </w:t>
      </w:r>
      <w:r>
        <w:t>vlastníkmi,</w:t>
      </w:r>
    </w:p>
    <w:p w14:paraId="026974E6" w14:textId="363318FE" w:rsidR="00067B06" w:rsidRDefault="00067B06" w:rsidP="005E05EE">
      <w:pPr>
        <w:pStyle w:val="Odsekzoznamu"/>
        <w:numPr>
          <w:ilvl w:val="0"/>
          <w:numId w:val="8"/>
        </w:numPr>
        <w:jc w:val="both"/>
      </w:pPr>
      <w:r>
        <w:t>projektové riadenie na strategickej a nadrezortnej úrovni.</w:t>
      </w:r>
    </w:p>
    <w:p w14:paraId="006040BC" w14:textId="77777777" w:rsidR="008628EF" w:rsidRDefault="008628EF" w:rsidP="00876A9C">
      <w:pPr>
        <w:jc w:val="both"/>
      </w:pPr>
      <w:r w:rsidRPr="00151CE1">
        <w:t xml:space="preserve">Vybrané biznis požiadavky závisia od </w:t>
      </w:r>
      <w:proofErr w:type="spellStart"/>
      <w:r w:rsidRPr="00151CE1">
        <w:t>schválania</w:t>
      </w:r>
      <w:proofErr w:type="spellEnd"/>
      <w:r w:rsidRPr="00151CE1">
        <w:t xml:space="preserve"> novely živnostenského zákona</w:t>
      </w:r>
      <w:r>
        <w:t xml:space="preserve">. Je preto potrebné správne nastaviť spoluprácu s legislatívnym oddelením MIRRI a vecným gestorom zákona. </w:t>
      </w:r>
    </w:p>
    <w:p w14:paraId="658E525A" w14:textId="4DF6C7CD" w:rsidR="00C65A8E" w:rsidRDefault="00067B06" w:rsidP="00876A9C">
      <w:pPr>
        <w:jc w:val="both"/>
      </w:pPr>
      <w:r w:rsidRPr="00943872">
        <w:t>Nedodržaním harmonogramu na strane MV SR</w:t>
      </w:r>
      <w:r>
        <w:t>, MIRRI alebo NASES</w:t>
      </w:r>
      <w:r w:rsidRPr="00943872">
        <w:t xml:space="preserve"> môže dôjsť k oneskoreniu implementácie alebo k nedodaniu jednotlivých biznis požiadaviek. Z toho dôvodu je potrebné zadefinovať reálny časový harmonogram, dôsledne ho kontrolovať a dodržiavať.</w:t>
      </w:r>
    </w:p>
    <w:p w14:paraId="544E9418" w14:textId="77777777" w:rsidR="00067B06" w:rsidRPr="00943872" w:rsidRDefault="00067B06" w:rsidP="00067B06">
      <w:pPr>
        <w:jc w:val="both"/>
      </w:pPr>
      <w:r w:rsidRPr="009F77DC">
        <w:t xml:space="preserve">Oneskorenie implementácie alebo nedodanie </w:t>
      </w:r>
      <w:r w:rsidRPr="00943872">
        <w:t>jednotlivých biznis požiadaviek</w:t>
      </w:r>
      <w:r>
        <w:t xml:space="preserve"> môže ovplyvniť aj p</w:t>
      </w:r>
      <w:r w:rsidRPr="009F77DC">
        <w:t>repojenie funkčnosti služieb v závislosti od nadväzujúcich aktivít s inými biznis vlastníkmi</w:t>
      </w:r>
      <w:r>
        <w:t xml:space="preserve">. Správnou </w:t>
      </w:r>
      <w:r w:rsidRPr="009F77DC">
        <w:t xml:space="preserve">koordináciou príslušných aktivít s ostatnými biznis vlastníkmi sa dá toto riziko </w:t>
      </w:r>
      <w:r>
        <w:t xml:space="preserve">minimalizovať alebo úplne </w:t>
      </w:r>
      <w:r w:rsidRPr="009F77DC">
        <w:t>eliminovať.</w:t>
      </w:r>
    </w:p>
    <w:p w14:paraId="6A167B80" w14:textId="65944E02" w:rsidR="00A70D8B" w:rsidRDefault="00067B06" w:rsidP="00067B06">
      <w:r>
        <w:t xml:space="preserve">Nesprávne projektové riadenie môže zapríčiniť predĺženie trvania aktivít, prípadne aj posun harmonogramu. Všetky relevantné aktivity by sa mali schvaľovať na úrovni MIRRI a súčasne je potrebné </w:t>
      </w:r>
      <w:r w:rsidRPr="00943872">
        <w:t>koordin</w:t>
      </w:r>
      <w:r>
        <w:t>ovať</w:t>
      </w:r>
      <w:r w:rsidRPr="00943872">
        <w:t xml:space="preserve"> </w:t>
      </w:r>
      <w:r>
        <w:t xml:space="preserve">tieto </w:t>
      </w:r>
      <w:r w:rsidRPr="00943872">
        <w:t>aktiv</w:t>
      </w:r>
      <w:r>
        <w:t>ity</w:t>
      </w:r>
      <w:r w:rsidRPr="00943872">
        <w:t xml:space="preserve"> </w:t>
      </w:r>
      <w:r>
        <w:t xml:space="preserve">aj </w:t>
      </w:r>
      <w:r w:rsidRPr="00943872">
        <w:t xml:space="preserve">s ostatnými </w:t>
      </w:r>
      <w:r>
        <w:t>biznis</w:t>
      </w:r>
      <w:r w:rsidRPr="00943872">
        <w:t xml:space="preserve"> vlastníkmi</w:t>
      </w:r>
      <w:r>
        <w:t>.</w:t>
      </w:r>
    </w:p>
    <w:p w14:paraId="31029F67" w14:textId="77777777" w:rsidR="00067B06" w:rsidRDefault="00067B06" w:rsidP="00067B06"/>
    <w:p w14:paraId="4D5982C2" w14:textId="36ADA35A" w:rsidR="00B22E5A" w:rsidRDefault="00B22E5A" w:rsidP="00F22514">
      <w:r>
        <w:t>Implementácia jednotlivých biznis požiadaviek závisí aj od iných interných a externých projektov. Zoznam týchto závislostí je uvedený v nasledujúcej tabuľke:</w:t>
      </w:r>
    </w:p>
    <w:tbl>
      <w:tblPr>
        <w:tblStyle w:val="Mriekatabu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82"/>
      </w:tblGrid>
      <w:tr w:rsidR="00EC1B82" w14:paraId="1298CE06" w14:textId="77777777" w:rsidTr="02D02CC5">
        <w:tc>
          <w:tcPr>
            <w:tcW w:w="5382" w:type="dxa"/>
            <w:shd w:val="clear" w:color="auto" w:fill="E7E6E6" w:themeFill="background2"/>
          </w:tcPr>
          <w:p w14:paraId="5E44DB2A" w14:textId="39773BB8" w:rsidR="00EC1B82" w:rsidRPr="00B22E5A" w:rsidRDefault="00EC1B82" w:rsidP="00EC1B82">
            <w:pPr>
              <w:pStyle w:val="HlavikaTabuky"/>
            </w:pPr>
            <w:r>
              <w:t>Závislosti (interné a externé projekty)</w:t>
            </w:r>
          </w:p>
        </w:tc>
      </w:tr>
      <w:tr w:rsidR="0026335E" w14:paraId="7F1D465C" w14:textId="77777777" w:rsidTr="02D02CC5">
        <w:tc>
          <w:tcPr>
            <w:tcW w:w="5382" w:type="dxa"/>
          </w:tcPr>
          <w:p w14:paraId="04A31304" w14:textId="36D335FF" w:rsidR="0026335E" w:rsidRDefault="0026335E" w:rsidP="0026335E">
            <w:r w:rsidRPr="00774A5D">
              <w:t>Aktivácia schránky na doručovanie FO - podnikateľ (okrem SHR/PO)</w:t>
            </w:r>
          </w:p>
        </w:tc>
      </w:tr>
      <w:tr w:rsidR="0026335E" w14:paraId="12C6E635" w14:textId="77777777" w:rsidTr="02D02CC5">
        <w:tc>
          <w:tcPr>
            <w:tcW w:w="5382" w:type="dxa"/>
          </w:tcPr>
          <w:p w14:paraId="21213A50" w14:textId="17717671" w:rsidR="0026335E" w:rsidRDefault="0026335E" w:rsidP="0026335E">
            <w:r w:rsidRPr="00774A5D">
              <w:t>Notifikačný modul</w:t>
            </w:r>
          </w:p>
        </w:tc>
      </w:tr>
      <w:tr w:rsidR="0026335E" w14:paraId="3366112F" w14:textId="77777777" w:rsidTr="02D02CC5">
        <w:tc>
          <w:tcPr>
            <w:tcW w:w="5382" w:type="dxa"/>
          </w:tcPr>
          <w:p w14:paraId="737A3C3E" w14:textId="12833CF1" w:rsidR="0026335E" w:rsidRDefault="0026335E" w:rsidP="0026335E">
            <w:r w:rsidRPr="00774A5D">
              <w:t xml:space="preserve">Centrálny notifikačný nástroj </w:t>
            </w:r>
          </w:p>
        </w:tc>
      </w:tr>
      <w:tr w:rsidR="0026335E" w14:paraId="4631FAE0" w14:textId="77777777" w:rsidTr="02D02CC5">
        <w:tc>
          <w:tcPr>
            <w:tcW w:w="5382" w:type="dxa"/>
          </w:tcPr>
          <w:p w14:paraId="6DADF8E2" w14:textId="6A796EF9" w:rsidR="0026335E" w:rsidRDefault="0026335E" w:rsidP="0026335E">
            <w:r w:rsidRPr="00774A5D">
              <w:t>Orchestrácia ŽS</w:t>
            </w:r>
          </w:p>
        </w:tc>
      </w:tr>
      <w:tr w:rsidR="0026335E" w14:paraId="66DFC172" w14:textId="77777777" w:rsidTr="02D02CC5">
        <w:tc>
          <w:tcPr>
            <w:tcW w:w="5382" w:type="dxa"/>
          </w:tcPr>
          <w:p w14:paraId="0672381F" w14:textId="4298F892" w:rsidR="0026335E" w:rsidRDefault="0026335E" w:rsidP="0026335E">
            <w:r w:rsidRPr="00774A5D">
              <w:t>Zasielanie informácií z procesu - EVENTY</w:t>
            </w:r>
          </w:p>
        </w:tc>
      </w:tr>
      <w:tr w:rsidR="0026335E" w14:paraId="5E4B17E2" w14:textId="77777777" w:rsidTr="02D02CC5">
        <w:tc>
          <w:tcPr>
            <w:tcW w:w="5382" w:type="dxa"/>
          </w:tcPr>
          <w:p w14:paraId="310D177E" w14:textId="6069CA19" w:rsidR="0026335E" w:rsidRDefault="0026335E" w:rsidP="0026335E">
            <w:r w:rsidRPr="00774A5D">
              <w:t xml:space="preserve">Automatické zasielanie udalostí o zmenách v </w:t>
            </w:r>
            <w:proofErr w:type="spellStart"/>
            <w:r w:rsidRPr="00774A5D">
              <w:t>eDesk</w:t>
            </w:r>
            <w:proofErr w:type="spellEnd"/>
            <w:r w:rsidRPr="00774A5D">
              <w:t xml:space="preserve"> pre sledovanie stavu podaní/konaní</w:t>
            </w:r>
          </w:p>
        </w:tc>
      </w:tr>
      <w:tr w:rsidR="0026335E" w14:paraId="114B3F4A" w14:textId="77777777" w:rsidTr="02D02CC5">
        <w:tc>
          <w:tcPr>
            <w:tcW w:w="5382" w:type="dxa"/>
          </w:tcPr>
          <w:p w14:paraId="01E03483" w14:textId="6B6EBC0E" w:rsidR="0026335E" w:rsidRDefault="0026335E" w:rsidP="0026335E">
            <w:r w:rsidRPr="00774A5D">
              <w:t xml:space="preserve">Zmena logiky </w:t>
            </w:r>
            <w:proofErr w:type="spellStart"/>
            <w:r w:rsidRPr="00774A5D">
              <w:t>lokátora</w:t>
            </w:r>
            <w:proofErr w:type="spellEnd"/>
            <w:r w:rsidRPr="00774A5D">
              <w:t>, číselníkov a konfigurácie ŽS</w:t>
            </w:r>
          </w:p>
        </w:tc>
      </w:tr>
      <w:tr w:rsidR="0026335E" w14:paraId="1C895427" w14:textId="77777777" w:rsidTr="02D02CC5">
        <w:tc>
          <w:tcPr>
            <w:tcW w:w="5382" w:type="dxa"/>
          </w:tcPr>
          <w:p w14:paraId="0EC7A81F" w14:textId="0AF685D8" w:rsidR="0026335E" w:rsidRDefault="0026335E" w:rsidP="0026335E">
            <w:r w:rsidRPr="00774A5D">
              <w:t>agendový systém MV SR</w:t>
            </w:r>
          </w:p>
        </w:tc>
      </w:tr>
      <w:tr w:rsidR="00B309D9" w14:paraId="1314DACF" w14:textId="77777777" w:rsidTr="02D02CC5">
        <w:tc>
          <w:tcPr>
            <w:tcW w:w="5382" w:type="dxa"/>
          </w:tcPr>
          <w:p w14:paraId="7E2CADCF" w14:textId="5599EAFC" w:rsidR="00B309D9" w:rsidRPr="00B22E5A" w:rsidRDefault="59D875C8" w:rsidP="00B309D9">
            <w:r>
              <w:t xml:space="preserve">Nástroj na tvorbu elektronických formulárov </w:t>
            </w:r>
          </w:p>
        </w:tc>
      </w:tr>
      <w:tr w:rsidR="00B309D9" w14:paraId="76326BC4" w14:textId="77777777" w:rsidTr="02D02CC5">
        <w:tc>
          <w:tcPr>
            <w:tcW w:w="5382" w:type="dxa"/>
          </w:tcPr>
          <w:p w14:paraId="7E113BDC" w14:textId="7201DBFE" w:rsidR="00B309D9" w:rsidRPr="00B22E5A" w:rsidRDefault="00B309D9" w:rsidP="00B309D9">
            <w:r w:rsidRPr="00774A5D">
              <w:t xml:space="preserve">Mobilná autorizácia </w:t>
            </w:r>
          </w:p>
        </w:tc>
      </w:tr>
      <w:tr w:rsidR="00B309D9" w14:paraId="318453A4" w14:textId="77777777" w:rsidTr="02D02CC5">
        <w:tc>
          <w:tcPr>
            <w:tcW w:w="5382" w:type="dxa"/>
          </w:tcPr>
          <w:p w14:paraId="71CBC653" w14:textId="3DE09F14" w:rsidR="00B309D9" w:rsidRPr="00B22E5A" w:rsidRDefault="00B309D9" w:rsidP="00B309D9">
            <w:r w:rsidRPr="00774A5D">
              <w:t>Tvorba formulárov v ID SK v aktuálne platnej verzii</w:t>
            </w:r>
          </w:p>
        </w:tc>
      </w:tr>
      <w:tr w:rsidR="00B309D9" w14:paraId="68DA5E61" w14:textId="77777777" w:rsidTr="02D02CC5">
        <w:tc>
          <w:tcPr>
            <w:tcW w:w="5382" w:type="dxa"/>
          </w:tcPr>
          <w:p w14:paraId="03FBAAF6" w14:textId="560206E5" w:rsidR="00B309D9" w:rsidRPr="00B22E5A" w:rsidRDefault="00B309D9" w:rsidP="00B309D9">
            <w:proofErr w:type="spellStart"/>
            <w:r w:rsidRPr="00774A5D">
              <w:t>Predvypĺňanie</w:t>
            </w:r>
            <w:proofErr w:type="spellEnd"/>
            <w:r w:rsidRPr="00774A5D">
              <w:t xml:space="preserve"> formulárov</w:t>
            </w:r>
          </w:p>
        </w:tc>
      </w:tr>
      <w:tr w:rsidR="00B309D9" w14:paraId="5719D90B" w14:textId="77777777" w:rsidTr="02D02CC5">
        <w:tc>
          <w:tcPr>
            <w:tcW w:w="5382" w:type="dxa"/>
          </w:tcPr>
          <w:p w14:paraId="35ECC3A1" w14:textId="7AB163EC" w:rsidR="00B309D9" w:rsidRPr="00B22E5A" w:rsidRDefault="00B309D9" w:rsidP="00B309D9">
            <w:proofErr w:type="spellStart"/>
            <w:r w:rsidRPr="00774A5D">
              <w:t>Realizáca</w:t>
            </w:r>
            <w:proofErr w:type="spellEnd"/>
            <w:r w:rsidRPr="00774A5D">
              <w:t xml:space="preserve"> podania z mobilu</w:t>
            </w:r>
          </w:p>
        </w:tc>
      </w:tr>
      <w:tr w:rsidR="00B309D9" w14:paraId="01283721" w14:textId="77777777" w:rsidTr="02D02CC5">
        <w:tc>
          <w:tcPr>
            <w:tcW w:w="5382" w:type="dxa"/>
          </w:tcPr>
          <w:p w14:paraId="78A58690" w14:textId="4F87289C" w:rsidR="00B309D9" w:rsidRPr="00B22E5A" w:rsidRDefault="00B309D9" w:rsidP="00B309D9">
            <w:r w:rsidRPr="00774A5D">
              <w:t>Formuláre v jazykových mutáciách</w:t>
            </w:r>
          </w:p>
        </w:tc>
      </w:tr>
      <w:tr w:rsidR="00B309D9" w14:paraId="4BB07EC9" w14:textId="77777777" w:rsidTr="02D02CC5">
        <w:tc>
          <w:tcPr>
            <w:tcW w:w="5382" w:type="dxa"/>
          </w:tcPr>
          <w:p w14:paraId="323C3B02" w14:textId="6A74D9C9" w:rsidR="00B309D9" w:rsidRPr="00B22E5A" w:rsidRDefault="00B309D9" w:rsidP="00B309D9">
            <w:r w:rsidRPr="00774A5D">
              <w:t>Získavanie, spracovanie a vyhodnotenie spätnej väzby a monitoringu služieb</w:t>
            </w:r>
          </w:p>
        </w:tc>
      </w:tr>
      <w:tr w:rsidR="00B309D9" w14:paraId="459C1FA1" w14:textId="77777777" w:rsidTr="02D02CC5">
        <w:tc>
          <w:tcPr>
            <w:tcW w:w="5382" w:type="dxa"/>
          </w:tcPr>
          <w:p w14:paraId="48AA3ABC" w14:textId="2197BD05" w:rsidR="00B309D9" w:rsidRPr="00B22E5A" w:rsidRDefault="00B309D9" w:rsidP="00B309D9">
            <w:r w:rsidRPr="00774A5D">
              <w:t>Dátové integrácie</w:t>
            </w:r>
          </w:p>
        </w:tc>
      </w:tr>
      <w:tr w:rsidR="00B309D9" w14:paraId="77BD608F" w14:textId="77777777" w:rsidTr="02D02CC5">
        <w:tc>
          <w:tcPr>
            <w:tcW w:w="5382" w:type="dxa"/>
          </w:tcPr>
          <w:p w14:paraId="7FD3B46B" w14:textId="58D8ADFC" w:rsidR="00B309D9" w:rsidRPr="00B22E5A" w:rsidRDefault="00B309D9" w:rsidP="00B309D9">
            <w:r w:rsidRPr="00774A5D">
              <w:t>Nový číselník SK NACE - ŠÚ SR</w:t>
            </w:r>
          </w:p>
        </w:tc>
      </w:tr>
      <w:tr w:rsidR="00DE2C15" w14:paraId="4DFAC2FB" w14:textId="77777777" w:rsidTr="02D02CC5">
        <w:tc>
          <w:tcPr>
            <w:tcW w:w="5382" w:type="dxa"/>
          </w:tcPr>
          <w:p w14:paraId="03542421" w14:textId="1580631A" w:rsidR="00DE2C15" w:rsidRPr="00B22E5A" w:rsidRDefault="00DE2C15" w:rsidP="00DE2C15">
            <w:r w:rsidRPr="00EC1B82">
              <w:t>IS KAV</w:t>
            </w:r>
            <w:r w:rsidRPr="002C14E8">
              <w:t>, SMAJLIS (MV SR)</w:t>
            </w:r>
          </w:p>
        </w:tc>
      </w:tr>
      <w:tr w:rsidR="00B309D9" w14:paraId="545B14F9" w14:textId="77777777" w:rsidTr="02D02CC5">
        <w:tc>
          <w:tcPr>
            <w:tcW w:w="5382" w:type="dxa"/>
          </w:tcPr>
          <w:p w14:paraId="1254A56E" w14:textId="3BC85D15" w:rsidR="00B309D9" w:rsidRPr="00B22E5A" w:rsidRDefault="00B309D9" w:rsidP="00B309D9">
            <w:r w:rsidRPr="00774A5D">
              <w:t>Zaplatenie poplatku v procese podania</w:t>
            </w:r>
          </w:p>
        </w:tc>
      </w:tr>
      <w:tr w:rsidR="00B309D9" w14:paraId="31006EC4" w14:textId="77777777" w:rsidTr="02D02CC5">
        <w:tc>
          <w:tcPr>
            <w:tcW w:w="5382" w:type="dxa"/>
          </w:tcPr>
          <w:p w14:paraId="53CE6B8A" w14:textId="102430DF" w:rsidR="00B309D9" w:rsidRPr="00B22E5A" w:rsidRDefault="00B309D9" w:rsidP="00B309D9">
            <w:r w:rsidRPr="00774A5D">
              <w:t xml:space="preserve">Viacnásobný </w:t>
            </w:r>
            <w:proofErr w:type="spellStart"/>
            <w:r w:rsidRPr="00774A5D">
              <w:t>podpisovač</w:t>
            </w:r>
            <w:proofErr w:type="spellEnd"/>
            <w:r w:rsidRPr="00774A5D">
              <w:t xml:space="preserve"> dokumentov </w:t>
            </w:r>
          </w:p>
        </w:tc>
      </w:tr>
      <w:tr w:rsidR="00B309D9" w14:paraId="7DDD5B9F" w14:textId="77777777" w:rsidTr="02D02CC5">
        <w:tc>
          <w:tcPr>
            <w:tcW w:w="5382" w:type="dxa"/>
          </w:tcPr>
          <w:p w14:paraId="188D4002" w14:textId="091C8CD7" w:rsidR="00B309D9" w:rsidRPr="00B22E5A" w:rsidRDefault="00B309D9" w:rsidP="00B309D9">
            <w:r w:rsidRPr="00774A5D">
              <w:t xml:space="preserve">Podpora pre </w:t>
            </w:r>
            <w:proofErr w:type="spellStart"/>
            <w:r w:rsidRPr="00774A5D">
              <w:t>späťvzatie</w:t>
            </w:r>
            <w:proofErr w:type="spellEnd"/>
            <w:r w:rsidRPr="00774A5D">
              <w:t>, odvolanie doplnenie podania</w:t>
            </w:r>
          </w:p>
        </w:tc>
      </w:tr>
      <w:tr w:rsidR="00B309D9" w14:paraId="379EC6D4" w14:textId="77777777" w:rsidTr="02D02CC5">
        <w:tc>
          <w:tcPr>
            <w:tcW w:w="5382" w:type="dxa"/>
          </w:tcPr>
          <w:p w14:paraId="1469BDB0" w14:textId="584EBE0E" w:rsidR="00B309D9" w:rsidRPr="00B22E5A" w:rsidRDefault="00B309D9" w:rsidP="00B309D9">
            <w:proofErr w:type="spellStart"/>
            <w:r w:rsidRPr="00774A5D">
              <w:t>Responz</w:t>
            </w:r>
            <w:r>
              <w:t>í</w:t>
            </w:r>
            <w:r w:rsidRPr="00774A5D">
              <w:t>vny</w:t>
            </w:r>
            <w:proofErr w:type="spellEnd"/>
            <w:r w:rsidRPr="00774A5D">
              <w:t xml:space="preserve"> dizajn služieb a ÚPVS</w:t>
            </w:r>
          </w:p>
        </w:tc>
      </w:tr>
      <w:tr w:rsidR="00B309D9" w14:paraId="7D4745DA" w14:textId="77777777" w:rsidTr="02D02CC5">
        <w:tc>
          <w:tcPr>
            <w:tcW w:w="5382" w:type="dxa"/>
          </w:tcPr>
          <w:p w14:paraId="37E23CE7" w14:textId="6AA59EA2" w:rsidR="00B309D9" w:rsidRPr="00B22E5A" w:rsidRDefault="00B309D9" w:rsidP="00B309D9">
            <w:r w:rsidRPr="00774A5D">
              <w:t xml:space="preserve">Vytvorenie spoločného formulára pre odpoveď na oznámenie s automatickým </w:t>
            </w:r>
            <w:proofErr w:type="spellStart"/>
            <w:r w:rsidRPr="00774A5D">
              <w:t>predvyplnením</w:t>
            </w:r>
            <w:proofErr w:type="spellEnd"/>
            <w:r w:rsidRPr="00774A5D">
              <w:t xml:space="preserve"> známych údajov z profilu občana a súvisiaceho oznámenia.</w:t>
            </w:r>
          </w:p>
        </w:tc>
      </w:tr>
      <w:tr w:rsidR="00B309D9" w14:paraId="42C5A3CF" w14:textId="77777777" w:rsidTr="02D02CC5">
        <w:tc>
          <w:tcPr>
            <w:tcW w:w="5382" w:type="dxa"/>
          </w:tcPr>
          <w:p w14:paraId="37408F49" w14:textId="616B9F6F" w:rsidR="00B309D9" w:rsidRPr="00B22E5A" w:rsidRDefault="00B309D9" w:rsidP="00B309D9">
            <w:r w:rsidRPr="00774A5D">
              <w:t xml:space="preserve">Vytvoriť </w:t>
            </w:r>
            <w:proofErr w:type="spellStart"/>
            <w:r w:rsidRPr="00774A5D">
              <w:t>eForm</w:t>
            </w:r>
            <w:proofErr w:type="spellEnd"/>
            <w:r w:rsidRPr="00774A5D">
              <w:t xml:space="preserve"> aj s poľom pre voľný text</w:t>
            </w:r>
          </w:p>
        </w:tc>
      </w:tr>
      <w:tr w:rsidR="00B309D9" w14:paraId="59AD4F63" w14:textId="77777777" w:rsidTr="02D02CC5">
        <w:tc>
          <w:tcPr>
            <w:tcW w:w="5382" w:type="dxa"/>
          </w:tcPr>
          <w:p w14:paraId="500B3998" w14:textId="67F1817B" w:rsidR="00B309D9" w:rsidRPr="00B22E5A" w:rsidRDefault="00B309D9" w:rsidP="00B309D9">
            <w:r w:rsidRPr="00774A5D">
              <w:t>Notifikačný modul - NASES</w:t>
            </w:r>
          </w:p>
        </w:tc>
      </w:tr>
      <w:tr w:rsidR="00B309D9" w14:paraId="2E8115E6" w14:textId="77777777" w:rsidTr="02D02CC5">
        <w:tc>
          <w:tcPr>
            <w:tcW w:w="5382" w:type="dxa"/>
          </w:tcPr>
          <w:p w14:paraId="6F586E01" w14:textId="43A744BB" w:rsidR="00B309D9" w:rsidRPr="00B22E5A" w:rsidRDefault="00B309D9" w:rsidP="00B309D9">
            <w:r w:rsidRPr="00774A5D">
              <w:t xml:space="preserve">Dodanie obsahu aj nástroja na správu obsahu do produkcie v rámci projektu </w:t>
            </w:r>
            <w:proofErr w:type="spellStart"/>
            <w:r w:rsidRPr="00774A5D">
              <w:t>mÚPVS</w:t>
            </w:r>
            <w:proofErr w:type="spellEnd"/>
          </w:p>
        </w:tc>
      </w:tr>
      <w:tr w:rsidR="00B309D9" w14:paraId="5B44A238" w14:textId="77777777" w:rsidTr="02D02CC5">
        <w:tc>
          <w:tcPr>
            <w:tcW w:w="5382" w:type="dxa"/>
          </w:tcPr>
          <w:p w14:paraId="62C5D9E2" w14:textId="5EE2C46A" w:rsidR="00B309D9" w:rsidRPr="00B22E5A" w:rsidRDefault="00B309D9" w:rsidP="00B309D9">
            <w:proofErr w:type="spellStart"/>
            <w:r w:rsidRPr="00774A5D">
              <w:t>Zgroupovanie</w:t>
            </w:r>
            <w:proofErr w:type="spellEnd"/>
            <w:r w:rsidRPr="00774A5D">
              <w:t xml:space="preserve"> informácií pod ŽS  </w:t>
            </w:r>
          </w:p>
        </w:tc>
      </w:tr>
      <w:tr w:rsidR="00B309D9" w14:paraId="706749BD" w14:textId="77777777" w:rsidTr="02D02CC5">
        <w:tc>
          <w:tcPr>
            <w:tcW w:w="5382" w:type="dxa"/>
          </w:tcPr>
          <w:p w14:paraId="7782CFB5" w14:textId="6193D397" w:rsidR="00B309D9" w:rsidRPr="00B22E5A" w:rsidRDefault="00B309D9" w:rsidP="00B309D9">
            <w:r w:rsidRPr="00774A5D">
              <w:t xml:space="preserve">Zobrazenie </w:t>
            </w:r>
            <w:proofErr w:type="spellStart"/>
            <w:r w:rsidRPr="00774A5D">
              <w:t>krokovníka</w:t>
            </w:r>
            <w:proofErr w:type="spellEnd"/>
            <w:r w:rsidRPr="00774A5D">
              <w:t xml:space="preserve">: osobná zóna </w:t>
            </w:r>
            <w:proofErr w:type="spellStart"/>
            <w:r w:rsidRPr="00774A5D">
              <w:t>vs</w:t>
            </w:r>
            <w:proofErr w:type="spellEnd"/>
            <w:r w:rsidRPr="00774A5D">
              <w:t xml:space="preserve">. špecializované portály </w:t>
            </w:r>
          </w:p>
        </w:tc>
      </w:tr>
      <w:tr w:rsidR="00B309D9" w14:paraId="41288DED" w14:textId="77777777" w:rsidTr="02D02CC5">
        <w:tc>
          <w:tcPr>
            <w:tcW w:w="5382" w:type="dxa"/>
          </w:tcPr>
          <w:p w14:paraId="5B7F63E7" w14:textId="67DEDCC2" w:rsidR="00B309D9" w:rsidRPr="00B22E5A" w:rsidRDefault="00B309D9" w:rsidP="00B309D9">
            <w:r w:rsidRPr="00774A5D">
              <w:t>Informácie o stave konania na špecializovanom portáli</w:t>
            </w:r>
          </w:p>
        </w:tc>
      </w:tr>
      <w:tr w:rsidR="00B309D9" w14:paraId="59BC9D07" w14:textId="77777777" w:rsidTr="02D02CC5">
        <w:tc>
          <w:tcPr>
            <w:tcW w:w="5382" w:type="dxa"/>
          </w:tcPr>
          <w:p w14:paraId="2F07CFD3" w14:textId="6DBF61B7" w:rsidR="00B309D9" w:rsidRPr="00B22E5A" w:rsidRDefault="00B309D9" w:rsidP="00B309D9">
            <w:r w:rsidRPr="00774A5D">
              <w:t xml:space="preserve">Zladenie informačného portálu =&gt; </w:t>
            </w:r>
            <w:proofErr w:type="spellStart"/>
            <w:r w:rsidRPr="00774A5D">
              <w:t>krokovník</w:t>
            </w:r>
            <w:proofErr w:type="spellEnd"/>
            <w:r w:rsidRPr="00774A5D">
              <w:t xml:space="preserve"> previazaný s osobnou zónou </w:t>
            </w:r>
          </w:p>
        </w:tc>
      </w:tr>
      <w:tr w:rsidR="00B309D9" w14:paraId="2AB9AB06" w14:textId="77777777" w:rsidTr="02D02CC5">
        <w:tc>
          <w:tcPr>
            <w:tcW w:w="5382" w:type="dxa"/>
          </w:tcPr>
          <w:p w14:paraId="309A4E46" w14:textId="4B180ED7" w:rsidR="00B309D9" w:rsidRPr="00B22E5A" w:rsidRDefault="00B309D9" w:rsidP="00B309D9">
            <w:r w:rsidRPr="00774A5D">
              <w:t>Analýza poskytovaných metadát a možnosti použitia pre kontextové správy</w:t>
            </w:r>
          </w:p>
        </w:tc>
      </w:tr>
    </w:tbl>
    <w:p w14:paraId="0CBA83F2" w14:textId="77777777" w:rsidR="00EC1B82" w:rsidRDefault="00EC1B82" w:rsidP="00F22514"/>
    <w:p w14:paraId="18425C88" w14:textId="6BF40D98" w:rsidR="00B22E5A" w:rsidRDefault="00EC1B82" w:rsidP="00F22514">
      <w:r>
        <w:br w:type="textWrapping" w:clear="all"/>
      </w:r>
    </w:p>
    <w:p w14:paraId="0779AFAB" w14:textId="77777777" w:rsidR="006822E5" w:rsidRPr="007304B4" w:rsidRDefault="006822E5" w:rsidP="00F22514"/>
    <w:p w14:paraId="6020A73C" w14:textId="187137CD" w:rsidR="00F22514" w:rsidRPr="00827D43" w:rsidRDefault="70BE05D4" w:rsidP="00F22514">
      <w:pPr>
        <w:pStyle w:val="Nadpis2"/>
      </w:pPr>
      <w:bookmarkStart w:id="146" w:name="_Toc521508979"/>
      <w:bookmarkStart w:id="147" w:name="_Toc47815698"/>
      <w:bookmarkStart w:id="148" w:name="_Toc1580551965"/>
      <w:bookmarkStart w:id="149" w:name="_Toc248627913"/>
      <w:bookmarkStart w:id="150" w:name="_Toc1200979875"/>
      <w:bookmarkStart w:id="151" w:name="_Toc577492669"/>
      <w:bookmarkStart w:id="152" w:name="_Toc1675606855"/>
      <w:bookmarkStart w:id="153" w:name="_Toc1315070395"/>
      <w:bookmarkStart w:id="154" w:name="_Toc1633501589"/>
      <w:bookmarkStart w:id="155" w:name="_Toc1296717251"/>
      <w:bookmarkStart w:id="156" w:name="_Toc1609225226"/>
      <w:bookmarkStart w:id="157" w:name="_Toc1466175488"/>
      <w:bookmarkStart w:id="158" w:name="_Toc1793724252"/>
      <w:bookmarkStart w:id="159" w:name="_Toc152607315"/>
      <w:r w:rsidRPr="00827D43">
        <w:lastRenderedPageBreak/>
        <w:t xml:space="preserve">Stanovenie alternatív </w:t>
      </w:r>
      <w:r w:rsidR="000807BD" w:rsidRPr="00827D43">
        <w:t>v</w:t>
      </w:r>
      <w:r w:rsidR="00221FD8" w:rsidRPr="00827D43">
        <w:t xml:space="preserve"> </w:t>
      </w:r>
      <w:proofErr w:type="spellStart"/>
      <w:r w:rsidRPr="00827D43">
        <w:t>biznisovej</w:t>
      </w:r>
      <w:proofErr w:type="spellEnd"/>
      <w:r w:rsidRPr="00827D43">
        <w:t xml:space="preserve"> vrstv</w:t>
      </w:r>
      <w:r w:rsidR="000807BD" w:rsidRPr="00827D43">
        <w:t>e</w:t>
      </w:r>
      <w:r w:rsidRPr="00827D43">
        <w:t xml:space="preserve"> architektúry</w:t>
      </w:r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</w:p>
    <w:p w14:paraId="073C4580" w14:textId="4A768119" w:rsidR="008545E7" w:rsidRPr="00827D43" w:rsidRDefault="00827D43" w:rsidP="00827D43">
      <w:pPr>
        <w:rPr>
          <w:rFonts w:ascii="Tahoma" w:hAnsi="Tahoma" w:cs="Tahoma"/>
          <w:iCs/>
          <w:color w:val="000000" w:themeColor="text1"/>
          <w:szCs w:val="16"/>
        </w:rPr>
      </w:pPr>
      <w:r w:rsidRPr="00827D43">
        <w:rPr>
          <w:rFonts w:ascii="Tahoma" w:hAnsi="Tahoma" w:cs="Tahoma"/>
          <w:iCs/>
          <w:color w:val="000000" w:themeColor="text1"/>
          <w:szCs w:val="16"/>
        </w:rPr>
        <w:t>S ohľadom na pokročilé štádium projektu, v rámci ktorého sú jednotlivé biznis požiadavky a spôsob ich implementácie už definované, je dodatočné stanovenie alternatív bezpredmetné a bolo by samoúčelné. Predmetná podkapitola je z uvedeného dôvodu pre tento projekt nerelevantná.</w:t>
      </w:r>
    </w:p>
    <w:p w14:paraId="050C2D54" w14:textId="77777777" w:rsidR="00F22514" w:rsidRPr="00827D43" w:rsidRDefault="00F22514" w:rsidP="008545E7">
      <w:pPr>
        <w:jc w:val="both"/>
        <w:rPr>
          <w:rFonts w:ascii="Tahoma" w:hAnsi="Tahoma" w:cs="Tahoma"/>
          <w:color w:val="808080"/>
          <w:szCs w:val="16"/>
        </w:rPr>
      </w:pPr>
    </w:p>
    <w:p w14:paraId="3DD3D072" w14:textId="07C8BA99" w:rsidR="00F22514" w:rsidRPr="00827D43" w:rsidRDefault="3EB94C96" w:rsidP="00F22514">
      <w:pPr>
        <w:pStyle w:val="Nadpis2"/>
      </w:pPr>
      <w:bookmarkStart w:id="160" w:name="_Toc154507425"/>
      <w:bookmarkStart w:id="161" w:name="_Toc531942663"/>
      <w:bookmarkStart w:id="162" w:name="_Toc113941326"/>
      <w:bookmarkStart w:id="163" w:name="_Toc1148271670"/>
      <w:bookmarkStart w:id="164" w:name="_Toc1027950788"/>
      <w:bookmarkStart w:id="165" w:name="_Toc1254416069"/>
      <w:bookmarkStart w:id="166" w:name="_Toc668554681"/>
      <w:bookmarkStart w:id="167" w:name="_Toc184325397"/>
      <w:bookmarkStart w:id="168" w:name="_Toc202773756"/>
      <w:bookmarkStart w:id="169" w:name="_Toc1555402845"/>
      <w:bookmarkStart w:id="170" w:name="_Toc272880027"/>
      <w:bookmarkStart w:id="171" w:name="_Toc152607316"/>
      <w:proofErr w:type="spellStart"/>
      <w:r w:rsidRPr="00827D43">
        <w:t>Multikriteriálna</w:t>
      </w:r>
      <w:proofErr w:type="spellEnd"/>
      <w:r w:rsidRPr="00827D43">
        <w:t xml:space="preserve"> analýza</w:t>
      </w:r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</w:p>
    <w:p w14:paraId="04DDCF61" w14:textId="584C009C" w:rsidR="008545E7" w:rsidRPr="00827D43" w:rsidRDefault="00827D43" w:rsidP="00F22514">
      <w:r w:rsidRPr="00827D43">
        <w:t xml:space="preserve">S ohľadom na pokročilé štádium projektu, v rámci ktorého sú jednotlivé biznis požiadavky a spôsob ich implementácie už definované, je dodatočné stanovenie alternatív a ich preskúmanie a výber prostredníctvom </w:t>
      </w:r>
      <w:proofErr w:type="spellStart"/>
      <w:r w:rsidRPr="00827D43">
        <w:t>multikriteriálnej</w:t>
      </w:r>
      <w:proofErr w:type="spellEnd"/>
      <w:r w:rsidRPr="00827D43">
        <w:t xml:space="preserve"> analýzy bezpredmetné a vypracovanie takejto analýzy by bolo samoúčelné. Predmetná podkapitola je z uvedeného dôvodu pre tento projekt nerelevantná.</w:t>
      </w:r>
    </w:p>
    <w:p w14:paraId="4C696C44" w14:textId="77777777" w:rsidR="008545E7" w:rsidRPr="00827D43" w:rsidRDefault="008545E7" w:rsidP="008545E7">
      <w:pPr>
        <w:rPr>
          <w:rFonts w:ascii="Tahoma" w:hAnsi="Tahoma" w:cs="Tahoma"/>
          <w:i/>
          <w:color w:val="808080"/>
          <w:szCs w:val="16"/>
        </w:rPr>
      </w:pPr>
    </w:p>
    <w:p w14:paraId="036B571B" w14:textId="4CE0A55B" w:rsidR="008545E7" w:rsidRPr="00827D43" w:rsidRDefault="70BE05D4" w:rsidP="004A29DE">
      <w:pPr>
        <w:pStyle w:val="Nadpis2"/>
      </w:pPr>
      <w:bookmarkStart w:id="172" w:name="_Toc521508981"/>
      <w:bookmarkStart w:id="173" w:name="_Toc47815700"/>
      <w:bookmarkStart w:id="174" w:name="_Toc1081082045"/>
      <w:bookmarkStart w:id="175" w:name="_Toc1051940062"/>
      <w:bookmarkStart w:id="176" w:name="_Toc660959900"/>
      <w:bookmarkStart w:id="177" w:name="_Toc463175707"/>
      <w:bookmarkStart w:id="178" w:name="_Toc2002161453"/>
      <w:bookmarkStart w:id="179" w:name="_Toc662890955"/>
      <w:bookmarkStart w:id="180" w:name="_Toc1320898353"/>
      <w:bookmarkStart w:id="181" w:name="_Toc799792984"/>
      <w:bookmarkStart w:id="182" w:name="_Toc757025235"/>
      <w:bookmarkStart w:id="183" w:name="_Toc305797393"/>
      <w:bookmarkStart w:id="184" w:name="_Toc2141037501"/>
      <w:bookmarkStart w:id="185" w:name="_Toc152607317"/>
      <w:r w:rsidRPr="00827D43">
        <w:t xml:space="preserve">Stanovenie alternatív </w:t>
      </w:r>
      <w:r w:rsidR="00EF321E" w:rsidRPr="00827D43">
        <w:t xml:space="preserve">v </w:t>
      </w:r>
      <w:r w:rsidRPr="00827D43">
        <w:t>aplikačnej vrstv</w:t>
      </w:r>
      <w:r w:rsidR="00EF321E" w:rsidRPr="00827D43">
        <w:t>e</w:t>
      </w:r>
      <w:r w:rsidRPr="00827D43">
        <w:t xml:space="preserve"> architektúry</w:t>
      </w:r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</w:p>
    <w:p w14:paraId="613460C9" w14:textId="0A6464F9" w:rsidR="00F22514" w:rsidRPr="00827D43" w:rsidRDefault="00827D43" w:rsidP="00F22514">
      <w:r w:rsidRPr="00827D43">
        <w:t>S ohľadom na pokročilé štádium projektu, v rámci ktorého sú jednotlivé biznis požiadavky a spôsob ich implementácie už definované, je dodatočné stanovenie alternatív bezpredmetné a bolo by samoúčelné. Predmetná podkapitola je z uvedeného dôvodu pre tento projekt nerelevantná.</w:t>
      </w:r>
    </w:p>
    <w:p w14:paraId="7E892166" w14:textId="77777777" w:rsidR="00827D43" w:rsidRPr="00827D43" w:rsidRDefault="00827D43" w:rsidP="00F22514"/>
    <w:p w14:paraId="22225C77" w14:textId="1B7416CE" w:rsidR="008545E7" w:rsidRPr="00827D43" w:rsidRDefault="70BE05D4" w:rsidP="004A29DE">
      <w:pPr>
        <w:pStyle w:val="Nadpis2"/>
      </w:pPr>
      <w:bookmarkStart w:id="186" w:name="_Toc521508982"/>
      <w:bookmarkStart w:id="187" w:name="_Toc47815701"/>
      <w:bookmarkStart w:id="188" w:name="_Toc2040067840"/>
      <w:bookmarkStart w:id="189" w:name="_Toc1058442113"/>
      <w:bookmarkStart w:id="190" w:name="_Toc245422461"/>
      <w:bookmarkStart w:id="191" w:name="_Toc1603455053"/>
      <w:bookmarkStart w:id="192" w:name="_Toc1495260625"/>
      <w:bookmarkStart w:id="193" w:name="_Toc1969952445"/>
      <w:bookmarkStart w:id="194" w:name="_Toc1814703501"/>
      <w:bookmarkStart w:id="195" w:name="_Toc416893103"/>
      <w:bookmarkStart w:id="196" w:name="_Toc1118245238"/>
      <w:bookmarkStart w:id="197" w:name="_Toc1709724880"/>
      <w:bookmarkStart w:id="198" w:name="_Toc1308618109"/>
      <w:bookmarkStart w:id="199" w:name="_Toc152607318"/>
      <w:r w:rsidRPr="00827D43">
        <w:t xml:space="preserve">Stanovenie alternatív </w:t>
      </w:r>
      <w:r w:rsidR="00EF321E" w:rsidRPr="00827D43">
        <w:t xml:space="preserve">v </w:t>
      </w:r>
      <w:r w:rsidRPr="00827D43">
        <w:t>technologickej vrstv</w:t>
      </w:r>
      <w:r w:rsidR="00EF321E" w:rsidRPr="00827D43">
        <w:t>e</w:t>
      </w:r>
      <w:r w:rsidRPr="00827D43">
        <w:t xml:space="preserve"> architektúry</w:t>
      </w:r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</w:p>
    <w:p w14:paraId="4F9BA42B" w14:textId="5C02FFD0" w:rsidR="00F22514" w:rsidRPr="00F22514" w:rsidRDefault="00827D43" w:rsidP="00F22514">
      <w:r w:rsidRPr="00827D43">
        <w:t>S ohľadom na pokročilé štádium projektu, v rámci ktorého sú jednotlivé biznis požiadavky a spôsob ich implementácie už definované, je dodatočné stanovenie alternatív bezpredmetné a bolo by samoúčelné. Predmetná podkapitola je z uvedeného dôvodu pre tento projekt nerelevantná.</w:t>
      </w:r>
    </w:p>
    <w:p w14:paraId="6911A6FE" w14:textId="1D256AAD" w:rsidR="008545E7" w:rsidRPr="00561511" w:rsidRDefault="70BE05D4" w:rsidP="004A29DE">
      <w:pPr>
        <w:pStyle w:val="Nadpis1"/>
      </w:pPr>
      <w:bookmarkStart w:id="200" w:name="_Toc47815703"/>
      <w:bookmarkStart w:id="201" w:name="_Toc476051484"/>
      <w:bookmarkStart w:id="202" w:name="_Toc240714683"/>
      <w:bookmarkStart w:id="203" w:name="_Toc1214716058"/>
      <w:bookmarkStart w:id="204" w:name="_Toc1475201524"/>
      <w:bookmarkStart w:id="205" w:name="_Toc540855301"/>
      <w:bookmarkStart w:id="206" w:name="_Toc1379517775"/>
      <w:bookmarkStart w:id="207" w:name="_Toc472227250"/>
      <w:bookmarkStart w:id="208" w:name="_Toc54886926"/>
      <w:bookmarkStart w:id="209" w:name="_Toc1889369710"/>
      <w:bookmarkStart w:id="210" w:name="_Toc2038485909"/>
      <w:bookmarkStart w:id="211" w:name="_Toc235638817"/>
      <w:bookmarkStart w:id="212" w:name="_Toc152607319"/>
      <w:r w:rsidRPr="00561511">
        <w:t xml:space="preserve">POŽADOVANÉ VÝSTUPY </w:t>
      </w:r>
      <w:bookmarkEnd w:id="200"/>
      <w:r w:rsidR="39E7DD94" w:rsidRPr="00561511">
        <w:t xml:space="preserve"> (PRODUKT PROJEKTU)</w:t>
      </w:r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</w:p>
    <w:p w14:paraId="3F7A2279" w14:textId="77777777" w:rsidR="00F22514" w:rsidRDefault="00F22514" w:rsidP="00F22514"/>
    <w:p w14:paraId="4931E875" w14:textId="5AB6587F" w:rsidR="00961155" w:rsidRPr="00C00D22" w:rsidRDefault="00961155" w:rsidP="00557155">
      <w:pPr>
        <w:pStyle w:val="Svetlmriekazvraznenie31"/>
        <w:tabs>
          <w:tab w:val="left" w:pos="851"/>
          <w:tab w:val="center" w:pos="3119"/>
        </w:tabs>
        <w:ind w:left="0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 xml:space="preserve">Riadenie projektu „ŽS č. </w:t>
      </w:r>
      <w:r w:rsidR="00ED1960">
        <w:rPr>
          <w:rFonts w:ascii="Arial" w:hAnsi="Arial" w:cs="Arial"/>
          <w:color w:val="000000" w:themeColor="text1"/>
          <w:szCs w:val="16"/>
        </w:rPr>
        <w:t>5</w:t>
      </w:r>
      <w:r w:rsidRPr="00C00D22">
        <w:rPr>
          <w:rFonts w:ascii="Arial" w:hAnsi="Arial" w:cs="Arial"/>
          <w:color w:val="000000" w:themeColor="text1"/>
          <w:szCs w:val="16"/>
        </w:rPr>
        <w:t xml:space="preserve"> – </w:t>
      </w:r>
      <w:r w:rsidR="00ED1960">
        <w:rPr>
          <w:rFonts w:ascii="Arial" w:hAnsi="Arial" w:cs="Arial"/>
          <w:color w:val="000000" w:themeColor="text1"/>
          <w:szCs w:val="16"/>
        </w:rPr>
        <w:t>Administratívny chod podniku</w:t>
      </w:r>
      <w:r w:rsidRPr="00C00D22">
        <w:rPr>
          <w:rFonts w:ascii="Arial" w:hAnsi="Arial" w:cs="Arial"/>
          <w:color w:val="000000" w:themeColor="text1"/>
          <w:szCs w:val="16"/>
        </w:rPr>
        <w:t>“ a zmenových požiadaviek bude realizované metódou „</w:t>
      </w:r>
      <w:proofErr w:type="spellStart"/>
      <w:r w:rsidRPr="00C00D22">
        <w:rPr>
          <w:rFonts w:ascii="Arial" w:hAnsi="Arial" w:cs="Arial"/>
          <w:color w:val="000000" w:themeColor="text1"/>
          <w:szCs w:val="16"/>
        </w:rPr>
        <w:t>Waterfall</w:t>
      </w:r>
      <w:proofErr w:type="spellEnd"/>
      <w:r w:rsidRPr="00C00D22">
        <w:rPr>
          <w:rFonts w:ascii="Arial" w:hAnsi="Arial" w:cs="Arial"/>
          <w:color w:val="000000" w:themeColor="text1"/>
          <w:szCs w:val="16"/>
        </w:rPr>
        <w:t xml:space="preserve">“ a to v súlade s Vyhláškou Ministerstva investícií, regionálneho rozvoja a informatizácie SR č. 401/2023 </w:t>
      </w:r>
      <w:proofErr w:type="spellStart"/>
      <w:r w:rsidRPr="00C00D22">
        <w:rPr>
          <w:rFonts w:ascii="Arial" w:hAnsi="Arial" w:cs="Arial"/>
          <w:color w:val="000000" w:themeColor="text1"/>
          <w:szCs w:val="16"/>
        </w:rPr>
        <w:t>Z.z</w:t>
      </w:r>
      <w:proofErr w:type="spellEnd"/>
      <w:r w:rsidRPr="00C00D22">
        <w:rPr>
          <w:rFonts w:ascii="Arial" w:hAnsi="Arial" w:cs="Arial"/>
          <w:color w:val="000000" w:themeColor="text1"/>
          <w:szCs w:val="16"/>
        </w:rPr>
        <w:t>. o riadení projektov a zmenových požiadaviek v prevádzke informačných technológií verejnej správy (ďalej ako „Vyhláška“).</w:t>
      </w:r>
    </w:p>
    <w:p w14:paraId="1AAFA95F" w14:textId="77777777" w:rsidR="00961155" w:rsidRPr="00C00D22" w:rsidRDefault="00961155" w:rsidP="00961155">
      <w:pPr>
        <w:pStyle w:val="Svetlmriekazvraznenie31"/>
        <w:tabs>
          <w:tab w:val="left" w:pos="851"/>
          <w:tab w:val="center" w:pos="3119"/>
        </w:tabs>
        <w:rPr>
          <w:rFonts w:ascii="Arial" w:hAnsi="Arial" w:cs="Arial"/>
          <w:color w:val="000000" w:themeColor="text1"/>
          <w:szCs w:val="16"/>
        </w:rPr>
      </w:pPr>
    </w:p>
    <w:p w14:paraId="60016552" w14:textId="77777777" w:rsidR="00961155" w:rsidRPr="00C00D22" w:rsidRDefault="00961155" w:rsidP="00961155">
      <w:pPr>
        <w:pStyle w:val="Svetlmriekazvraznenie31"/>
        <w:tabs>
          <w:tab w:val="left" w:pos="851"/>
          <w:tab w:val="center" w:pos="3119"/>
        </w:tabs>
        <w:ind w:left="0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 xml:space="preserve">Riadenie projektu je v súlade s Vyhláškou rozdelené do nasledovných fáz: </w:t>
      </w:r>
    </w:p>
    <w:p w14:paraId="3098E364" w14:textId="77777777" w:rsidR="00961155" w:rsidRPr="00C00D22" w:rsidRDefault="00961155" w:rsidP="005E05EE">
      <w:pPr>
        <w:pStyle w:val="Svetlmriekazvraznenie31"/>
        <w:numPr>
          <w:ilvl w:val="0"/>
          <w:numId w:val="9"/>
        </w:numPr>
        <w:tabs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Prípravná a iniciačná fáza;</w:t>
      </w:r>
    </w:p>
    <w:p w14:paraId="74583CAE" w14:textId="77777777" w:rsidR="00961155" w:rsidRPr="00C00D22" w:rsidRDefault="00961155" w:rsidP="005E05EE">
      <w:pPr>
        <w:pStyle w:val="Svetlmriekazvraznenie31"/>
        <w:numPr>
          <w:ilvl w:val="0"/>
          <w:numId w:val="9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Realizačná fáza;</w:t>
      </w:r>
    </w:p>
    <w:p w14:paraId="781CD8BE" w14:textId="77777777" w:rsidR="00961155" w:rsidRPr="00C00D22" w:rsidRDefault="00961155" w:rsidP="005E05EE">
      <w:pPr>
        <w:pStyle w:val="Svetlmriekazvraznenie31"/>
        <w:numPr>
          <w:ilvl w:val="0"/>
          <w:numId w:val="9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Dokončovacia fáza.</w:t>
      </w:r>
    </w:p>
    <w:p w14:paraId="69ADBCD3" w14:textId="7A96CA3E" w:rsidR="00961155" w:rsidRPr="00C00D22" w:rsidRDefault="00961155" w:rsidP="00557155">
      <w:pPr>
        <w:jc w:val="both"/>
        <w:rPr>
          <w:rFonts w:cs="Arial"/>
          <w:color w:val="000000" w:themeColor="text1"/>
          <w:szCs w:val="16"/>
        </w:rPr>
      </w:pPr>
      <w:r w:rsidRPr="00C00D22">
        <w:rPr>
          <w:rFonts w:cs="Arial"/>
        </w:rPr>
        <w:t xml:space="preserve">Každá </w:t>
      </w:r>
      <w:r w:rsidRPr="00C00D22">
        <w:rPr>
          <w:rFonts w:cs="Arial"/>
          <w:color w:val="000000" w:themeColor="text1"/>
          <w:szCs w:val="16"/>
        </w:rPr>
        <w:t>fáza projektu zahŕňa vytvorenie, schválenie, vydanie, distribúciu a aktualizáciu manažérskych a špecializovaných výstupov pre túto fázu projektu.</w:t>
      </w:r>
    </w:p>
    <w:p w14:paraId="08574941" w14:textId="1BB061B7" w:rsidR="00961155" w:rsidRPr="00C00D22" w:rsidRDefault="00961155" w:rsidP="00F22514">
      <w:pPr>
        <w:rPr>
          <w:rFonts w:cs="Arial"/>
          <w:color w:val="000000" w:themeColor="text1"/>
          <w:szCs w:val="16"/>
        </w:rPr>
      </w:pPr>
      <w:r w:rsidRPr="00C00D22">
        <w:rPr>
          <w:rFonts w:cs="Arial"/>
          <w:color w:val="000000" w:themeColor="text1"/>
          <w:szCs w:val="16"/>
        </w:rPr>
        <w:t>Výstupmi prípravnej a iniciačnej fázy sú nasledovné dokumenty:</w:t>
      </w:r>
    </w:p>
    <w:p w14:paraId="3B202A26" w14:textId="77777777" w:rsidR="00961155" w:rsidRPr="00C00D22" w:rsidRDefault="00961155" w:rsidP="005E05EE">
      <w:pPr>
        <w:pStyle w:val="Svetlmriekazvraznenie31"/>
        <w:numPr>
          <w:ilvl w:val="0"/>
          <w:numId w:val="10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Koncept realizácie Implementačného plánu</w:t>
      </w:r>
      <w:r w:rsidRPr="00C00D22">
        <w:rPr>
          <w:rStyle w:val="Odkaznapoznmkupodiarou"/>
          <w:rFonts w:ascii="Arial" w:hAnsi="Arial" w:cs="Arial"/>
          <w:color w:val="000000" w:themeColor="text1"/>
          <w:szCs w:val="16"/>
        </w:rPr>
        <w:footnoteReference w:id="2"/>
      </w:r>
    </w:p>
    <w:p w14:paraId="5BFDB657" w14:textId="77777777" w:rsidR="00961155" w:rsidRPr="00C00D22" w:rsidRDefault="00961155" w:rsidP="005E05EE">
      <w:pPr>
        <w:pStyle w:val="Svetlmriekazvraznenie31"/>
        <w:numPr>
          <w:ilvl w:val="0"/>
          <w:numId w:val="10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Projektový zámer (I-02)</w:t>
      </w:r>
    </w:p>
    <w:p w14:paraId="207E306E" w14:textId="77777777" w:rsidR="00961155" w:rsidRPr="00C00D22" w:rsidRDefault="00961155" w:rsidP="005E05EE">
      <w:pPr>
        <w:pStyle w:val="Svetlmriekazvraznenie31"/>
        <w:numPr>
          <w:ilvl w:val="0"/>
          <w:numId w:val="10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Katalóg požiadaviek (I-04)</w:t>
      </w:r>
    </w:p>
    <w:p w14:paraId="2414B8C4" w14:textId="77777777" w:rsidR="00961155" w:rsidRPr="00C00D22" w:rsidRDefault="00961155" w:rsidP="005E05EE">
      <w:pPr>
        <w:pStyle w:val="Svetlmriekazvraznenie31"/>
        <w:numPr>
          <w:ilvl w:val="0"/>
          <w:numId w:val="10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Plán etapy / Plán fázy (M-01)</w:t>
      </w:r>
    </w:p>
    <w:p w14:paraId="4A00F1A6" w14:textId="77777777" w:rsidR="00961155" w:rsidRPr="00C00D22" w:rsidRDefault="00961155" w:rsidP="005E05EE">
      <w:pPr>
        <w:pStyle w:val="Svetlmriekazvraznenie31"/>
        <w:numPr>
          <w:ilvl w:val="0"/>
          <w:numId w:val="10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Manažérske správy, plány, reporty, zoznamy, odporúčania a požiadavky (M-02)</w:t>
      </w:r>
    </w:p>
    <w:p w14:paraId="21433ADC" w14:textId="77777777" w:rsidR="00961155" w:rsidRPr="00C00D22" w:rsidRDefault="00961155" w:rsidP="005E05EE">
      <w:pPr>
        <w:pStyle w:val="Svetlmriekazvraznenie31"/>
        <w:numPr>
          <w:ilvl w:val="0"/>
          <w:numId w:val="10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Audit kvality (M-04)</w:t>
      </w:r>
    </w:p>
    <w:p w14:paraId="2B35BD53" w14:textId="77777777" w:rsidR="00961155" w:rsidRPr="00C00D22" w:rsidRDefault="00961155" w:rsidP="005E05EE">
      <w:pPr>
        <w:pStyle w:val="Svetlmriekazvraznenie31"/>
        <w:numPr>
          <w:ilvl w:val="0"/>
          <w:numId w:val="10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Analýza nákladov a prínosov (M-05)</w:t>
      </w:r>
    </w:p>
    <w:p w14:paraId="47ACE3DB" w14:textId="77777777" w:rsidR="00961155" w:rsidRPr="00C00D22" w:rsidRDefault="00961155" w:rsidP="005E05EE">
      <w:pPr>
        <w:pStyle w:val="Svetlmriekazvraznenie31"/>
        <w:numPr>
          <w:ilvl w:val="0"/>
          <w:numId w:val="10"/>
        </w:numPr>
        <w:tabs>
          <w:tab w:val="left" w:pos="851"/>
          <w:tab w:val="center" w:pos="3119"/>
        </w:tabs>
        <w:spacing w:after="160" w:line="259" w:lineRule="auto"/>
        <w:ind w:left="709" w:hanging="357"/>
        <w:contextualSpacing w:val="0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Evidencia e-</w:t>
      </w:r>
      <w:proofErr w:type="spellStart"/>
      <w:r w:rsidRPr="00C00D22">
        <w:rPr>
          <w:rFonts w:ascii="Arial" w:hAnsi="Arial" w:cs="Arial"/>
          <w:color w:val="000000" w:themeColor="text1"/>
          <w:szCs w:val="16"/>
        </w:rPr>
        <w:t>Government</w:t>
      </w:r>
      <w:proofErr w:type="spellEnd"/>
      <w:r w:rsidRPr="00C00D22">
        <w:rPr>
          <w:rFonts w:ascii="Arial" w:hAnsi="Arial" w:cs="Arial"/>
          <w:color w:val="000000" w:themeColor="text1"/>
          <w:szCs w:val="16"/>
        </w:rPr>
        <w:t xml:space="preserve"> komponentov v centrálnom </w:t>
      </w:r>
      <w:proofErr w:type="spellStart"/>
      <w:r w:rsidRPr="00C00D22">
        <w:rPr>
          <w:rFonts w:ascii="Arial" w:hAnsi="Arial" w:cs="Arial"/>
          <w:color w:val="000000" w:themeColor="text1"/>
          <w:szCs w:val="16"/>
        </w:rPr>
        <w:t>metainformačnom</w:t>
      </w:r>
      <w:proofErr w:type="spellEnd"/>
      <w:r w:rsidRPr="00C00D22">
        <w:rPr>
          <w:rFonts w:ascii="Arial" w:hAnsi="Arial" w:cs="Arial"/>
          <w:color w:val="000000" w:themeColor="text1"/>
          <w:szCs w:val="16"/>
        </w:rPr>
        <w:t xml:space="preserve"> systéme verejnej správy (M-06)</w:t>
      </w:r>
    </w:p>
    <w:p w14:paraId="1DA89211" w14:textId="77777777" w:rsidR="00961155" w:rsidRPr="00C00D22" w:rsidRDefault="00961155" w:rsidP="00961155">
      <w:pPr>
        <w:rPr>
          <w:rFonts w:cs="Arial"/>
          <w:color w:val="000000" w:themeColor="text1"/>
          <w:szCs w:val="16"/>
        </w:rPr>
      </w:pPr>
      <w:r w:rsidRPr="00C00D22">
        <w:rPr>
          <w:rFonts w:cs="Arial"/>
        </w:rPr>
        <w:t xml:space="preserve">Výstupmi </w:t>
      </w:r>
      <w:proofErr w:type="spellStart"/>
      <w:r w:rsidRPr="00C00D22">
        <w:rPr>
          <w:rFonts w:cs="Arial"/>
        </w:rPr>
        <w:t>realizažnej</w:t>
      </w:r>
      <w:proofErr w:type="spellEnd"/>
      <w:r w:rsidRPr="00C00D22">
        <w:rPr>
          <w:rFonts w:cs="Arial"/>
        </w:rPr>
        <w:t xml:space="preserve"> fázy </w:t>
      </w:r>
      <w:r w:rsidRPr="00C00D22">
        <w:rPr>
          <w:rFonts w:cs="Arial"/>
          <w:color w:val="000000" w:themeColor="text1"/>
          <w:szCs w:val="16"/>
        </w:rPr>
        <w:t>sú nasledovné dokumenty:</w:t>
      </w:r>
    </w:p>
    <w:p w14:paraId="3C427F55" w14:textId="77777777" w:rsidR="00961155" w:rsidRPr="00C00D22" w:rsidRDefault="00961155" w:rsidP="005E05EE">
      <w:pPr>
        <w:pStyle w:val="Svetlmriekazvraznenie31"/>
        <w:numPr>
          <w:ilvl w:val="0"/>
          <w:numId w:val="11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Detailný návrh riešenia (R1-1)</w:t>
      </w:r>
    </w:p>
    <w:p w14:paraId="5E1BA809" w14:textId="77777777" w:rsidR="00961155" w:rsidRPr="00C00D22" w:rsidRDefault="00961155" w:rsidP="005E05EE">
      <w:pPr>
        <w:pStyle w:val="Svetlmriekazvraznenie31"/>
        <w:numPr>
          <w:ilvl w:val="0"/>
          <w:numId w:val="11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Plán a stratégia testovania (R-1-2)</w:t>
      </w:r>
    </w:p>
    <w:p w14:paraId="660A3809" w14:textId="77777777" w:rsidR="00961155" w:rsidRPr="00C00D22" w:rsidRDefault="00961155" w:rsidP="005E05EE">
      <w:pPr>
        <w:pStyle w:val="Svetlmriekazvraznenie31"/>
        <w:numPr>
          <w:ilvl w:val="0"/>
          <w:numId w:val="11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Nákup technických prostriedkov, programových prostriedkov a služieb (R2)</w:t>
      </w:r>
    </w:p>
    <w:p w14:paraId="31149826" w14:textId="77777777" w:rsidR="00961155" w:rsidRPr="00C00D22" w:rsidRDefault="00961155" w:rsidP="005E05EE">
      <w:pPr>
        <w:pStyle w:val="Svetlmriekazvraznenie31"/>
        <w:numPr>
          <w:ilvl w:val="1"/>
          <w:numId w:val="11"/>
        </w:numPr>
        <w:tabs>
          <w:tab w:val="left" w:pos="851"/>
          <w:tab w:val="center" w:pos="3119"/>
        </w:tabs>
        <w:spacing w:after="160" w:line="259" w:lineRule="auto"/>
        <w:ind w:left="1134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Obstaranie technických prostriedkov (R2-1)</w:t>
      </w:r>
    </w:p>
    <w:p w14:paraId="7E1DAC56" w14:textId="77777777" w:rsidR="00961155" w:rsidRPr="00C00D22" w:rsidRDefault="00961155" w:rsidP="005E05EE">
      <w:pPr>
        <w:pStyle w:val="Svetlmriekazvraznenie31"/>
        <w:numPr>
          <w:ilvl w:val="1"/>
          <w:numId w:val="11"/>
        </w:numPr>
        <w:tabs>
          <w:tab w:val="left" w:pos="851"/>
          <w:tab w:val="center" w:pos="3119"/>
        </w:tabs>
        <w:spacing w:after="160" w:line="259" w:lineRule="auto"/>
        <w:ind w:left="1134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Obstaranie programových prostriedkov a služieb (R2-2)</w:t>
      </w:r>
    </w:p>
    <w:p w14:paraId="53696AD5" w14:textId="77777777" w:rsidR="00961155" w:rsidRPr="00C00D22" w:rsidRDefault="00961155" w:rsidP="005E05EE">
      <w:pPr>
        <w:pStyle w:val="Svetlmriekazvraznenie31"/>
        <w:numPr>
          <w:ilvl w:val="0"/>
          <w:numId w:val="11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Implementácia a Testovanie (R3)</w:t>
      </w:r>
    </w:p>
    <w:p w14:paraId="0E345682" w14:textId="77777777" w:rsidR="00961155" w:rsidRPr="00C00D22" w:rsidRDefault="00961155" w:rsidP="005E05EE">
      <w:pPr>
        <w:pStyle w:val="Svetlmriekazvraznenie31"/>
        <w:numPr>
          <w:ilvl w:val="1"/>
          <w:numId w:val="11"/>
        </w:numPr>
        <w:tabs>
          <w:tab w:val="left" w:pos="851"/>
          <w:tab w:val="center" w:pos="3119"/>
        </w:tabs>
        <w:spacing w:after="160" w:line="259" w:lineRule="auto"/>
        <w:ind w:left="1134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Vývoj, migrácia údajov a integrácia (R3-1)</w:t>
      </w:r>
    </w:p>
    <w:p w14:paraId="08E766A3" w14:textId="77777777" w:rsidR="00961155" w:rsidRPr="00C00D22" w:rsidRDefault="00961155" w:rsidP="005E05EE">
      <w:pPr>
        <w:pStyle w:val="Svetlmriekazvraznenie31"/>
        <w:numPr>
          <w:ilvl w:val="1"/>
          <w:numId w:val="11"/>
        </w:numPr>
        <w:tabs>
          <w:tab w:val="left" w:pos="851"/>
          <w:tab w:val="center" w:pos="3119"/>
        </w:tabs>
        <w:spacing w:after="160" w:line="259" w:lineRule="auto"/>
        <w:ind w:left="1134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Testovanie (R3-2)</w:t>
      </w:r>
    </w:p>
    <w:p w14:paraId="3059318A" w14:textId="77777777" w:rsidR="00961155" w:rsidRPr="00C00D22" w:rsidRDefault="00961155" w:rsidP="005E05EE">
      <w:pPr>
        <w:pStyle w:val="Svetlmriekazvraznenie31"/>
        <w:numPr>
          <w:ilvl w:val="1"/>
          <w:numId w:val="11"/>
        </w:numPr>
        <w:tabs>
          <w:tab w:val="left" w:pos="851"/>
          <w:tab w:val="center" w:pos="3119"/>
        </w:tabs>
        <w:spacing w:after="160" w:line="259" w:lineRule="auto"/>
        <w:ind w:left="1134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Školenia personálu (R3-3)</w:t>
      </w:r>
    </w:p>
    <w:p w14:paraId="68CE490E" w14:textId="77777777" w:rsidR="00961155" w:rsidRPr="00C00D22" w:rsidRDefault="00961155" w:rsidP="005E05EE">
      <w:pPr>
        <w:pStyle w:val="Svetlmriekazvraznenie31"/>
        <w:numPr>
          <w:ilvl w:val="1"/>
          <w:numId w:val="11"/>
        </w:numPr>
        <w:tabs>
          <w:tab w:val="left" w:pos="851"/>
          <w:tab w:val="center" w:pos="3119"/>
        </w:tabs>
        <w:spacing w:after="160" w:line="259" w:lineRule="auto"/>
        <w:ind w:left="1134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Dokumentácia (R3-4)</w:t>
      </w:r>
    </w:p>
    <w:p w14:paraId="4CD59AB1" w14:textId="77777777" w:rsidR="00961155" w:rsidRPr="00C00D22" w:rsidRDefault="00961155" w:rsidP="005E05EE">
      <w:pPr>
        <w:pStyle w:val="Svetlmriekazvraznenie31"/>
        <w:numPr>
          <w:ilvl w:val="0"/>
          <w:numId w:val="11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 xml:space="preserve">Nasadenie a </w:t>
      </w:r>
      <w:proofErr w:type="spellStart"/>
      <w:r w:rsidRPr="00C00D22">
        <w:rPr>
          <w:rFonts w:ascii="Arial" w:hAnsi="Arial" w:cs="Arial"/>
          <w:color w:val="000000" w:themeColor="text1"/>
          <w:szCs w:val="16"/>
        </w:rPr>
        <w:t>Postimplementačná</w:t>
      </w:r>
      <w:proofErr w:type="spellEnd"/>
      <w:r w:rsidRPr="00C00D22">
        <w:rPr>
          <w:rFonts w:ascii="Arial" w:hAnsi="Arial" w:cs="Arial"/>
          <w:color w:val="000000" w:themeColor="text1"/>
          <w:szCs w:val="16"/>
        </w:rPr>
        <w:t xml:space="preserve"> podpora (R4)</w:t>
      </w:r>
    </w:p>
    <w:p w14:paraId="399C54C3" w14:textId="77777777" w:rsidR="00961155" w:rsidRPr="00C00D22" w:rsidRDefault="00961155" w:rsidP="005E05EE">
      <w:pPr>
        <w:pStyle w:val="Svetlmriekazvraznenie31"/>
        <w:numPr>
          <w:ilvl w:val="1"/>
          <w:numId w:val="11"/>
        </w:numPr>
        <w:tabs>
          <w:tab w:val="left" w:pos="851"/>
          <w:tab w:val="center" w:pos="3119"/>
        </w:tabs>
        <w:spacing w:after="160" w:line="259" w:lineRule="auto"/>
        <w:ind w:left="1134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Nasadenie do produkčnej prevádzky (R4-1)</w:t>
      </w:r>
    </w:p>
    <w:p w14:paraId="3D6C9C39" w14:textId="77777777" w:rsidR="00961155" w:rsidRPr="00C00D22" w:rsidRDefault="00961155" w:rsidP="005E05EE">
      <w:pPr>
        <w:pStyle w:val="Svetlmriekazvraznenie31"/>
        <w:numPr>
          <w:ilvl w:val="1"/>
          <w:numId w:val="11"/>
        </w:numPr>
        <w:tabs>
          <w:tab w:val="left" w:pos="851"/>
          <w:tab w:val="center" w:pos="3119"/>
        </w:tabs>
        <w:spacing w:after="160" w:line="259" w:lineRule="auto"/>
        <w:ind w:left="1134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Akceptácia spustenia do produkčnej prevádzky (R4-2)</w:t>
      </w:r>
    </w:p>
    <w:p w14:paraId="0AB21951" w14:textId="77777777" w:rsidR="00961155" w:rsidRPr="00C00D22" w:rsidRDefault="00961155" w:rsidP="005E05EE">
      <w:pPr>
        <w:pStyle w:val="Svetlmriekazvraznenie31"/>
        <w:numPr>
          <w:ilvl w:val="0"/>
          <w:numId w:val="11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Plán etapy (M-01) (vypracovaný pre každú etapu realizačnej fázy)</w:t>
      </w:r>
    </w:p>
    <w:p w14:paraId="6D81ED66" w14:textId="77777777" w:rsidR="00961155" w:rsidRPr="00C00D22" w:rsidRDefault="00961155" w:rsidP="005E05EE">
      <w:pPr>
        <w:pStyle w:val="Svetlmriekazvraznenie31"/>
        <w:numPr>
          <w:ilvl w:val="0"/>
          <w:numId w:val="11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Manažérske správy, plány, reporty, zoznamy, odporúčania a požiadavky (M-02) (vypracovaný pre každú etapu realizačnej fázy)</w:t>
      </w:r>
    </w:p>
    <w:p w14:paraId="2C7D4C01" w14:textId="77777777" w:rsidR="00961155" w:rsidRPr="00C00D22" w:rsidRDefault="00961155" w:rsidP="005E05EE">
      <w:pPr>
        <w:pStyle w:val="Svetlmriekazvraznenie31"/>
        <w:numPr>
          <w:ilvl w:val="0"/>
          <w:numId w:val="11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Akceptačný protokol (M-03) (vypracovaný pre každú etapu realizačnej fázy)</w:t>
      </w:r>
    </w:p>
    <w:p w14:paraId="5DD99635" w14:textId="77777777" w:rsidR="00961155" w:rsidRPr="00C00D22" w:rsidRDefault="00961155" w:rsidP="005E05EE">
      <w:pPr>
        <w:pStyle w:val="Svetlmriekazvraznenie31"/>
        <w:numPr>
          <w:ilvl w:val="0"/>
          <w:numId w:val="11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Analýza nákladov a prínosov (M-05) (vypracovaný pre každú etapu realizačnej fázy)</w:t>
      </w:r>
    </w:p>
    <w:p w14:paraId="7F6452E8" w14:textId="77777777" w:rsidR="00961155" w:rsidRPr="00C00D22" w:rsidRDefault="00961155" w:rsidP="005E05EE">
      <w:pPr>
        <w:pStyle w:val="Svetlmriekazvraznenie31"/>
        <w:numPr>
          <w:ilvl w:val="0"/>
          <w:numId w:val="11"/>
        </w:numPr>
        <w:tabs>
          <w:tab w:val="left" w:pos="851"/>
          <w:tab w:val="center" w:pos="3119"/>
        </w:tabs>
        <w:spacing w:after="160" w:line="259" w:lineRule="auto"/>
        <w:ind w:left="709" w:hanging="357"/>
        <w:contextualSpacing w:val="0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Evidencia e-</w:t>
      </w:r>
      <w:proofErr w:type="spellStart"/>
      <w:r w:rsidRPr="00C00D22">
        <w:rPr>
          <w:rFonts w:ascii="Arial" w:hAnsi="Arial" w:cs="Arial"/>
          <w:color w:val="000000" w:themeColor="text1"/>
          <w:szCs w:val="16"/>
        </w:rPr>
        <w:t>Government</w:t>
      </w:r>
      <w:proofErr w:type="spellEnd"/>
      <w:r w:rsidRPr="00C00D22">
        <w:rPr>
          <w:rFonts w:ascii="Arial" w:hAnsi="Arial" w:cs="Arial"/>
          <w:color w:val="000000" w:themeColor="text1"/>
          <w:szCs w:val="16"/>
        </w:rPr>
        <w:t xml:space="preserve"> komponentov v centrálnom </w:t>
      </w:r>
      <w:proofErr w:type="spellStart"/>
      <w:r w:rsidRPr="00C00D22">
        <w:rPr>
          <w:rFonts w:ascii="Arial" w:hAnsi="Arial" w:cs="Arial"/>
          <w:color w:val="000000" w:themeColor="text1"/>
          <w:szCs w:val="16"/>
        </w:rPr>
        <w:t>metainformačnom</w:t>
      </w:r>
      <w:proofErr w:type="spellEnd"/>
      <w:r w:rsidRPr="00C00D22">
        <w:rPr>
          <w:rFonts w:ascii="Arial" w:hAnsi="Arial" w:cs="Arial"/>
          <w:color w:val="000000" w:themeColor="text1"/>
          <w:szCs w:val="16"/>
        </w:rPr>
        <w:t xml:space="preserve"> systéme verejnej správy (M-06)</w:t>
      </w:r>
    </w:p>
    <w:p w14:paraId="2C382AE5" w14:textId="36D87A31" w:rsidR="00961155" w:rsidRPr="00C00D22" w:rsidRDefault="00961155" w:rsidP="00961155">
      <w:pPr>
        <w:rPr>
          <w:rFonts w:cs="Arial"/>
          <w:color w:val="000000" w:themeColor="text1"/>
          <w:szCs w:val="16"/>
        </w:rPr>
      </w:pPr>
      <w:r w:rsidRPr="00C00D22">
        <w:rPr>
          <w:rFonts w:cs="Arial"/>
        </w:rPr>
        <w:lastRenderedPageBreak/>
        <w:t xml:space="preserve">Výstupmi dokončovacej fázy </w:t>
      </w:r>
      <w:r w:rsidRPr="00C00D22">
        <w:rPr>
          <w:rFonts w:cs="Arial"/>
          <w:color w:val="000000" w:themeColor="text1"/>
          <w:szCs w:val="16"/>
        </w:rPr>
        <w:t>sú nasledovné dokumenty:</w:t>
      </w:r>
    </w:p>
    <w:p w14:paraId="1ADAF986" w14:textId="77777777" w:rsidR="00961155" w:rsidRPr="00C00D22" w:rsidRDefault="00961155" w:rsidP="005E05EE">
      <w:pPr>
        <w:pStyle w:val="Svetlmriekazvraznenie31"/>
        <w:numPr>
          <w:ilvl w:val="0"/>
          <w:numId w:val="12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Manažérske správy, plány, reporty, zoznamy, odporúčania a požiadavky (M-02) a to najmä:</w:t>
      </w:r>
    </w:p>
    <w:p w14:paraId="5DA33C68" w14:textId="77777777" w:rsidR="00961155" w:rsidRPr="00C00D22" w:rsidRDefault="00961155" w:rsidP="005E05EE">
      <w:pPr>
        <w:pStyle w:val="Svetlmriekazvraznenie31"/>
        <w:numPr>
          <w:ilvl w:val="1"/>
          <w:numId w:val="12"/>
        </w:numPr>
        <w:tabs>
          <w:tab w:val="left" w:pos="851"/>
          <w:tab w:val="center" w:pos="3119"/>
        </w:tabs>
        <w:spacing w:after="160" w:line="259" w:lineRule="auto"/>
        <w:ind w:left="1276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zoznam rizík a závislostí a vyhodnotenie všetkých zostávajúcich zaznamenaných rizík a závislostí;</w:t>
      </w:r>
    </w:p>
    <w:p w14:paraId="5A513A7F" w14:textId="77777777" w:rsidR="00961155" w:rsidRPr="00C00D22" w:rsidRDefault="00961155" w:rsidP="005E05EE">
      <w:pPr>
        <w:pStyle w:val="Svetlmriekazvraznenie31"/>
        <w:numPr>
          <w:ilvl w:val="1"/>
          <w:numId w:val="12"/>
        </w:numPr>
        <w:tabs>
          <w:tab w:val="left" w:pos="851"/>
          <w:tab w:val="center" w:pos="3119"/>
        </w:tabs>
        <w:spacing w:after="160" w:line="259" w:lineRule="auto"/>
        <w:ind w:left="1276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záznam z auditu kvality;</w:t>
      </w:r>
    </w:p>
    <w:p w14:paraId="793DF65F" w14:textId="77777777" w:rsidR="00961155" w:rsidRPr="00C00D22" w:rsidRDefault="00961155" w:rsidP="005E05EE">
      <w:pPr>
        <w:pStyle w:val="Svetlmriekazvraznenie31"/>
        <w:numPr>
          <w:ilvl w:val="1"/>
          <w:numId w:val="12"/>
        </w:numPr>
        <w:tabs>
          <w:tab w:val="left" w:pos="851"/>
          <w:tab w:val="center" w:pos="3119"/>
        </w:tabs>
        <w:spacing w:after="160" w:line="259" w:lineRule="auto"/>
        <w:ind w:left="1276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zoznam otvorených otázok, vyhodnotenie všetkých zostávajúcich otvorených otázok;</w:t>
      </w:r>
    </w:p>
    <w:p w14:paraId="59218B5A" w14:textId="77777777" w:rsidR="00961155" w:rsidRPr="00C00D22" w:rsidRDefault="00961155" w:rsidP="005E05EE">
      <w:pPr>
        <w:pStyle w:val="Svetlmriekazvraznenie31"/>
        <w:numPr>
          <w:ilvl w:val="1"/>
          <w:numId w:val="12"/>
        </w:numPr>
        <w:tabs>
          <w:tab w:val="left" w:pos="851"/>
          <w:tab w:val="center" w:pos="3119"/>
        </w:tabs>
        <w:spacing w:after="160" w:line="259" w:lineRule="auto"/>
        <w:ind w:left="1276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zoznam ponaučení;</w:t>
      </w:r>
    </w:p>
    <w:p w14:paraId="76EBEAD0" w14:textId="77777777" w:rsidR="00961155" w:rsidRPr="00C00D22" w:rsidRDefault="00961155" w:rsidP="005E05EE">
      <w:pPr>
        <w:pStyle w:val="Svetlmriekazvraznenie31"/>
        <w:numPr>
          <w:ilvl w:val="1"/>
          <w:numId w:val="12"/>
        </w:numPr>
        <w:tabs>
          <w:tab w:val="left" w:pos="851"/>
          <w:tab w:val="center" w:pos="3119"/>
        </w:tabs>
        <w:spacing w:after="160" w:line="259" w:lineRule="auto"/>
        <w:ind w:left="1276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správa o výnimočnej situácii (ak je to potrebné);</w:t>
      </w:r>
    </w:p>
    <w:p w14:paraId="539C15B6" w14:textId="77777777" w:rsidR="00961155" w:rsidRPr="00C00D22" w:rsidRDefault="00961155" w:rsidP="005E05EE">
      <w:pPr>
        <w:pStyle w:val="Svetlmriekazvraznenie31"/>
        <w:numPr>
          <w:ilvl w:val="1"/>
          <w:numId w:val="12"/>
        </w:numPr>
        <w:tabs>
          <w:tab w:val="left" w:pos="851"/>
          <w:tab w:val="center" w:pos="3119"/>
        </w:tabs>
        <w:spacing w:after="160" w:line="259" w:lineRule="auto"/>
        <w:ind w:left="1276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správa o stave projektu;</w:t>
      </w:r>
    </w:p>
    <w:p w14:paraId="25F9D38A" w14:textId="77777777" w:rsidR="00961155" w:rsidRPr="00C00D22" w:rsidRDefault="00961155" w:rsidP="005E05EE">
      <w:pPr>
        <w:pStyle w:val="Svetlmriekazvraznenie31"/>
        <w:numPr>
          <w:ilvl w:val="1"/>
          <w:numId w:val="12"/>
        </w:numPr>
        <w:tabs>
          <w:tab w:val="left" w:pos="851"/>
          <w:tab w:val="center" w:pos="3119"/>
        </w:tabs>
        <w:spacing w:after="160" w:line="259" w:lineRule="auto"/>
        <w:ind w:left="1276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správa o ukončení fázy;</w:t>
      </w:r>
    </w:p>
    <w:p w14:paraId="7C352899" w14:textId="77777777" w:rsidR="00961155" w:rsidRPr="00C00D22" w:rsidRDefault="00961155" w:rsidP="005E05EE">
      <w:pPr>
        <w:pStyle w:val="Svetlmriekazvraznenie31"/>
        <w:numPr>
          <w:ilvl w:val="1"/>
          <w:numId w:val="12"/>
        </w:numPr>
        <w:tabs>
          <w:tab w:val="left" w:pos="851"/>
          <w:tab w:val="center" w:pos="3119"/>
        </w:tabs>
        <w:spacing w:after="160" w:line="259" w:lineRule="auto"/>
        <w:ind w:left="1276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požiadavka na zmenu v projekte;</w:t>
      </w:r>
    </w:p>
    <w:p w14:paraId="1E638320" w14:textId="77777777" w:rsidR="00961155" w:rsidRPr="00C00D22" w:rsidRDefault="00961155" w:rsidP="005E05EE">
      <w:pPr>
        <w:pStyle w:val="Svetlmriekazvraznenie31"/>
        <w:numPr>
          <w:ilvl w:val="1"/>
          <w:numId w:val="12"/>
        </w:numPr>
        <w:tabs>
          <w:tab w:val="left" w:pos="851"/>
          <w:tab w:val="center" w:pos="3119"/>
        </w:tabs>
        <w:spacing w:after="160" w:line="259" w:lineRule="auto"/>
        <w:ind w:left="1276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správa o dokončení projektu (porovnanie dosiahnutých výsledkov s požiadavkami Analýzy nákladov a prínosov a Projektového iniciálneho dokumentu);</w:t>
      </w:r>
    </w:p>
    <w:p w14:paraId="6AAA1ABE" w14:textId="77777777" w:rsidR="00961155" w:rsidRPr="00C00D22" w:rsidRDefault="00961155" w:rsidP="005E05EE">
      <w:pPr>
        <w:pStyle w:val="Svetlmriekazvraznenie31"/>
        <w:numPr>
          <w:ilvl w:val="1"/>
          <w:numId w:val="12"/>
        </w:numPr>
        <w:tabs>
          <w:tab w:val="left" w:pos="851"/>
          <w:tab w:val="center" w:pos="3119"/>
        </w:tabs>
        <w:spacing w:after="160" w:line="259" w:lineRule="auto"/>
        <w:ind w:left="1276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správa o získaných poznatkoch;</w:t>
      </w:r>
    </w:p>
    <w:p w14:paraId="1AD0ED1A" w14:textId="77777777" w:rsidR="00961155" w:rsidRPr="00C00D22" w:rsidRDefault="00961155" w:rsidP="005E05EE">
      <w:pPr>
        <w:pStyle w:val="Svetlmriekazvraznenie31"/>
        <w:numPr>
          <w:ilvl w:val="1"/>
          <w:numId w:val="12"/>
        </w:numPr>
        <w:tabs>
          <w:tab w:val="left" w:pos="851"/>
          <w:tab w:val="center" w:pos="3119"/>
        </w:tabs>
        <w:spacing w:after="160" w:line="259" w:lineRule="auto"/>
        <w:ind w:left="1276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plán prevádzky a monitorovania a hodnotenia po odovzdaní projektu;</w:t>
      </w:r>
    </w:p>
    <w:p w14:paraId="5C24BE82" w14:textId="77777777" w:rsidR="00961155" w:rsidRPr="00C00D22" w:rsidRDefault="00961155" w:rsidP="005E05EE">
      <w:pPr>
        <w:pStyle w:val="Svetlmriekazvraznenie31"/>
        <w:numPr>
          <w:ilvl w:val="1"/>
          <w:numId w:val="12"/>
        </w:numPr>
        <w:tabs>
          <w:tab w:val="left" w:pos="851"/>
          <w:tab w:val="center" w:pos="3119"/>
        </w:tabs>
        <w:spacing w:after="160" w:line="259" w:lineRule="auto"/>
        <w:ind w:left="1276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odporúčanie nadväzných krokov.</w:t>
      </w:r>
    </w:p>
    <w:p w14:paraId="08AD66AF" w14:textId="77777777" w:rsidR="00961155" w:rsidRPr="00C00D22" w:rsidRDefault="00961155" w:rsidP="005E05EE">
      <w:pPr>
        <w:pStyle w:val="Svetlmriekazvraznenie31"/>
        <w:numPr>
          <w:ilvl w:val="0"/>
          <w:numId w:val="12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Akceptačný protokol (M-03) pre finálny projektový produkt</w:t>
      </w:r>
    </w:p>
    <w:p w14:paraId="6BBBB275" w14:textId="70F192B6" w:rsidR="00734921" w:rsidRDefault="00557155" w:rsidP="00942895">
      <w:pPr>
        <w:jc w:val="both"/>
        <w:rPr>
          <w:rFonts w:cs="Arial"/>
          <w:color w:val="000000" w:themeColor="text1"/>
          <w:szCs w:val="16"/>
        </w:rPr>
      </w:pPr>
      <w:r w:rsidRPr="00734921">
        <w:rPr>
          <w:rFonts w:cs="Arial"/>
        </w:rPr>
        <w:t>Výsledkom projektu budú zjednodušené</w:t>
      </w:r>
      <w:r w:rsidR="00734921" w:rsidRPr="00734921">
        <w:rPr>
          <w:rFonts w:cs="Arial"/>
        </w:rPr>
        <w:t>,</w:t>
      </w:r>
      <w:r w:rsidRPr="00734921">
        <w:rPr>
          <w:rFonts w:cs="Arial"/>
        </w:rPr>
        <w:t xml:space="preserve"> efektívnejšie </w:t>
      </w:r>
      <w:r w:rsidR="00734921" w:rsidRPr="00734921">
        <w:rPr>
          <w:rFonts w:cs="Arial"/>
        </w:rPr>
        <w:t xml:space="preserve">a novovytvorené </w:t>
      </w:r>
      <w:r w:rsidRPr="00734921">
        <w:rPr>
          <w:rFonts w:cs="Arial"/>
        </w:rPr>
        <w:t xml:space="preserve">elektronické služby a procesy pre </w:t>
      </w:r>
      <w:r w:rsidR="00734921" w:rsidRPr="00734921">
        <w:rPr>
          <w:rFonts w:cs="Arial"/>
        </w:rPr>
        <w:t>podnikateľa, s ktorými sa stretne v rámci svojho podnikania</w:t>
      </w:r>
      <w:r w:rsidRPr="00734921">
        <w:rPr>
          <w:rFonts w:cs="Arial"/>
        </w:rPr>
        <w:t xml:space="preserve">. </w:t>
      </w:r>
      <w:r w:rsidR="00734921" w:rsidRPr="00C00D22">
        <w:rPr>
          <w:rFonts w:cs="Arial"/>
        </w:rPr>
        <w:t xml:space="preserve">Dané služby budú </w:t>
      </w:r>
      <w:r w:rsidR="00734921" w:rsidRPr="00C00D22">
        <w:rPr>
          <w:rFonts w:cs="Arial"/>
          <w:color w:val="000000" w:themeColor="text1"/>
          <w:szCs w:val="16"/>
        </w:rPr>
        <w:t xml:space="preserve">prehľadnejšie, zrozumiteľnejšie, </w:t>
      </w:r>
      <w:proofErr w:type="spellStart"/>
      <w:r w:rsidR="00734921" w:rsidRPr="00C00D22">
        <w:rPr>
          <w:rFonts w:cs="Arial"/>
          <w:color w:val="000000" w:themeColor="text1"/>
          <w:szCs w:val="16"/>
        </w:rPr>
        <w:t>personalizované</w:t>
      </w:r>
      <w:proofErr w:type="spellEnd"/>
      <w:r w:rsidR="00734921" w:rsidRPr="00C00D22">
        <w:rPr>
          <w:rFonts w:cs="Arial"/>
          <w:color w:val="000000" w:themeColor="text1"/>
          <w:szCs w:val="16"/>
        </w:rPr>
        <w:t>, s jednotným dizajnom a jednotným obslužným bodom.</w:t>
      </w:r>
      <w:r w:rsidR="00734921">
        <w:rPr>
          <w:rFonts w:cs="Arial"/>
          <w:color w:val="000000" w:themeColor="text1"/>
          <w:szCs w:val="16"/>
        </w:rPr>
        <w:t xml:space="preserve"> </w:t>
      </w:r>
      <w:r w:rsidR="00734921" w:rsidRPr="00C00D22">
        <w:rPr>
          <w:rFonts w:cs="Arial"/>
          <w:color w:val="000000" w:themeColor="text1"/>
          <w:szCs w:val="16"/>
        </w:rPr>
        <w:t xml:space="preserve">To všetko prispeje k lepšej informovanosti </w:t>
      </w:r>
      <w:r w:rsidR="00734921">
        <w:rPr>
          <w:rFonts w:cs="Arial"/>
          <w:color w:val="000000" w:themeColor="text1"/>
          <w:szCs w:val="16"/>
        </w:rPr>
        <w:t>podnikateľa</w:t>
      </w:r>
      <w:r w:rsidR="00734921" w:rsidRPr="00C00D22">
        <w:rPr>
          <w:rFonts w:cs="Arial"/>
          <w:color w:val="000000" w:themeColor="text1"/>
          <w:szCs w:val="16"/>
        </w:rPr>
        <w:t>, efektívnejšiemu používaniu el. služieb</w:t>
      </w:r>
      <w:r w:rsidR="00734921">
        <w:rPr>
          <w:rFonts w:cs="Arial"/>
          <w:color w:val="000000" w:themeColor="text1"/>
          <w:szCs w:val="16"/>
        </w:rPr>
        <w:t xml:space="preserve"> a odstráneniu zbytočnej administratívnej záťaže. </w:t>
      </w:r>
    </w:p>
    <w:p w14:paraId="4677A0BF" w14:textId="79BFF005" w:rsidR="00734921" w:rsidRDefault="00734921" w:rsidP="00942895">
      <w:pPr>
        <w:jc w:val="both"/>
        <w:rPr>
          <w:rFonts w:cs="Arial"/>
          <w:color w:val="000000" w:themeColor="text1"/>
          <w:szCs w:val="16"/>
        </w:rPr>
      </w:pPr>
      <w:r w:rsidRPr="00734921">
        <w:rPr>
          <w:rFonts w:cs="Arial"/>
          <w:color w:val="000000" w:themeColor="text1"/>
          <w:szCs w:val="16"/>
        </w:rPr>
        <w:t xml:space="preserve">Nastavením automatického spracovania zmenových dávok </w:t>
      </w:r>
      <w:r>
        <w:rPr>
          <w:rFonts w:cs="Arial"/>
          <w:color w:val="000000" w:themeColor="text1"/>
          <w:szCs w:val="16"/>
        </w:rPr>
        <w:t>bude</w:t>
      </w:r>
      <w:r w:rsidRPr="00734921">
        <w:rPr>
          <w:rFonts w:cs="Arial"/>
          <w:color w:val="000000" w:themeColor="text1"/>
          <w:szCs w:val="16"/>
        </w:rPr>
        <w:t xml:space="preserve"> Živnostenský register zaznamen</w:t>
      </w:r>
      <w:r>
        <w:rPr>
          <w:rFonts w:cs="Arial"/>
          <w:color w:val="000000" w:themeColor="text1"/>
          <w:szCs w:val="16"/>
        </w:rPr>
        <w:t>áv</w:t>
      </w:r>
      <w:r w:rsidRPr="00734921">
        <w:rPr>
          <w:rFonts w:cs="Arial"/>
          <w:color w:val="000000" w:themeColor="text1"/>
          <w:szCs w:val="16"/>
        </w:rPr>
        <w:t xml:space="preserve">ať zmeny osobných údajov a tieto zmeny </w:t>
      </w:r>
      <w:r>
        <w:rPr>
          <w:rFonts w:cs="Arial"/>
          <w:color w:val="000000" w:themeColor="text1"/>
          <w:szCs w:val="16"/>
        </w:rPr>
        <w:t>sa budú</w:t>
      </w:r>
      <w:r w:rsidRPr="00734921">
        <w:rPr>
          <w:rFonts w:cs="Arial"/>
          <w:color w:val="000000" w:themeColor="text1"/>
          <w:szCs w:val="16"/>
        </w:rPr>
        <w:t xml:space="preserve"> automaticky zap</w:t>
      </w:r>
      <w:r>
        <w:rPr>
          <w:rFonts w:cs="Arial"/>
          <w:color w:val="000000" w:themeColor="text1"/>
          <w:szCs w:val="16"/>
        </w:rPr>
        <w:t>i</w:t>
      </w:r>
      <w:r w:rsidRPr="00734921">
        <w:rPr>
          <w:rFonts w:cs="Arial"/>
          <w:color w:val="000000" w:themeColor="text1"/>
          <w:szCs w:val="16"/>
        </w:rPr>
        <w:t>s</w:t>
      </w:r>
      <w:r>
        <w:rPr>
          <w:rFonts w:cs="Arial"/>
          <w:color w:val="000000" w:themeColor="text1"/>
          <w:szCs w:val="16"/>
        </w:rPr>
        <w:t>ov</w:t>
      </w:r>
      <w:r w:rsidRPr="00734921">
        <w:rPr>
          <w:rFonts w:cs="Arial"/>
          <w:color w:val="000000" w:themeColor="text1"/>
          <w:szCs w:val="16"/>
        </w:rPr>
        <w:t>ať do ŽR SR</w:t>
      </w:r>
      <w:r>
        <w:rPr>
          <w:rFonts w:cs="Arial"/>
          <w:color w:val="000000" w:themeColor="text1"/>
          <w:szCs w:val="16"/>
        </w:rPr>
        <w:t xml:space="preserve">. </w:t>
      </w:r>
      <w:r w:rsidR="00FF4E18">
        <w:rPr>
          <w:rFonts w:cs="Arial"/>
          <w:color w:val="000000" w:themeColor="text1"/>
          <w:szCs w:val="16"/>
        </w:rPr>
        <w:t xml:space="preserve">Pribudnú nové typy a druhy notifikácii (napr. pri zaznamenaní zmeny priezviska sa podnikateľovi odošle notifikácia s upozornením na potrebu zmeny obchodného mena, notifikácia </w:t>
      </w:r>
      <w:r w:rsidR="00FF4E18" w:rsidRPr="00FF4E18">
        <w:rPr>
          <w:rFonts w:cs="Arial"/>
          <w:color w:val="000000" w:themeColor="text1"/>
          <w:szCs w:val="16"/>
        </w:rPr>
        <w:t>o blížiacom sa termíne pozastavenia živnosti</w:t>
      </w:r>
      <w:r w:rsidR="00FF4E18">
        <w:rPr>
          <w:rFonts w:cs="Arial"/>
          <w:color w:val="000000" w:themeColor="text1"/>
          <w:szCs w:val="16"/>
        </w:rPr>
        <w:t xml:space="preserve"> a iné)</w:t>
      </w:r>
      <w:r w:rsidR="00942895">
        <w:rPr>
          <w:rFonts w:cs="Arial"/>
          <w:color w:val="000000" w:themeColor="text1"/>
          <w:szCs w:val="16"/>
        </w:rPr>
        <w:t xml:space="preserve">, návody a interaktívny sprievodca na </w:t>
      </w:r>
      <w:proofErr w:type="spellStart"/>
      <w:r w:rsidR="00942895">
        <w:rPr>
          <w:rFonts w:cs="Arial"/>
          <w:color w:val="000000" w:themeColor="text1"/>
          <w:szCs w:val="16"/>
        </w:rPr>
        <w:t>mÚPVS</w:t>
      </w:r>
      <w:proofErr w:type="spellEnd"/>
      <w:r w:rsidR="00942895">
        <w:rPr>
          <w:rFonts w:cs="Arial"/>
          <w:color w:val="000000" w:themeColor="text1"/>
          <w:szCs w:val="16"/>
        </w:rPr>
        <w:t xml:space="preserve"> a </w:t>
      </w:r>
      <w:r w:rsidR="00942895" w:rsidRPr="00942895">
        <w:rPr>
          <w:rFonts w:cs="Arial"/>
          <w:szCs w:val="16"/>
        </w:rPr>
        <w:t>tiež</w:t>
      </w:r>
      <w:r w:rsidR="00FF4E18" w:rsidRPr="00942895">
        <w:rPr>
          <w:rFonts w:cs="Arial"/>
          <w:szCs w:val="16"/>
        </w:rPr>
        <w:t xml:space="preserve"> </w:t>
      </w:r>
      <w:r w:rsidR="00942895" w:rsidRPr="00942895">
        <w:rPr>
          <w:rFonts w:cs="Arial"/>
        </w:rPr>
        <w:t>zobrazovanie stavu podania v schránke správ.</w:t>
      </w:r>
      <w:r w:rsidR="00942895" w:rsidRPr="00942895">
        <w:rPr>
          <w:rFonts w:cs="Arial"/>
          <w:szCs w:val="16"/>
        </w:rPr>
        <w:t xml:space="preserve"> </w:t>
      </w:r>
      <w:r w:rsidRPr="00942895">
        <w:rPr>
          <w:rFonts w:cs="Arial"/>
          <w:szCs w:val="16"/>
        </w:rPr>
        <w:t>Po</w:t>
      </w:r>
      <w:r>
        <w:rPr>
          <w:rFonts w:cs="Arial"/>
          <w:color w:val="000000" w:themeColor="text1"/>
          <w:szCs w:val="16"/>
        </w:rPr>
        <w:t xml:space="preserve">dnikateľ bude môcť jednoducho pridať, resp. zrušiť predmet podnikania podľa jeho aktuálnych podnikateľských potrieb. </w:t>
      </w:r>
    </w:p>
    <w:p w14:paraId="33CB591D" w14:textId="264E6E8B" w:rsidR="00734921" w:rsidRDefault="00734921" w:rsidP="00942895">
      <w:pPr>
        <w:jc w:val="both"/>
        <w:rPr>
          <w:rFonts w:cs="Arial"/>
          <w:color w:val="000000" w:themeColor="text1"/>
          <w:szCs w:val="16"/>
        </w:rPr>
      </w:pPr>
      <w:r>
        <w:rPr>
          <w:rFonts w:cs="Arial"/>
          <w:color w:val="000000" w:themeColor="text1"/>
          <w:szCs w:val="16"/>
        </w:rPr>
        <w:t xml:space="preserve">Rovnako tak všetky zmeny </w:t>
      </w:r>
      <w:r w:rsidR="00FF4E18">
        <w:rPr>
          <w:rFonts w:cs="Arial"/>
          <w:color w:val="000000" w:themeColor="text1"/>
          <w:szCs w:val="16"/>
        </w:rPr>
        <w:t>v živnostenskom podnikaní bude vedieť podnikateľ oznámiť cez jednu elektronickú službu, ktorej dizajn, ako aj dizajn ostatných služieb súvisiacich so živnostenským podnikaním, bude v súlade s ID SK.</w:t>
      </w:r>
    </w:p>
    <w:p w14:paraId="7EB899AB" w14:textId="742341B5" w:rsidR="00FF4E18" w:rsidRDefault="00FF4E18" w:rsidP="00942895">
      <w:pPr>
        <w:jc w:val="both"/>
        <w:rPr>
          <w:rFonts w:cs="Arial"/>
          <w:color w:val="000000" w:themeColor="text1"/>
          <w:szCs w:val="16"/>
        </w:rPr>
      </w:pPr>
      <w:r w:rsidRPr="00FF4E18">
        <w:rPr>
          <w:rFonts w:cs="Arial"/>
          <w:color w:val="000000" w:themeColor="text1"/>
          <w:szCs w:val="16"/>
        </w:rPr>
        <w:t>Zruš</w:t>
      </w:r>
      <w:r>
        <w:rPr>
          <w:rFonts w:cs="Arial"/>
          <w:color w:val="000000" w:themeColor="text1"/>
          <w:szCs w:val="16"/>
        </w:rPr>
        <w:t>í sa tiež</w:t>
      </w:r>
      <w:r w:rsidRPr="00FF4E18">
        <w:rPr>
          <w:rFonts w:cs="Arial"/>
          <w:color w:val="000000" w:themeColor="text1"/>
          <w:szCs w:val="16"/>
        </w:rPr>
        <w:t xml:space="preserve"> osvedčeni</w:t>
      </w:r>
      <w:r>
        <w:rPr>
          <w:rFonts w:cs="Arial"/>
          <w:color w:val="000000" w:themeColor="text1"/>
          <w:szCs w:val="16"/>
        </w:rPr>
        <w:t>e</w:t>
      </w:r>
      <w:r w:rsidRPr="00FF4E18">
        <w:rPr>
          <w:rFonts w:cs="Arial"/>
          <w:color w:val="000000" w:themeColor="text1"/>
          <w:szCs w:val="16"/>
        </w:rPr>
        <w:t xml:space="preserve"> o živnostenskom oprávnení ako spôsobu preukazovania živnostenského oprávnenia</w:t>
      </w:r>
      <w:r>
        <w:rPr>
          <w:rFonts w:cs="Arial"/>
          <w:color w:val="000000" w:themeColor="text1"/>
          <w:szCs w:val="16"/>
        </w:rPr>
        <w:t xml:space="preserve"> a bude postačovať len </w:t>
      </w:r>
      <w:r w:rsidRPr="00FF4E18">
        <w:rPr>
          <w:rFonts w:cs="Arial"/>
          <w:color w:val="000000" w:themeColor="text1"/>
          <w:szCs w:val="16"/>
        </w:rPr>
        <w:t>výpis zo ŽR SR, ktorý poskytuje aktuálne údaje.</w:t>
      </w:r>
    </w:p>
    <w:p w14:paraId="03364292" w14:textId="704BBF2B" w:rsidR="00FF4E18" w:rsidRDefault="00FF4E18" w:rsidP="00942895">
      <w:pPr>
        <w:jc w:val="both"/>
        <w:rPr>
          <w:rFonts w:cs="Arial"/>
          <w:color w:val="000000" w:themeColor="text1"/>
          <w:szCs w:val="16"/>
        </w:rPr>
      </w:pPr>
      <w:r>
        <w:rPr>
          <w:rFonts w:cs="Arial"/>
          <w:color w:val="000000" w:themeColor="text1"/>
          <w:szCs w:val="16"/>
        </w:rPr>
        <w:t xml:space="preserve">Zavedú sa nové elektronické služby </w:t>
      </w:r>
      <w:r w:rsidRPr="00FF4E18">
        <w:rPr>
          <w:rFonts w:cs="Arial"/>
          <w:color w:val="000000" w:themeColor="text1"/>
          <w:szCs w:val="16"/>
        </w:rPr>
        <w:t xml:space="preserve">pre </w:t>
      </w:r>
      <w:r w:rsidR="00942895">
        <w:rPr>
          <w:rFonts w:cs="Arial"/>
          <w:color w:val="000000" w:themeColor="text1"/>
          <w:szCs w:val="16"/>
        </w:rPr>
        <w:t xml:space="preserve">zmenu a </w:t>
      </w:r>
      <w:r w:rsidRPr="00FF4E18">
        <w:rPr>
          <w:rFonts w:cs="Arial"/>
          <w:color w:val="000000" w:themeColor="text1"/>
          <w:szCs w:val="16"/>
        </w:rPr>
        <w:t>zánik mimovládnych neziskových organizácií a občianskych združení do RMNO</w:t>
      </w:r>
      <w:r w:rsidR="00942895">
        <w:rPr>
          <w:rFonts w:cs="Arial"/>
          <w:color w:val="000000" w:themeColor="text1"/>
          <w:szCs w:val="16"/>
        </w:rPr>
        <w:t xml:space="preserve">, aby podnikateľ </w:t>
      </w:r>
      <w:r w:rsidR="00942895" w:rsidRPr="00942895">
        <w:rPr>
          <w:rFonts w:cs="Arial"/>
          <w:color w:val="000000" w:themeColor="text1"/>
          <w:szCs w:val="16"/>
        </w:rPr>
        <w:t>nemusel fyzicky navštíviť OÚ</w:t>
      </w:r>
      <w:r>
        <w:rPr>
          <w:rFonts w:cs="Arial"/>
          <w:color w:val="000000" w:themeColor="text1"/>
          <w:szCs w:val="16"/>
        </w:rPr>
        <w:t>.</w:t>
      </w:r>
    </w:p>
    <w:p w14:paraId="521A080C" w14:textId="673F53CD" w:rsidR="00942895" w:rsidRDefault="00942895" w:rsidP="00942895">
      <w:pPr>
        <w:jc w:val="both"/>
        <w:rPr>
          <w:rFonts w:cs="Arial"/>
          <w:color w:val="000000" w:themeColor="text1"/>
          <w:szCs w:val="16"/>
        </w:rPr>
      </w:pPr>
      <w:r>
        <w:rPr>
          <w:rFonts w:cs="Arial"/>
          <w:color w:val="000000" w:themeColor="text1"/>
          <w:szCs w:val="16"/>
        </w:rPr>
        <w:t xml:space="preserve">Úpravou prejdú aj elektronické schránky a manažment oprávnení, kedy podnikateľ bude mať </w:t>
      </w:r>
      <w:r w:rsidRPr="00942895">
        <w:rPr>
          <w:rFonts w:cs="Arial"/>
          <w:color w:val="000000" w:themeColor="text1"/>
          <w:szCs w:val="16"/>
        </w:rPr>
        <w:t xml:space="preserve">možnosť zobrazenia všetkých svojich prístupov na služby a objekty </w:t>
      </w:r>
      <w:r>
        <w:rPr>
          <w:rFonts w:cs="Arial"/>
          <w:color w:val="000000" w:themeColor="text1"/>
          <w:szCs w:val="16"/>
        </w:rPr>
        <w:t>Ú</w:t>
      </w:r>
      <w:r w:rsidRPr="00942895">
        <w:rPr>
          <w:rFonts w:cs="Arial"/>
          <w:color w:val="000000" w:themeColor="text1"/>
          <w:szCs w:val="16"/>
        </w:rPr>
        <w:t xml:space="preserve">PVS s možnosťou prepínania sa </w:t>
      </w:r>
      <w:proofErr w:type="spellStart"/>
      <w:r w:rsidRPr="00942895">
        <w:rPr>
          <w:rFonts w:cs="Arial"/>
          <w:color w:val="000000" w:themeColor="text1"/>
          <w:szCs w:val="16"/>
        </w:rPr>
        <w:t>mezdi</w:t>
      </w:r>
      <w:proofErr w:type="spellEnd"/>
      <w:r w:rsidRPr="00942895">
        <w:rPr>
          <w:rFonts w:cs="Arial"/>
          <w:color w:val="000000" w:themeColor="text1"/>
          <w:szCs w:val="16"/>
        </w:rPr>
        <w:t xml:space="preserve"> nimi bez opätovného prihlasovania sa</w:t>
      </w:r>
      <w:r>
        <w:rPr>
          <w:rFonts w:cs="Arial"/>
          <w:color w:val="000000" w:themeColor="text1"/>
          <w:szCs w:val="16"/>
        </w:rPr>
        <w:t xml:space="preserve"> a bude môcť spravovať </w:t>
      </w:r>
      <w:r w:rsidRPr="00942895">
        <w:rPr>
          <w:rFonts w:cs="Arial"/>
          <w:color w:val="000000" w:themeColor="text1"/>
          <w:szCs w:val="16"/>
        </w:rPr>
        <w:t>oprávnenia iných osôb k elektronickej schránke</w:t>
      </w:r>
      <w:r>
        <w:rPr>
          <w:rFonts w:cs="Arial"/>
          <w:color w:val="000000" w:themeColor="text1"/>
          <w:szCs w:val="16"/>
        </w:rPr>
        <w:t xml:space="preserve">. </w:t>
      </w:r>
      <w:r w:rsidRPr="00942895">
        <w:rPr>
          <w:rFonts w:cs="Arial"/>
          <w:color w:val="000000" w:themeColor="text1"/>
          <w:szCs w:val="16"/>
        </w:rPr>
        <w:t xml:space="preserve">Po prihlásení do ÚPVS sa </w:t>
      </w:r>
      <w:r>
        <w:rPr>
          <w:rFonts w:cs="Arial"/>
          <w:color w:val="000000" w:themeColor="text1"/>
          <w:szCs w:val="16"/>
        </w:rPr>
        <w:t xml:space="preserve">tak </w:t>
      </w:r>
      <w:r w:rsidRPr="00942895">
        <w:rPr>
          <w:rFonts w:cs="Arial"/>
          <w:color w:val="000000" w:themeColor="text1"/>
          <w:szCs w:val="16"/>
        </w:rPr>
        <w:t>užívateľovi zobrazí osobná zóna v súlade s jeho oprávneniami/vzťahom ku schránke.</w:t>
      </w:r>
    </w:p>
    <w:p w14:paraId="34E4C6B2" w14:textId="5C3BBE51" w:rsidR="00942895" w:rsidRDefault="00942895" w:rsidP="00942895">
      <w:pPr>
        <w:jc w:val="both"/>
        <w:rPr>
          <w:rFonts w:cs="Arial"/>
          <w:color w:val="000000" w:themeColor="text1"/>
          <w:szCs w:val="16"/>
        </w:rPr>
      </w:pPr>
      <w:r>
        <w:rPr>
          <w:rFonts w:cs="Arial"/>
          <w:color w:val="000000" w:themeColor="text1"/>
          <w:szCs w:val="16"/>
        </w:rPr>
        <w:t>M</w:t>
      </w:r>
      <w:r w:rsidRPr="00942895">
        <w:rPr>
          <w:rFonts w:cs="Arial"/>
          <w:color w:val="000000" w:themeColor="text1"/>
          <w:szCs w:val="16"/>
        </w:rPr>
        <w:t>obiln</w:t>
      </w:r>
      <w:r>
        <w:rPr>
          <w:rFonts w:cs="Arial"/>
          <w:color w:val="000000" w:themeColor="text1"/>
          <w:szCs w:val="16"/>
        </w:rPr>
        <w:t>á</w:t>
      </w:r>
      <w:r w:rsidRPr="00942895">
        <w:rPr>
          <w:rFonts w:cs="Arial"/>
          <w:color w:val="000000" w:themeColor="text1"/>
          <w:szCs w:val="16"/>
        </w:rPr>
        <w:t xml:space="preserve"> aplikáci</w:t>
      </w:r>
      <w:r>
        <w:rPr>
          <w:rFonts w:cs="Arial"/>
          <w:color w:val="000000" w:themeColor="text1"/>
          <w:szCs w:val="16"/>
        </w:rPr>
        <w:t xml:space="preserve">a </w:t>
      </w:r>
      <w:proofErr w:type="spellStart"/>
      <w:r>
        <w:rPr>
          <w:rFonts w:cs="Arial"/>
          <w:color w:val="000000" w:themeColor="text1"/>
          <w:szCs w:val="16"/>
        </w:rPr>
        <w:t>SvM</w:t>
      </w:r>
      <w:proofErr w:type="spellEnd"/>
      <w:r>
        <w:rPr>
          <w:rFonts w:cs="Arial"/>
          <w:color w:val="000000" w:themeColor="text1"/>
          <w:szCs w:val="16"/>
        </w:rPr>
        <w:t xml:space="preserve"> poskytne prístup aj</w:t>
      </w:r>
      <w:r w:rsidRPr="00942895">
        <w:rPr>
          <w:rFonts w:cs="Arial"/>
          <w:color w:val="000000" w:themeColor="text1"/>
          <w:szCs w:val="16"/>
        </w:rPr>
        <w:t xml:space="preserve"> pre iné typy osôb ako FO (formou rôznych profilov, ku ktorým má základná entita FO prístup) s možnosťou prepínania </w:t>
      </w:r>
      <w:r>
        <w:rPr>
          <w:rFonts w:cs="Arial"/>
          <w:color w:val="000000" w:themeColor="text1"/>
          <w:szCs w:val="16"/>
        </w:rPr>
        <w:t xml:space="preserve">jednotlivých </w:t>
      </w:r>
      <w:r w:rsidRPr="00942895">
        <w:rPr>
          <w:rFonts w:cs="Arial"/>
          <w:color w:val="000000" w:themeColor="text1"/>
          <w:szCs w:val="16"/>
        </w:rPr>
        <w:t>profilov.</w:t>
      </w:r>
    </w:p>
    <w:p w14:paraId="71B8EFEE" w14:textId="7C6C4EC9" w:rsidR="00942895" w:rsidRDefault="0085390B" w:rsidP="00942895">
      <w:pPr>
        <w:jc w:val="both"/>
        <w:rPr>
          <w:rFonts w:cs="Arial"/>
          <w:color w:val="000000" w:themeColor="text1"/>
          <w:szCs w:val="16"/>
        </w:rPr>
      </w:pPr>
      <w:r>
        <w:rPr>
          <w:rFonts w:cs="Arial"/>
          <w:color w:val="000000" w:themeColor="text1"/>
          <w:szCs w:val="16"/>
        </w:rPr>
        <w:t>Integráciou iných OVM na RPO sa zjednodušia jednotlivé formuláre, kde nebude potrebné zbierať údaje pre tieto OVM, ale budú sa spracovávať automaticky z RPO.</w:t>
      </w:r>
    </w:p>
    <w:p w14:paraId="1AF5750A" w14:textId="2CEECE37" w:rsidR="0085390B" w:rsidRPr="00C00D22" w:rsidRDefault="0085390B" w:rsidP="0085390B">
      <w:pPr>
        <w:jc w:val="both"/>
        <w:rPr>
          <w:rFonts w:cs="Arial"/>
        </w:rPr>
      </w:pPr>
      <w:r>
        <w:rPr>
          <w:rFonts w:cs="Arial"/>
        </w:rPr>
        <w:t>MV SR</w:t>
      </w:r>
      <w:r w:rsidRPr="00C00D22">
        <w:rPr>
          <w:rFonts w:cs="Arial"/>
        </w:rPr>
        <w:t xml:space="preserve"> získa prístup k monitorovacím a </w:t>
      </w:r>
      <w:proofErr w:type="spellStart"/>
      <w:r w:rsidRPr="00C00D22">
        <w:rPr>
          <w:rFonts w:cs="Arial"/>
        </w:rPr>
        <w:t>reportovacím</w:t>
      </w:r>
      <w:proofErr w:type="spellEnd"/>
      <w:r w:rsidRPr="00C00D22">
        <w:rPr>
          <w:rFonts w:cs="Arial"/>
        </w:rPr>
        <w:t xml:space="preserve"> nástrojom, pomocou ktorých </w:t>
      </w:r>
      <w:r>
        <w:rPr>
          <w:rFonts w:cs="Arial"/>
        </w:rPr>
        <w:t xml:space="preserve">získa </w:t>
      </w:r>
      <w:r w:rsidRPr="0085390B">
        <w:rPr>
          <w:rFonts w:cs="Arial"/>
        </w:rPr>
        <w:t xml:space="preserve">prehľad o </w:t>
      </w:r>
      <w:proofErr w:type="spellStart"/>
      <w:r w:rsidRPr="0085390B">
        <w:rPr>
          <w:rFonts w:cs="Arial"/>
        </w:rPr>
        <w:t>dlžke</w:t>
      </w:r>
      <w:proofErr w:type="spellEnd"/>
      <w:r w:rsidRPr="0085390B">
        <w:rPr>
          <w:rFonts w:cs="Arial"/>
        </w:rPr>
        <w:t xml:space="preserve"> spracovania podaní, početnosti rôznych typov podaní, chybovosti a</w:t>
      </w:r>
      <w:r>
        <w:rPr>
          <w:rFonts w:cs="Arial"/>
        </w:rPr>
        <w:t> </w:t>
      </w:r>
      <w:r w:rsidRPr="0085390B">
        <w:rPr>
          <w:rFonts w:cs="Arial"/>
        </w:rPr>
        <w:t>pod</w:t>
      </w:r>
      <w:r>
        <w:rPr>
          <w:rFonts w:cs="Arial"/>
        </w:rPr>
        <w:t xml:space="preserve">. MV SR </w:t>
      </w:r>
      <w:r w:rsidRPr="0085390B">
        <w:rPr>
          <w:rFonts w:cs="Arial"/>
        </w:rPr>
        <w:t>poskytn</w:t>
      </w:r>
      <w:r>
        <w:rPr>
          <w:rFonts w:cs="Arial"/>
        </w:rPr>
        <w:t>e</w:t>
      </w:r>
      <w:r w:rsidRPr="0085390B">
        <w:rPr>
          <w:rFonts w:cs="Arial"/>
        </w:rPr>
        <w:t xml:space="preserve"> podnikateľom možnosť jednoduchej platby za e-služby poskytované na ÚPVS, </w:t>
      </w:r>
      <w:r>
        <w:rPr>
          <w:rFonts w:cs="Arial"/>
        </w:rPr>
        <w:t>čím sa</w:t>
      </w:r>
      <w:r w:rsidRPr="0085390B">
        <w:rPr>
          <w:rFonts w:cs="Arial"/>
        </w:rPr>
        <w:t xml:space="preserve"> zníži počet neuhradených podaní na základe platobného príkazu zaslaného do e-schránky.</w:t>
      </w:r>
    </w:p>
    <w:p w14:paraId="496311E8" w14:textId="77777777" w:rsidR="00BE3657" w:rsidRPr="00C00D22" w:rsidRDefault="00BE3657" w:rsidP="00F22514">
      <w:pPr>
        <w:rPr>
          <w:rFonts w:cs="Arial"/>
        </w:rPr>
      </w:pPr>
    </w:p>
    <w:p w14:paraId="45DCEDA5" w14:textId="52921601" w:rsidR="005A0665" w:rsidRPr="00C00D22" w:rsidRDefault="005A0665" w:rsidP="00F22514">
      <w:pPr>
        <w:rPr>
          <w:rFonts w:cs="Arial"/>
        </w:rPr>
      </w:pPr>
      <w:r w:rsidRPr="00C00D22">
        <w:rPr>
          <w:rFonts w:cs="Arial"/>
        </w:rPr>
        <w:t xml:space="preserve">Vlastníkom jednotlivých </w:t>
      </w:r>
      <w:proofErr w:type="spellStart"/>
      <w:r w:rsidRPr="00C00D22">
        <w:rPr>
          <w:rFonts w:cs="Arial"/>
        </w:rPr>
        <w:t>bizbis</w:t>
      </w:r>
      <w:proofErr w:type="spellEnd"/>
      <w:r w:rsidRPr="00C00D22">
        <w:rPr>
          <w:rFonts w:cs="Arial"/>
        </w:rPr>
        <w:t xml:space="preserve"> procesov sú MV SR a MIRRI.</w:t>
      </w:r>
    </w:p>
    <w:p w14:paraId="69F10600" w14:textId="77777777" w:rsidR="00F22514" w:rsidRPr="00BD433C" w:rsidRDefault="00F22514" w:rsidP="00F22514"/>
    <w:p w14:paraId="603EB00F" w14:textId="772C20B1" w:rsidR="008545E7" w:rsidRPr="00ED1960" w:rsidRDefault="52D1989B" w:rsidP="6199139D">
      <w:pPr>
        <w:pStyle w:val="Nadpis1"/>
      </w:pPr>
      <w:bookmarkStart w:id="213" w:name="_Toc47815704"/>
      <w:bookmarkStart w:id="214" w:name="_Toc1888607264"/>
      <w:bookmarkStart w:id="215" w:name="_Toc609127555"/>
      <w:bookmarkStart w:id="216" w:name="_Toc1016816405"/>
      <w:bookmarkStart w:id="217" w:name="_Toc1570812277"/>
      <w:bookmarkStart w:id="218" w:name="_Toc654836100"/>
      <w:bookmarkStart w:id="219" w:name="_Toc534841930"/>
      <w:bookmarkStart w:id="220" w:name="_Toc1695646942"/>
      <w:bookmarkStart w:id="221" w:name="_Toc452731307"/>
      <w:bookmarkStart w:id="222" w:name="_Toc1493751813"/>
      <w:bookmarkStart w:id="223" w:name="_Toc744122543"/>
      <w:bookmarkStart w:id="224" w:name="_Toc982854671"/>
      <w:bookmarkStart w:id="225" w:name="_Toc152607320"/>
      <w:r>
        <w:t>NÁHĽAD ARCHITEKTÚRY</w:t>
      </w:r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</w:p>
    <w:p w14:paraId="56F62E87" w14:textId="694D1C43" w:rsidR="00F22514" w:rsidRPr="00F22514" w:rsidRDefault="2DE1393A" w:rsidP="008F6171">
      <w:pPr>
        <w:spacing w:after="160" w:line="257" w:lineRule="auto"/>
        <w:jc w:val="both"/>
      </w:pPr>
      <w:r w:rsidRPr="6199139D">
        <w:rPr>
          <w:rFonts w:ascii="Tahoma" w:eastAsia="Tahoma" w:hAnsi="Tahoma" w:cs="Tahoma"/>
          <w:szCs w:val="16"/>
        </w:rPr>
        <w:t xml:space="preserve">V rámci podnikateľskej činnosti podnikatelia nahlasujú zmeny údajov do registra. Tieto služby sú v prípade živnostenského registra (ŽR) digitalizované, register mimovládnych a neziskových organizácií (RMNO) tieto služby digitalizované nemá. V rámci tejto životnej situácie budú vytvorené zmenové elektronické služby pre RMNO. Cieľom zmien, resp. nových elektronických služieb, bude zjednodušenie procesu pre občana tak, aby nemusel nahlasovať zmeny osobných údajov, </w:t>
      </w:r>
      <w:proofErr w:type="spellStart"/>
      <w:r w:rsidRPr="6199139D">
        <w:rPr>
          <w:rFonts w:ascii="Tahoma" w:eastAsia="Tahoma" w:hAnsi="Tahoma" w:cs="Tahoma"/>
          <w:szCs w:val="16"/>
        </w:rPr>
        <w:t>t.j</w:t>
      </w:r>
      <w:proofErr w:type="spellEnd"/>
      <w:r w:rsidRPr="6199139D">
        <w:rPr>
          <w:rFonts w:ascii="Tahoma" w:eastAsia="Tahoma" w:hAnsi="Tahoma" w:cs="Tahoma"/>
          <w:szCs w:val="16"/>
        </w:rPr>
        <w:t xml:space="preserve">. dopracovanie chýbajúcich  integrácií automatickým spracovaním zmenových dávok z referenčných registrov (RFO, RPO, RMNO). </w:t>
      </w:r>
    </w:p>
    <w:p w14:paraId="72EF150B" w14:textId="1817B692" w:rsidR="00F22514" w:rsidRPr="00F22514" w:rsidRDefault="2DE1393A" w:rsidP="008F6171">
      <w:pPr>
        <w:jc w:val="both"/>
        <w:rPr>
          <w:rFonts w:ascii="Tahoma" w:eastAsia="Tahoma" w:hAnsi="Tahoma" w:cs="Tahoma"/>
          <w:szCs w:val="16"/>
        </w:rPr>
      </w:pPr>
      <w:r w:rsidRPr="6199139D">
        <w:rPr>
          <w:rFonts w:ascii="Tahoma" w:eastAsia="Tahoma" w:hAnsi="Tahoma" w:cs="Tahoma"/>
          <w:szCs w:val="16"/>
        </w:rPr>
        <w:t>El</w:t>
      </w:r>
      <w:r w:rsidR="008F6171">
        <w:rPr>
          <w:rFonts w:ascii="Tahoma" w:eastAsia="Tahoma" w:hAnsi="Tahoma" w:cs="Tahoma"/>
          <w:szCs w:val="16"/>
        </w:rPr>
        <w:t>ektronické</w:t>
      </w:r>
      <w:r w:rsidRPr="6199139D">
        <w:rPr>
          <w:rFonts w:ascii="Tahoma" w:eastAsia="Tahoma" w:hAnsi="Tahoma" w:cs="Tahoma"/>
          <w:szCs w:val="16"/>
        </w:rPr>
        <w:t xml:space="preserve"> služby by sa mali stať pre občana prehľadnejšími, niekoľko zmenových služieb by malo byť nahradené jedinou zmenovou službou, ktorá bude obsahovať možnosť nahlásenia zmien miesta podnikania, zriadenia – zrušenia prevádzky, zodpovedného zástupcu, pozastavenia, zmeny obdobia pozastavenia, rozšírenie.</w:t>
      </w:r>
    </w:p>
    <w:p w14:paraId="1020D3E7" w14:textId="7D3E00D7" w:rsidR="6199139D" w:rsidRDefault="6199139D" w:rsidP="6199139D">
      <w:pPr>
        <w:rPr>
          <w:rFonts w:ascii="Tahoma" w:eastAsia="Tahoma" w:hAnsi="Tahoma" w:cs="Tahoma"/>
          <w:szCs w:val="16"/>
        </w:rPr>
      </w:pPr>
    </w:p>
    <w:p w14:paraId="44617ED2" w14:textId="27722D2B" w:rsidR="2DE1393A" w:rsidRDefault="008F6171" w:rsidP="6199139D">
      <w:r>
        <w:rPr>
          <w:noProof/>
          <w:lang w:eastAsia="sk-SK"/>
        </w:rPr>
        <w:lastRenderedPageBreak/>
        <w:drawing>
          <wp:inline distT="0" distB="0" distL="0" distR="0" wp14:anchorId="623B80A5" wp14:editId="4B9EEAA7">
            <wp:extent cx="6120130" cy="3883660"/>
            <wp:effectExtent l="0" t="0" r="0" b="2540"/>
            <wp:docPr id="17319249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924973" name="Picture 173192497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8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AE52F" w14:textId="4A0DE70C" w:rsidR="000716A2" w:rsidRPr="000716A2" w:rsidRDefault="000716A2" w:rsidP="000716A2">
      <w:pPr>
        <w:jc w:val="center"/>
        <w:rPr>
          <w:i/>
          <w:iCs/>
        </w:rPr>
      </w:pPr>
      <w:r w:rsidRPr="000716A2">
        <w:rPr>
          <w:i/>
          <w:iCs/>
        </w:rPr>
        <w:t xml:space="preserve">Obrázok č. </w:t>
      </w:r>
      <w:r>
        <w:rPr>
          <w:i/>
          <w:iCs/>
        </w:rPr>
        <w:t>1</w:t>
      </w:r>
      <w:r w:rsidRPr="000716A2">
        <w:rPr>
          <w:i/>
          <w:iCs/>
        </w:rPr>
        <w:t xml:space="preserve">: </w:t>
      </w:r>
      <w:r w:rsidR="008F6171">
        <w:rPr>
          <w:i/>
          <w:iCs/>
        </w:rPr>
        <w:t>AS-IS stav aplikačnej a</w:t>
      </w:r>
      <w:r w:rsidR="008F6171" w:rsidRPr="00CD2EE5">
        <w:rPr>
          <w:i/>
          <w:iCs/>
        </w:rPr>
        <w:t>rchitektúr</w:t>
      </w:r>
      <w:r w:rsidR="008F6171">
        <w:rPr>
          <w:i/>
          <w:iCs/>
        </w:rPr>
        <w:t>y</w:t>
      </w:r>
    </w:p>
    <w:p w14:paraId="591960B3" w14:textId="77777777" w:rsidR="000716A2" w:rsidRDefault="000716A2" w:rsidP="6199139D"/>
    <w:p w14:paraId="0C447BAC" w14:textId="6FCB012E" w:rsidR="6199139D" w:rsidRDefault="6199139D" w:rsidP="6199139D"/>
    <w:p w14:paraId="28826BD3" w14:textId="0CB40EEB" w:rsidR="2DE1393A" w:rsidRDefault="008F6171" w:rsidP="6199139D">
      <w:r>
        <w:rPr>
          <w:noProof/>
          <w:lang w:eastAsia="sk-SK"/>
        </w:rPr>
        <w:drawing>
          <wp:inline distT="0" distB="0" distL="0" distR="0" wp14:anchorId="72AD1539" wp14:editId="1C2DBECF">
            <wp:extent cx="6120130" cy="4114800"/>
            <wp:effectExtent l="0" t="0" r="0" b="0"/>
            <wp:docPr id="5214087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408741" name="Picture 52140874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3C34A" w14:textId="2AF94E79" w:rsidR="000716A2" w:rsidRPr="000716A2" w:rsidRDefault="000716A2" w:rsidP="000716A2">
      <w:pPr>
        <w:jc w:val="center"/>
        <w:rPr>
          <w:i/>
          <w:iCs/>
        </w:rPr>
      </w:pPr>
      <w:r w:rsidRPr="000716A2">
        <w:rPr>
          <w:i/>
          <w:iCs/>
        </w:rPr>
        <w:t xml:space="preserve">Obrázok č. </w:t>
      </w:r>
      <w:r>
        <w:rPr>
          <w:i/>
          <w:iCs/>
        </w:rPr>
        <w:t>2</w:t>
      </w:r>
      <w:r w:rsidRPr="000716A2">
        <w:rPr>
          <w:i/>
          <w:iCs/>
        </w:rPr>
        <w:t xml:space="preserve">: </w:t>
      </w:r>
      <w:r w:rsidR="008F6171">
        <w:rPr>
          <w:i/>
          <w:iCs/>
        </w:rPr>
        <w:t>TO-BE stav aplikačnej a</w:t>
      </w:r>
      <w:r w:rsidR="008F6171" w:rsidRPr="00CD2EE5">
        <w:rPr>
          <w:i/>
          <w:iCs/>
        </w:rPr>
        <w:t>rchitektúr</w:t>
      </w:r>
      <w:r w:rsidR="008F6171">
        <w:rPr>
          <w:i/>
          <w:iCs/>
        </w:rPr>
        <w:t>y</w:t>
      </w:r>
    </w:p>
    <w:p w14:paraId="00C58BB5" w14:textId="298C1E14" w:rsidR="00725E03" w:rsidRPr="00FB2CDC" w:rsidRDefault="00725E03" w:rsidP="6199139D">
      <w:pPr>
        <w:pStyle w:val="Svetlmriekazvraznenie31"/>
        <w:ind w:left="0"/>
      </w:pPr>
    </w:p>
    <w:p w14:paraId="59F2C8F1" w14:textId="2494D7D6" w:rsidR="2DE1393A" w:rsidRDefault="2DE1393A" w:rsidP="6199139D">
      <w:pPr>
        <w:pStyle w:val="Svetlmriekazvraznenie31"/>
        <w:ind w:left="0"/>
      </w:pPr>
      <w:r>
        <w:rPr>
          <w:noProof/>
          <w:lang w:eastAsia="sk-SK"/>
        </w:rPr>
        <w:lastRenderedPageBreak/>
        <w:drawing>
          <wp:inline distT="0" distB="0" distL="0" distR="0" wp14:anchorId="377EA5B4" wp14:editId="5A84ED5A">
            <wp:extent cx="6123299" cy="2828290"/>
            <wp:effectExtent l="0" t="0" r="0" b="0"/>
            <wp:docPr id="687573101" name="Picture 687573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86"/>
                    <a:stretch/>
                  </pic:blipFill>
                  <pic:spPr bwMode="auto">
                    <a:xfrm>
                      <a:off x="0" y="0"/>
                      <a:ext cx="6124574" cy="28288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A3899F" w14:textId="52F6D173" w:rsidR="000716A2" w:rsidRPr="00CD2EE5" w:rsidRDefault="000716A2" w:rsidP="000716A2">
      <w:pPr>
        <w:jc w:val="center"/>
        <w:rPr>
          <w:i/>
          <w:iCs/>
        </w:rPr>
      </w:pPr>
      <w:r w:rsidRPr="00CD2EE5">
        <w:rPr>
          <w:i/>
          <w:iCs/>
        </w:rPr>
        <w:t xml:space="preserve">Obrázok č. </w:t>
      </w:r>
      <w:r>
        <w:rPr>
          <w:i/>
          <w:iCs/>
        </w:rPr>
        <w:t>3</w:t>
      </w:r>
      <w:r w:rsidRPr="00CD2EE5">
        <w:rPr>
          <w:i/>
          <w:iCs/>
        </w:rPr>
        <w:t xml:space="preserve">: </w:t>
      </w:r>
      <w:r w:rsidR="008F6171">
        <w:rPr>
          <w:i/>
          <w:iCs/>
        </w:rPr>
        <w:t>Nákres infraštruktúry</w:t>
      </w:r>
      <w:r w:rsidR="008F6171" w:rsidRPr="00CD2EE5">
        <w:rPr>
          <w:i/>
          <w:iCs/>
        </w:rPr>
        <w:t xml:space="preserve"> </w:t>
      </w:r>
      <w:r w:rsidRPr="00CD2EE5">
        <w:rPr>
          <w:i/>
          <w:iCs/>
        </w:rPr>
        <w:t xml:space="preserve">IS </w:t>
      </w:r>
      <w:proofErr w:type="spellStart"/>
      <w:r w:rsidRPr="00CD2EE5">
        <w:rPr>
          <w:i/>
          <w:iCs/>
        </w:rPr>
        <w:t>CEZiR</w:t>
      </w:r>
      <w:proofErr w:type="spellEnd"/>
    </w:p>
    <w:p w14:paraId="49F2F4BB" w14:textId="77777777" w:rsidR="000716A2" w:rsidRDefault="000716A2" w:rsidP="6199139D">
      <w:pPr>
        <w:pStyle w:val="Svetlmriekazvraznenie31"/>
        <w:ind w:left="0"/>
      </w:pPr>
    </w:p>
    <w:p w14:paraId="1884187B" w14:textId="77777777" w:rsidR="008F6171" w:rsidRDefault="008F6171" w:rsidP="6199139D">
      <w:pPr>
        <w:pStyle w:val="Svetlmriekazvraznenie31"/>
        <w:ind w:left="0"/>
      </w:pPr>
    </w:p>
    <w:p w14:paraId="522F559E" w14:textId="1C60A686" w:rsidR="2DE1393A" w:rsidRDefault="2DE1393A" w:rsidP="6199139D">
      <w:pPr>
        <w:pStyle w:val="Svetlmriekazvraznenie31"/>
        <w:ind w:left="0"/>
      </w:pPr>
      <w:r>
        <w:rPr>
          <w:noProof/>
          <w:lang w:eastAsia="sk-SK"/>
        </w:rPr>
        <w:drawing>
          <wp:inline distT="0" distB="0" distL="0" distR="0" wp14:anchorId="678E15D8" wp14:editId="4FB57D60">
            <wp:extent cx="6123940" cy="3009520"/>
            <wp:effectExtent l="0" t="0" r="0" b="635"/>
            <wp:docPr id="1980893781" name="Picture 1980893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24"/>
                    <a:stretch/>
                  </pic:blipFill>
                  <pic:spPr bwMode="auto">
                    <a:xfrm>
                      <a:off x="0" y="0"/>
                      <a:ext cx="6124574" cy="30098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39260A" w14:textId="0794DC11" w:rsidR="000716A2" w:rsidRDefault="000716A2" w:rsidP="000716A2">
      <w:pPr>
        <w:pStyle w:val="Svetlmriekazvraznenie31"/>
        <w:ind w:left="0"/>
        <w:jc w:val="center"/>
      </w:pPr>
      <w:r w:rsidRPr="00CD2EE5">
        <w:rPr>
          <w:rFonts w:ascii="Arial" w:eastAsia="Tahoma" w:hAnsi="Arial" w:cs="Arial"/>
          <w:i/>
          <w:iCs/>
          <w:color w:val="000000" w:themeColor="text1"/>
          <w:szCs w:val="16"/>
        </w:rPr>
        <w:t xml:space="preserve">Obrázok č. </w:t>
      </w:r>
      <w:r>
        <w:rPr>
          <w:rFonts w:ascii="Arial" w:eastAsia="Tahoma" w:hAnsi="Arial" w:cs="Arial"/>
          <w:i/>
          <w:iCs/>
          <w:color w:val="000000" w:themeColor="text1"/>
          <w:szCs w:val="16"/>
        </w:rPr>
        <w:t>4</w:t>
      </w:r>
      <w:r w:rsidRPr="00CD2EE5">
        <w:rPr>
          <w:rFonts w:ascii="Arial" w:eastAsia="Tahoma" w:hAnsi="Arial" w:cs="Arial"/>
          <w:i/>
          <w:iCs/>
          <w:color w:val="000000" w:themeColor="text1"/>
          <w:szCs w:val="16"/>
        </w:rPr>
        <w:t>:</w:t>
      </w:r>
      <w:r>
        <w:rPr>
          <w:rFonts w:ascii="Arial" w:eastAsia="Tahoma" w:hAnsi="Arial" w:cs="Arial"/>
          <w:i/>
          <w:iCs/>
          <w:color w:val="000000" w:themeColor="text1"/>
          <w:szCs w:val="16"/>
        </w:rPr>
        <w:t xml:space="preserve"> </w:t>
      </w:r>
      <w:r w:rsidR="008F6171" w:rsidRPr="00D96E4B">
        <w:rPr>
          <w:rFonts w:ascii="Arial" w:eastAsia="Tahoma" w:hAnsi="Arial" w:cs="Arial"/>
          <w:i/>
          <w:iCs/>
          <w:color w:val="000000" w:themeColor="text1"/>
          <w:szCs w:val="16"/>
        </w:rPr>
        <w:t xml:space="preserve">Nákres infraštruktúry </w:t>
      </w:r>
      <w:r>
        <w:rPr>
          <w:rFonts w:ascii="Arial" w:eastAsia="Tahoma" w:hAnsi="Arial" w:cs="Arial"/>
          <w:i/>
          <w:iCs/>
          <w:color w:val="000000" w:themeColor="text1"/>
          <w:szCs w:val="16"/>
        </w:rPr>
        <w:t>RMNO</w:t>
      </w:r>
    </w:p>
    <w:p w14:paraId="1563362E" w14:textId="77777777" w:rsidR="00DE2C15" w:rsidRDefault="00DE2C15" w:rsidP="6199139D">
      <w:pPr>
        <w:pStyle w:val="Svetlmriekazvraznenie31"/>
        <w:ind w:left="0"/>
      </w:pPr>
    </w:p>
    <w:p w14:paraId="0A2933C9" w14:textId="77777777" w:rsidR="00887A1D" w:rsidRDefault="00887A1D" w:rsidP="6199139D">
      <w:pPr>
        <w:pStyle w:val="Svetlmriekazvraznenie31"/>
        <w:ind w:left="0"/>
      </w:pPr>
    </w:p>
    <w:p w14:paraId="45D77A73" w14:textId="77777777" w:rsidR="00887A1D" w:rsidRDefault="00887A1D" w:rsidP="6199139D">
      <w:pPr>
        <w:pStyle w:val="Svetlmriekazvraznenie31"/>
        <w:ind w:left="0"/>
      </w:pPr>
    </w:p>
    <w:p w14:paraId="139075CF" w14:textId="77777777" w:rsidR="00DE2C15" w:rsidRDefault="00DE2C15" w:rsidP="00DE2C15">
      <w:pPr>
        <w:pStyle w:val="Nadpis2"/>
      </w:pPr>
      <w:r w:rsidRPr="000519E1">
        <w:t>Prehľad e-</w:t>
      </w:r>
      <w:proofErr w:type="spellStart"/>
      <w:r w:rsidRPr="000519E1">
        <w:t>Government</w:t>
      </w:r>
      <w:proofErr w:type="spellEnd"/>
      <w:r w:rsidRPr="000519E1">
        <w:t xml:space="preserve"> komponentov</w:t>
      </w:r>
    </w:p>
    <w:p w14:paraId="2804551A" w14:textId="77777777" w:rsidR="00DE2C15" w:rsidRDefault="00DE2C15" w:rsidP="00DE2C15">
      <w:pPr>
        <w:pStyle w:val="InstrukciaZoznam"/>
        <w:numPr>
          <w:ilvl w:val="0"/>
          <w:numId w:val="0"/>
        </w:numPr>
        <w:jc w:val="both"/>
        <w:rPr>
          <w:rFonts w:cs="Arial"/>
          <w:i w:val="0"/>
          <w:iCs/>
          <w:color w:val="000000" w:themeColor="text1"/>
          <w:szCs w:val="16"/>
        </w:rPr>
      </w:pPr>
      <w:r w:rsidRPr="00E23200">
        <w:rPr>
          <w:rFonts w:cs="Arial"/>
          <w:i w:val="0"/>
          <w:iCs/>
          <w:color w:val="000000" w:themeColor="text1"/>
          <w:szCs w:val="16"/>
        </w:rPr>
        <w:t>Obsah</w:t>
      </w:r>
      <w:r>
        <w:rPr>
          <w:rFonts w:cs="Arial"/>
          <w:i w:val="0"/>
          <w:iCs/>
          <w:color w:val="000000" w:themeColor="text1"/>
          <w:szCs w:val="16"/>
        </w:rPr>
        <w:t>om</w:t>
      </w:r>
      <w:r w:rsidRPr="00E23200">
        <w:rPr>
          <w:rFonts w:cs="Arial"/>
          <w:i w:val="0"/>
          <w:iCs/>
          <w:color w:val="000000" w:themeColor="text1"/>
          <w:szCs w:val="16"/>
        </w:rPr>
        <w:t xml:space="preserve"> tejto kapitoly je prehľadom realizácie výstupu M-06 - aktualizácia evidencie e-</w:t>
      </w:r>
      <w:proofErr w:type="spellStart"/>
      <w:r w:rsidRPr="00E23200">
        <w:rPr>
          <w:rFonts w:cs="Arial"/>
          <w:i w:val="0"/>
          <w:iCs/>
          <w:color w:val="000000" w:themeColor="text1"/>
          <w:szCs w:val="16"/>
        </w:rPr>
        <w:t>Government</w:t>
      </w:r>
      <w:proofErr w:type="spellEnd"/>
      <w:r w:rsidRPr="00E23200">
        <w:rPr>
          <w:rFonts w:cs="Arial"/>
          <w:i w:val="0"/>
          <w:iCs/>
          <w:color w:val="000000" w:themeColor="text1"/>
          <w:szCs w:val="16"/>
        </w:rPr>
        <w:t xml:space="preserve"> komponentov v centrálnom </w:t>
      </w:r>
      <w:proofErr w:type="spellStart"/>
      <w:r w:rsidRPr="00E23200">
        <w:rPr>
          <w:rFonts w:cs="Arial"/>
          <w:i w:val="0"/>
          <w:iCs/>
          <w:color w:val="000000" w:themeColor="text1"/>
          <w:szCs w:val="16"/>
        </w:rPr>
        <w:t>metainformačnom</w:t>
      </w:r>
      <w:proofErr w:type="spellEnd"/>
      <w:r w:rsidRPr="00E23200">
        <w:rPr>
          <w:rFonts w:cs="Arial"/>
          <w:i w:val="0"/>
          <w:iCs/>
          <w:color w:val="000000" w:themeColor="text1"/>
          <w:szCs w:val="16"/>
        </w:rPr>
        <w:t xml:space="preserve"> systéme verejnej správy (</w:t>
      </w:r>
      <w:proofErr w:type="spellStart"/>
      <w:r w:rsidRPr="00E23200">
        <w:rPr>
          <w:rFonts w:cs="Arial"/>
          <w:i w:val="0"/>
          <w:iCs/>
          <w:color w:val="000000" w:themeColor="text1"/>
          <w:szCs w:val="16"/>
        </w:rPr>
        <w:t>MetaIs</w:t>
      </w:r>
      <w:proofErr w:type="spellEnd"/>
      <w:r w:rsidRPr="00E23200">
        <w:rPr>
          <w:rFonts w:cs="Arial"/>
          <w:i w:val="0"/>
          <w:iCs/>
          <w:color w:val="000000" w:themeColor="text1"/>
          <w:szCs w:val="16"/>
        </w:rPr>
        <w:t>).</w:t>
      </w:r>
      <w:r>
        <w:rPr>
          <w:rFonts w:cs="Arial"/>
          <w:i w:val="0"/>
          <w:iCs/>
          <w:color w:val="000000" w:themeColor="text1"/>
          <w:szCs w:val="16"/>
        </w:rPr>
        <w:t xml:space="preserve"> </w:t>
      </w:r>
      <w:r w:rsidRPr="00E23200">
        <w:rPr>
          <w:rFonts w:cs="Arial"/>
          <w:i w:val="0"/>
          <w:iCs/>
          <w:color w:val="000000" w:themeColor="text1"/>
          <w:szCs w:val="16"/>
        </w:rPr>
        <w:t xml:space="preserve">V tejto kapitole </w:t>
      </w:r>
      <w:r>
        <w:rPr>
          <w:rFonts w:cs="Arial"/>
          <w:i w:val="0"/>
          <w:iCs/>
          <w:color w:val="000000" w:themeColor="text1"/>
          <w:szCs w:val="16"/>
        </w:rPr>
        <w:t xml:space="preserve">je uvedený </w:t>
      </w:r>
      <w:r w:rsidRPr="00E23200">
        <w:rPr>
          <w:rFonts w:cs="Arial"/>
          <w:i w:val="0"/>
          <w:iCs/>
          <w:color w:val="000000" w:themeColor="text1"/>
          <w:szCs w:val="16"/>
        </w:rPr>
        <w:t>prehľad nasledovných e-</w:t>
      </w:r>
      <w:proofErr w:type="spellStart"/>
      <w:r w:rsidRPr="00E23200">
        <w:rPr>
          <w:rFonts w:cs="Arial"/>
          <w:i w:val="0"/>
          <w:iCs/>
          <w:color w:val="000000" w:themeColor="text1"/>
          <w:szCs w:val="16"/>
        </w:rPr>
        <w:t>Government</w:t>
      </w:r>
      <w:proofErr w:type="spellEnd"/>
      <w:r w:rsidRPr="00E23200">
        <w:rPr>
          <w:rFonts w:cs="Arial"/>
          <w:i w:val="0"/>
          <w:iCs/>
          <w:color w:val="000000" w:themeColor="text1"/>
          <w:szCs w:val="16"/>
        </w:rPr>
        <w:t xml:space="preserve"> komponentov, ktoré budú výstupom projektu (dodané nové alebo zmenené) a ktoré sú evidované v rámci výstupu M-06 v </w:t>
      </w:r>
      <w:proofErr w:type="spellStart"/>
      <w:r w:rsidRPr="00E23200">
        <w:rPr>
          <w:rFonts w:cs="Arial"/>
          <w:i w:val="0"/>
          <w:iCs/>
          <w:color w:val="000000" w:themeColor="text1"/>
          <w:szCs w:val="16"/>
        </w:rPr>
        <w:t>MetaIS</w:t>
      </w:r>
      <w:proofErr w:type="spellEnd"/>
      <w:r w:rsidRPr="00E23200">
        <w:rPr>
          <w:rFonts w:cs="Arial"/>
          <w:i w:val="0"/>
          <w:iCs/>
          <w:color w:val="000000" w:themeColor="text1"/>
          <w:szCs w:val="16"/>
        </w:rPr>
        <w:t>.</w:t>
      </w:r>
    </w:p>
    <w:p w14:paraId="49418430" w14:textId="77777777" w:rsidR="00DE2C15" w:rsidRDefault="00DE2C15" w:rsidP="00DE2C15">
      <w:pPr>
        <w:pStyle w:val="InstrukciaZoznam"/>
        <w:numPr>
          <w:ilvl w:val="0"/>
          <w:numId w:val="0"/>
        </w:numPr>
        <w:jc w:val="both"/>
        <w:rPr>
          <w:rFonts w:cs="Arial"/>
          <w:i w:val="0"/>
          <w:iCs/>
          <w:color w:val="000000" w:themeColor="text1"/>
          <w:szCs w:val="16"/>
        </w:rPr>
      </w:pPr>
    </w:p>
    <w:p w14:paraId="7178F2B0" w14:textId="77777777" w:rsidR="00DE2C15" w:rsidRDefault="00DE2C15" w:rsidP="00DE2C15">
      <w:pPr>
        <w:pStyle w:val="Nadpis3"/>
      </w:pPr>
      <w:r>
        <w:t>Prehľad koncových služieb – budúci stav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260"/>
        <w:gridCol w:w="1701"/>
        <w:gridCol w:w="1559"/>
        <w:gridCol w:w="1418"/>
      </w:tblGrid>
      <w:tr w:rsidR="00DE2C15" w14:paraId="3468EA5A" w14:textId="77777777" w:rsidTr="005C5454"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48032E31" w14:textId="77777777" w:rsidR="00DE2C15" w:rsidRDefault="00DE2C15" w:rsidP="005C5454">
            <w:pPr>
              <w:pStyle w:val="HlavikaTabuky"/>
              <w:jc w:val="center"/>
              <w:rPr>
                <w:rFonts w:eastAsia="Tahoma"/>
              </w:rPr>
            </w:pPr>
            <w:r>
              <w:rPr>
                <w:rFonts w:eastAsia="Tahoma"/>
              </w:rPr>
              <w:t>K</w:t>
            </w:r>
            <w:r w:rsidRPr="00E1567C">
              <w:rPr>
                <w:rFonts w:eastAsia="Tahoma"/>
              </w:rPr>
              <w:t>ód KS</w:t>
            </w:r>
          </w:p>
          <w:p w14:paraId="3D0FE924" w14:textId="77777777" w:rsidR="00DE2C15" w:rsidRPr="00B132BA" w:rsidRDefault="00DE2C15" w:rsidP="005C5454">
            <w:pPr>
              <w:pStyle w:val="HlavikaTabuky"/>
              <w:jc w:val="center"/>
              <w:rPr>
                <w:rFonts w:eastAsia="Tahoma"/>
                <w:b w:val="0"/>
              </w:rPr>
            </w:pPr>
            <w:r w:rsidRPr="00B132BA">
              <w:rPr>
                <w:rFonts w:eastAsia="Tahoma"/>
                <w:b w:val="0"/>
                <w:i/>
                <w:szCs w:val="16"/>
              </w:rPr>
              <w:t xml:space="preserve">(z </w:t>
            </w:r>
            <w:proofErr w:type="spellStart"/>
            <w:r w:rsidRPr="00B132BA">
              <w:rPr>
                <w:rFonts w:eastAsia="Tahoma"/>
                <w:b w:val="0"/>
                <w:i/>
                <w:szCs w:val="16"/>
              </w:rPr>
              <w:t>MetaIS</w:t>
            </w:r>
            <w:proofErr w:type="spellEnd"/>
            <w:r w:rsidRPr="00B132BA">
              <w:rPr>
                <w:rFonts w:eastAsia="Tahoma"/>
                <w:b w:val="0"/>
                <w:i/>
                <w:szCs w:val="16"/>
              </w:rPr>
              <w:t>)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266FCDAA" w14:textId="77777777" w:rsidR="00DE2C15" w:rsidRPr="00E1567C" w:rsidRDefault="00DE2C15" w:rsidP="005C5454">
            <w:pPr>
              <w:pStyle w:val="HlavikaTabuky"/>
              <w:jc w:val="center"/>
              <w:rPr>
                <w:rFonts w:eastAsia="Tahoma"/>
              </w:rPr>
            </w:pPr>
            <w:r w:rsidRPr="00E1567C">
              <w:rPr>
                <w:rFonts w:eastAsia="Tahoma"/>
              </w:rPr>
              <w:t>Názov KS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A31C674" w14:textId="77777777" w:rsidR="00DE2C15" w:rsidRPr="00E1567C" w:rsidRDefault="00DE2C15" w:rsidP="005C5454">
            <w:pPr>
              <w:pStyle w:val="HlavikaTabuky"/>
              <w:jc w:val="center"/>
              <w:rPr>
                <w:rFonts w:eastAsia="Tahoma"/>
              </w:rPr>
            </w:pPr>
            <w:r w:rsidRPr="33AA10E8">
              <w:rPr>
                <w:rFonts w:eastAsia="Tahoma"/>
              </w:rPr>
              <w:t xml:space="preserve">Používateľ KS </w:t>
            </w:r>
            <w:r w:rsidRPr="33AA10E8">
              <w:rPr>
                <w:rFonts w:eastAsia="Tahoma"/>
                <w:b w:val="0"/>
                <w:i/>
                <w:iCs/>
              </w:rPr>
              <w:t>(G2C/G2B/G2G/G2A)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29725DC" w14:textId="77777777" w:rsidR="00DE2C15" w:rsidRDefault="00DE2C15" w:rsidP="005C5454">
            <w:pPr>
              <w:pStyle w:val="HlavikaTabuky"/>
              <w:jc w:val="center"/>
              <w:rPr>
                <w:rFonts w:eastAsia="Tahoma"/>
              </w:rPr>
            </w:pPr>
            <w:r w:rsidRPr="00E1567C">
              <w:rPr>
                <w:rFonts w:eastAsia="Tahoma"/>
              </w:rPr>
              <w:t>Životná situácia</w:t>
            </w:r>
          </w:p>
          <w:p w14:paraId="0B943AF9" w14:textId="77777777" w:rsidR="00DE2C15" w:rsidRPr="00B132BA" w:rsidRDefault="00DE2C15" w:rsidP="005C5454">
            <w:pPr>
              <w:pStyle w:val="HlavikaTabuky"/>
              <w:jc w:val="center"/>
              <w:rPr>
                <w:rFonts w:eastAsia="Tahoma"/>
                <w:b w:val="0"/>
              </w:rPr>
            </w:pPr>
            <w:r w:rsidRPr="00B132BA">
              <w:rPr>
                <w:rFonts w:eastAsia="Tahoma"/>
                <w:b w:val="0"/>
                <w:i/>
                <w:szCs w:val="16"/>
              </w:rPr>
              <w:t>(</w:t>
            </w:r>
            <w:r>
              <w:rPr>
                <w:rFonts w:eastAsia="Tahoma"/>
                <w:b w:val="0"/>
                <w:i/>
                <w:szCs w:val="16"/>
              </w:rPr>
              <w:t xml:space="preserve">+ </w:t>
            </w:r>
            <w:r w:rsidRPr="00B132BA">
              <w:rPr>
                <w:rFonts w:eastAsia="Tahoma"/>
                <w:b w:val="0"/>
                <w:i/>
                <w:szCs w:val="16"/>
              </w:rPr>
              <w:t>kód z </w:t>
            </w:r>
            <w:proofErr w:type="spellStart"/>
            <w:r w:rsidRPr="00B132BA">
              <w:rPr>
                <w:rFonts w:eastAsia="Tahoma"/>
                <w:b w:val="0"/>
                <w:i/>
                <w:szCs w:val="16"/>
              </w:rPr>
              <w:t>MetaIS</w:t>
            </w:r>
            <w:proofErr w:type="spellEnd"/>
            <w:r w:rsidRPr="00B132BA">
              <w:rPr>
                <w:rFonts w:eastAsia="Tahoma"/>
                <w:b w:val="0"/>
                <w:i/>
                <w:szCs w:val="16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0A711F6" w14:textId="77777777" w:rsidR="00DE2C15" w:rsidRPr="00E1567C" w:rsidRDefault="00DE2C15" w:rsidP="005C5454">
            <w:pPr>
              <w:pStyle w:val="HlavikaTabuky"/>
              <w:jc w:val="center"/>
              <w:rPr>
                <w:rFonts w:eastAsia="Tahoma"/>
              </w:rPr>
            </w:pPr>
            <w:r w:rsidRPr="00E1567C">
              <w:rPr>
                <w:rFonts w:eastAsia="Tahoma"/>
              </w:rPr>
              <w:t>Úroveň elektronizácie KS</w:t>
            </w:r>
          </w:p>
        </w:tc>
      </w:tr>
      <w:tr w:rsidR="00DE2C15" w14:paraId="3BADCDF5" w14:textId="77777777" w:rsidTr="005C5454">
        <w:tc>
          <w:tcPr>
            <w:tcW w:w="988" w:type="dxa"/>
          </w:tcPr>
          <w:p w14:paraId="37F34C52" w14:textId="63BF0F13" w:rsidR="00DE2C15" w:rsidRPr="00E1567C" w:rsidRDefault="00DE2C15" w:rsidP="005C5454">
            <w:pPr>
              <w:rPr>
                <w:rFonts w:eastAsia="Tahoma"/>
              </w:rPr>
            </w:pPr>
            <w:r w:rsidRPr="00E23200">
              <w:rPr>
                <w:rFonts w:eastAsia="Tahoma"/>
              </w:rPr>
              <w:t>sluzba_egov_109</w:t>
            </w:r>
            <w:r w:rsidR="00934660">
              <w:rPr>
                <w:rFonts w:eastAsia="Tahoma"/>
              </w:rPr>
              <w:t>6</w:t>
            </w:r>
          </w:p>
        </w:tc>
        <w:tc>
          <w:tcPr>
            <w:tcW w:w="3260" w:type="dxa"/>
          </w:tcPr>
          <w:p w14:paraId="0BC3C686" w14:textId="7DCCA129" w:rsidR="00DE2C15" w:rsidRPr="00E1567C" w:rsidRDefault="00934660" w:rsidP="005C5454">
            <w:pPr>
              <w:rPr>
                <w:rFonts w:eastAsia="Tahoma"/>
              </w:rPr>
            </w:pPr>
            <w:r w:rsidRPr="00934660">
              <w:rPr>
                <w:rFonts w:eastAsia="Tahoma"/>
              </w:rPr>
              <w:t>Oznamovanie zmien údajov zapísaných v živnostenskom registri a uvádzaných na doklade o živnostenskom oprávnení</w:t>
            </w:r>
          </w:p>
        </w:tc>
        <w:tc>
          <w:tcPr>
            <w:tcW w:w="1701" w:type="dxa"/>
          </w:tcPr>
          <w:p w14:paraId="70A3C942" w14:textId="77777777" w:rsidR="00DE2C15" w:rsidRPr="0004612C" w:rsidRDefault="00DE2C15" w:rsidP="005C5454">
            <w:pPr>
              <w:rPr>
                <w:rFonts w:eastAsia="Tahoma"/>
                <w:szCs w:val="16"/>
              </w:rPr>
            </w:pPr>
            <w:r>
              <w:rPr>
                <w:rFonts w:eastAsia="Tahoma"/>
                <w:szCs w:val="16"/>
              </w:rPr>
              <w:t>G2B</w:t>
            </w:r>
          </w:p>
        </w:tc>
        <w:tc>
          <w:tcPr>
            <w:tcW w:w="1559" w:type="dxa"/>
          </w:tcPr>
          <w:p w14:paraId="566CED39" w14:textId="28CF7903" w:rsidR="00DE2C15" w:rsidRPr="00E1567C" w:rsidRDefault="00DE2C15" w:rsidP="005C5454">
            <w:pPr>
              <w:rPr>
                <w:rFonts w:eastAsia="Tahoma"/>
              </w:rPr>
            </w:pPr>
          </w:p>
        </w:tc>
        <w:sdt>
          <w:sdtPr>
            <w:rPr>
              <w:rFonts w:eastAsia="Tahoma"/>
              <w:szCs w:val="16"/>
            </w:rPr>
            <w:id w:val="459086088"/>
            <w:placeholder>
              <w:docPart w:val="EF80598681E04951AC72E12768386698"/>
            </w:placeholder>
            <w:dropDownList>
              <w:listItem w:displayText="Vyberte jednu z možností" w:value="Vyberte jednu z možností"/>
              <w:listItem w:displayText="úroveň 1" w:value="úroveň 1"/>
              <w:listItem w:displayText="úroveň 2" w:value="úroveň 2"/>
              <w:listItem w:displayText="úroveň 3" w:value="úroveň 3"/>
              <w:listItem w:displayText="úroveň 4" w:value="úroveň 4"/>
              <w:listItem w:displayText="úroveň 5" w:value="úroveň 5"/>
            </w:dropDownList>
          </w:sdtPr>
          <w:sdtEndPr/>
          <w:sdtContent>
            <w:tc>
              <w:tcPr>
                <w:tcW w:w="1418" w:type="dxa"/>
              </w:tcPr>
              <w:p w14:paraId="2BD5947A" w14:textId="77777777" w:rsidR="00DE2C15" w:rsidRPr="0004612C" w:rsidRDefault="00DE2C15" w:rsidP="005C5454">
                <w:pPr>
                  <w:rPr>
                    <w:rFonts w:eastAsia="Tahoma"/>
                    <w:szCs w:val="16"/>
                  </w:rPr>
                </w:pPr>
                <w:r>
                  <w:rPr>
                    <w:rFonts w:eastAsia="Tahoma"/>
                    <w:szCs w:val="16"/>
                  </w:rPr>
                  <w:t>úroveň 4</w:t>
                </w:r>
              </w:p>
            </w:tc>
          </w:sdtContent>
        </w:sdt>
      </w:tr>
      <w:tr w:rsidR="00DE2C15" w14:paraId="3243BC68" w14:textId="77777777" w:rsidTr="005C5454">
        <w:tc>
          <w:tcPr>
            <w:tcW w:w="988" w:type="dxa"/>
          </w:tcPr>
          <w:p w14:paraId="5D3FD7CF" w14:textId="36DE6759" w:rsidR="00DE2C15" w:rsidRPr="008F460D" w:rsidRDefault="00934660" w:rsidP="005C5454">
            <w:pPr>
              <w:rPr>
                <w:rFonts w:eastAsia="Tahoma"/>
              </w:rPr>
            </w:pPr>
            <w:r w:rsidRPr="00934660">
              <w:rPr>
                <w:rFonts w:eastAsia="Tahoma"/>
              </w:rPr>
              <w:t>sluzba_egov_1942</w:t>
            </w:r>
          </w:p>
        </w:tc>
        <w:tc>
          <w:tcPr>
            <w:tcW w:w="3260" w:type="dxa"/>
          </w:tcPr>
          <w:p w14:paraId="754702E0" w14:textId="4A45E690" w:rsidR="00DE2C15" w:rsidRPr="008F460D" w:rsidRDefault="00934660" w:rsidP="005C5454">
            <w:pPr>
              <w:rPr>
                <w:rFonts w:eastAsia="Tahoma"/>
              </w:rPr>
            </w:pPr>
            <w:r w:rsidRPr="00934660">
              <w:rPr>
                <w:rFonts w:eastAsia="Tahoma"/>
              </w:rPr>
              <w:t>Oznamovanie pozastavenia prevádzkovania živnosti</w:t>
            </w:r>
          </w:p>
        </w:tc>
        <w:tc>
          <w:tcPr>
            <w:tcW w:w="1701" w:type="dxa"/>
          </w:tcPr>
          <w:p w14:paraId="4046540B" w14:textId="28C004C2" w:rsidR="00DE2C15" w:rsidRDefault="00DE2C15" w:rsidP="005C5454">
            <w:pPr>
              <w:rPr>
                <w:rFonts w:eastAsia="Tahoma"/>
                <w:szCs w:val="16"/>
              </w:rPr>
            </w:pPr>
            <w:r w:rsidRPr="008F460D">
              <w:rPr>
                <w:rFonts w:eastAsia="Tahoma"/>
                <w:szCs w:val="16"/>
              </w:rPr>
              <w:t>G2B</w:t>
            </w:r>
          </w:p>
        </w:tc>
        <w:tc>
          <w:tcPr>
            <w:tcW w:w="1559" w:type="dxa"/>
          </w:tcPr>
          <w:p w14:paraId="65130FD2" w14:textId="576ED173" w:rsidR="00DE2C15" w:rsidRDefault="00934660" w:rsidP="005C5454">
            <w:pPr>
              <w:rPr>
                <w:rFonts w:eastAsia="Tahoma"/>
              </w:rPr>
            </w:pPr>
            <w:r>
              <w:rPr>
                <w:rFonts w:eastAsia="Tahoma"/>
              </w:rPr>
              <w:t>008</w:t>
            </w:r>
          </w:p>
        </w:tc>
        <w:sdt>
          <w:sdtPr>
            <w:rPr>
              <w:rFonts w:eastAsia="Tahoma"/>
              <w:szCs w:val="16"/>
            </w:rPr>
            <w:id w:val="-1948223849"/>
            <w:placeholder>
              <w:docPart w:val="31441E9562EB4EF793DB9F8ECFDBFF72"/>
            </w:placeholder>
            <w:dropDownList>
              <w:listItem w:displayText="Vyberte jednu z možností" w:value="Vyberte jednu z možností"/>
              <w:listItem w:displayText="úroveň 1" w:value="úroveň 1"/>
              <w:listItem w:displayText="úroveň 2" w:value="úroveň 2"/>
              <w:listItem w:displayText="úroveň 3" w:value="úroveň 3"/>
              <w:listItem w:displayText="úroveň 4" w:value="úroveň 4"/>
              <w:listItem w:displayText="úroveň 5" w:value="úroveň 5"/>
            </w:dropDownList>
          </w:sdtPr>
          <w:sdtEndPr/>
          <w:sdtContent>
            <w:tc>
              <w:tcPr>
                <w:tcW w:w="1418" w:type="dxa"/>
              </w:tcPr>
              <w:p w14:paraId="2752E5B9" w14:textId="77777777" w:rsidR="00DE2C15" w:rsidRDefault="00DE2C15" w:rsidP="005C5454">
                <w:pPr>
                  <w:rPr>
                    <w:rFonts w:eastAsia="Tahoma"/>
                    <w:szCs w:val="16"/>
                  </w:rPr>
                </w:pPr>
                <w:r>
                  <w:rPr>
                    <w:rFonts w:eastAsia="Tahoma"/>
                    <w:szCs w:val="16"/>
                  </w:rPr>
                  <w:t>úroveň 4</w:t>
                </w:r>
              </w:p>
            </w:tc>
          </w:sdtContent>
        </w:sdt>
      </w:tr>
      <w:tr w:rsidR="00DE2C15" w14:paraId="06FEADF2" w14:textId="77777777" w:rsidTr="005C5454">
        <w:tc>
          <w:tcPr>
            <w:tcW w:w="988" w:type="dxa"/>
          </w:tcPr>
          <w:p w14:paraId="6B9F9F38" w14:textId="57A23214" w:rsidR="00DE2C15" w:rsidRPr="008F460D" w:rsidRDefault="00934660" w:rsidP="005C5454">
            <w:pPr>
              <w:rPr>
                <w:rFonts w:eastAsia="Tahoma"/>
              </w:rPr>
            </w:pPr>
            <w:r w:rsidRPr="00934660">
              <w:rPr>
                <w:rFonts w:eastAsia="Tahoma"/>
              </w:rPr>
              <w:t>sluzba_egov_1943</w:t>
            </w:r>
          </w:p>
        </w:tc>
        <w:tc>
          <w:tcPr>
            <w:tcW w:w="3260" w:type="dxa"/>
          </w:tcPr>
          <w:p w14:paraId="65AC2572" w14:textId="5FC4E3E0" w:rsidR="00DE2C15" w:rsidRPr="008F460D" w:rsidRDefault="00934660" w:rsidP="005C5454">
            <w:pPr>
              <w:rPr>
                <w:rFonts w:eastAsia="Tahoma"/>
              </w:rPr>
            </w:pPr>
            <w:r w:rsidRPr="00934660">
              <w:rPr>
                <w:rFonts w:eastAsia="Tahoma"/>
              </w:rPr>
              <w:t>Oznamovanie ukončenia podnikania</w:t>
            </w:r>
          </w:p>
        </w:tc>
        <w:tc>
          <w:tcPr>
            <w:tcW w:w="1701" w:type="dxa"/>
          </w:tcPr>
          <w:p w14:paraId="18257B3B" w14:textId="0EC85A1C" w:rsidR="00DE2C15" w:rsidRDefault="00934660" w:rsidP="005C5454">
            <w:pPr>
              <w:rPr>
                <w:rFonts w:eastAsia="Tahoma"/>
                <w:szCs w:val="16"/>
              </w:rPr>
            </w:pPr>
            <w:r w:rsidRPr="008F460D">
              <w:rPr>
                <w:rFonts w:eastAsia="Tahoma"/>
                <w:szCs w:val="16"/>
              </w:rPr>
              <w:t>G2B</w:t>
            </w:r>
          </w:p>
        </w:tc>
        <w:tc>
          <w:tcPr>
            <w:tcW w:w="1559" w:type="dxa"/>
          </w:tcPr>
          <w:p w14:paraId="70F540BA" w14:textId="3B7DEC75" w:rsidR="00DE2C15" w:rsidRDefault="00DE2C15" w:rsidP="005C5454">
            <w:pPr>
              <w:rPr>
                <w:rFonts w:eastAsia="Tahoma"/>
              </w:rPr>
            </w:pPr>
          </w:p>
        </w:tc>
        <w:sdt>
          <w:sdtPr>
            <w:rPr>
              <w:rFonts w:eastAsia="Tahoma"/>
              <w:szCs w:val="16"/>
            </w:rPr>
            <w:id w:val="-448790879"/>
            <w:placeholder>
              <w:docPart w:val="09854C06B30C45ADB473D6B48CFD4C70"/>
            </w:placeholder>
            <w:dropDownList>
              <w:listItem w:displayText="Vyberte jednu z možností" w:value="Vyberte jednu z možností"/>
              <w:listItem w:displayText="úroveň 1" w:value="úroveň 1"/>
              <w:listItem w:displayText="úroveň 2" w:value="úroveň 2"/>
              <w:listItem w:displayText="úroveň 3" w:value="úroveň 3"/>
              <w:listItem w:displayText="úroveň 4" w:value="úroveň 4"/>
              <w:listItem w:displayText="úroveň 5" w:value="úroveň 5"/>
            </w:dropDownList>
          </w:sdtPr>
          <w:sdtEndPr/>
          <w:sdtContent>
            <w:tc>
              <w:tcPr>
                <w:tcW w:w="1418" w:type="dxa"/>
              </w:tcPr>
              <w:p w14:paraId="0BC1058D" w14:textId="77777777" w:rsidR="00DE2C15" w:rsidRDefault="00DE2C15" w:rsidP="005C5454">
                <w:pPr>
                  <w:rPr>
                    <w:rFonts w:eastAsia="Tahoma"/>
                    <w:szCs w:val="16"/>
                  </w:rPr>
                </w:pPr>
                <w:r>
                  <w:rPr>
                    <w:rFonts w:eastAsia="Tahoma"/>
                    <w:szCs w:val="16"/>
                  </w:rPr>
                  <w:t>úroveň 4</w:t>
                </w:r>
              </w:p>
            </w:tc>
          </w:sdtContent>
        </w:sdt>
      </w:tr>
      <w:tr w:rsidR="00DE2C15" w14:paraId="618887FE" w14:textId="77777777" w:rsidTr="005C5454">
        <w:tc>
          <w:tcPr>
            <w:tcW w:w="988" w:type="dxa"/>
          </w:tcPr>
          <w:p w14:paraId="7363C778" w14:textId="345FB702" w:rsidR="00DE2C15" w:rsidRPr="008F460D" w:rsidRDefault="00934660" w:rsidP="005C5454">
            <w:pPr>
              <w:rPr>
                <w:rFonts w:eastAsia="Tahoma"/>
              </w:rPr>
            </w:pPr>
            <w:r w:rsidRPr="00934660">
              <w:rPr>
                <w:rFonts w:eastAsia="Tahoma"/>
              </w:rPr>
              <w:lastRenderedPageBreak/>
              <w:t>sluzba_egov_1098</w:t>
            </w:r>
          </w:p>
        </w:tc>
        <w:tc>
          <w:tcPr>
            <w:tcW w:w="3260" w:type="dxa"/>
          </w:tcPr>
          <w:p w14:paraId="55E84D64" w14:textId="2120B95E" w:rsidR="00DE2C15" w:rsidRPr="008F460D" w:rsidRDefault="00934660" w:rsidP="005C5454">
            <w:pPr>
              <w:rPr>
                <w:rFonts w:eastAsia="Tahoma"/>
              </w:rPr>
            </w:pPr>
            <w:r w:rsidRPr="00934660">
              <w:rPr>
                <w:rFonts w:eastAsia="Tahoma"/>
              </w:rPr>
              <w:t>Poskytovanie výpisu z verejnej časti živnostenského registra</w:t>
            </w:r>
          </w:p>
        </w:tc>
        <w:tc>
          <w:tcPr>
            <w:tcW w:w="1701" w:type="dxa"/>
          </w:tcPr>
          <w:p w14:paraId="4BEDC67A" w14:textId="70D652A5" w:rsidR="00DE2C15" w:rsidRDefault="00934660" w:rsidP="005C5454">
            <w:pPr>
              <w:rPr>
                <w:rFonts w:eastAsia="Tahoma"/>
                <w:szCs w:val="16"/>
              </w:rPr>
            </w:pPr>
            <w:r>
              <w:rPr>
                <w:rFonts w:eastAsia="Tahoma"/>
                <w:szCs w:val="16"/>
              </w:rPr>
              <w:t>G2C, G2B</w:t>
            </w:r>
          </w:p>
        </w:tc>
        <w:tc>
          <w:tcPr>
            <w:tcW w:w="1559" w:type="dxa"/>
          </w:tcPr>
          <w:p w14:paraId="7BE4054B" w14:textId="7B1DBA93" w:rsidR="00DE2C15" w:rsidRDefault="006D5E7B" w:rsidP="005C5454">
            <w:pPr>
              <w:rPr>
                <w:rFonts w:eastAsia="Tahoma"/>
              </w:rPr>
            </w:pPr>
            <w:r>
              <w:rPr>
                <w:rFonts w:eastAsia="Tahoma"/>
              </w:rPr>
              <w:t xml:space="preserve">005, </w:t>
            </w:r>
            <w:r w:rsidRPr="006D5E7B">
              <w:rPr>
                <w:rFonts w:eastAsia="Tahoma"/>
              </w:rPr>
              <w:t>055</w:t>
            </w:r>
          </w:p>
        </w:tc>
        <w:sdt>
          <w:sdtPr>
            <w:rPr>
              <w:rFonts w:eastAsia="Tahoma"/>
              <w:szCs w:val="16"/>
            </w:rPr>
            <w:id w:val="-817113983"/>
            <w:placeholder>
              <w:docPart w:val="9A7C2B39C7784AF3BC4D1F9E9090C5BD"/>
            </w:placeholder>
            <w:dropDownList>
              <w:listItem w:displayText="Vyberte jednu z možností" w:value="Vyberte jednu z možností"/>
              <w:listItem w:displayText="úroveň 1" w:value="úroveň 1"/>
              <w:listItem w:displayText="úroveň 2" w:value="úroveň 2"/>
              <w:listItem w:displayText="úroveň 3" w:value="úroveň 3"/>
              <w:listItem w:displayText="úroveň 4" w:value="úroveň 4"/>
              <w:listItem w:displayText="úroveň 5" w:value="úroveň 5"/>
            </w:dropDownList>
          </w:sdtPr>
          <w:sdtEndPr/>
          <w:sdtContent>
            <w:tc>
              <w:tcPr>
                <w:tcW w:w="1418" w:type="dxa"/>
              </w:tcPr>
              <w:p w14:paraId="75ABF951" w14:textId="77777777" w:rsidR="00DE2C15" w:rsidRDefault="00DE2C15" w:rsidP="005C5454">
                <w:pPr>
                  <w:rPr>
                    <w:rFonts w:eastAsia="Tahoma"/>
                    <w:szCs w:val="16"/>
                  </w:rPr>
                </w:pPr>
                <w:r>
                  <w:rPr>
                    <w:rFonts w:eastAsia="Tahoma"/>
                    <w:szCs w:val="16"/>
                  </w:rPr>
                  <w:t>úroveň 4</w:t>
                </w:r>
              </w:p>
            </w:tc>
          </w:sdtContent>
        </w:sdt>
      </w:tr>
      <w:tr w:rsidR="006D5E7B" w14:paraId="523960A9" w14:textId="77777777" w:rsidTr="005C5454">
        <w:tc>
          <w:tcPr>
            <w:tcW w:w="988" w:type="dxa"/>
          </w:tcPr>
          <w:p w14:paraId="4DD606F2" w14:textId="5227A450" w:rsidR="006D5E7B" w:rsidRPr="008F460D" w:rsidRDefault="006D5E7B" w:rsidP="006D5E7B">
            <w:pPr>
              <w:rPr>
                <w:rFonts w:eastAsia="Tahoma"/>
              </w:rPr>
            </w:pPr>
            <w:r w:rsidRPr="009A4A0D">
              <w:t>ks_338808</w:t>
            </w:r>
          </w:p>
        </w:tc>
        <w:tc>
          <w:tcPr>
            <w:tcW w:w="3260" w:type="dxa"/>
          </w:tcPr>
          <w:p w14:paraId="26D54C6E" w14:textId="2557FFCB" w:rsidR="006D5E7B" w:rsidRPr="008F460D" w:rsidRDefault="006D5E7B" w:rsidP="006D5E7B">
            <w:pPr>
              <w:rPr>
                <w:rFonts w:eastAsia="Tahoma"/>
              </w:rPr>
            </w:pPr>
            <w:r w:rsidRPr="005D4AB3">
              <w:t>Poskytovanie výpisu z neverejnej časti živnostenského registra</w:t>
            </w:r>
          </w:p>
        </w:tc>
        <w:tc>
          <w:tcPr>
            <w:tcW w:w="1701" w:type="dxa"/>
          </w:tcPr>
          <w:p w14:paraId="5FE1DB9F" w14:textId="12F4A2BF" w:rsidR="006D5E7B" w:rsidRDefault="006D5E7B" w:rsidP="006D5E7B">
            <w:pPr>
              <w:rPr>
                <w:rFonts w:eastAsia="Tahoma"/>
                <w:szCs w:val="16"/>
              </w:rPr>
            </w:pPr>
            <w:r w:rsidRPr="008F460D">
              <w:rPr>
                <w:rFonts w:eastAsia="Tahoma"/>
                <w:szCs w:val="16"/>
              </w:rPr>
              <w:t>G2B</w:t>
            </w:r>
          </w:p>
        </w:tc>
        <w:tc>
          <w:tcPr>
            <w:tcW w:w="1559" w:type="dxa"/>
          </w:tcPr>
          <w:p w14:paraId="76B33D6C" w14:textId="4E143B9F" w:rsidR="006D5E7B" w:rsidRDefault="006D5E7B" w:rsidP="006D5E7B">
            <w:pPr>
              <w:rPr>
                <w:rFonts w:eastAsia="Tahoma"/>
              </w:rPr>
            </w:pPr>
            <w:r>
              <w:rPr>
                <w:rFonts w:eastAsia="Tahoma"/>
              </w:rPr>
              <w:t>008</w:t>
            </w:r>
          </w:p>
        </w:tc>
        <w:sdt>
          <w:sdtPr>
            <w:rPr>
              <w:rFonts w:eastAsia="Tahoma"/>
              <w:szCs w:val="16"/>
            </w:rPr>
            <w:id w:val="1490285132"/>
            <w:placeholder>
              <w:docPart w:val="57A035DE61F1426FA41931EBC744FB39"/>
            </w:placeholder>
            <w:dropDownList>
              <w:listItem w:displayText="Vyberte jednu z možností" w:value="Vyberte jednu z možností"/>
              <w:listItem w:displayText="úroveň 1" w:value="úroveň 1"/>
              <w:listItem w:displayText="úroveň 2" w:value="úroveň 2"/>
              <w:listItem w:displayText="úroveň 3" w:value="úroveň 3"/>
              <w:listItem w:displayText="úroveň 4" w:value="úroveň 4"/>
              <w:listItem w:displayText="úroveň 5" w:value="úroveň 5"/>
            </w:dropDownList>
          </w:sdtPr>
          <w:sdtEndPr/>
          <w:sdtContent>
            <w:tc>
              <w:tcPr>
                <w:tcW w:w="1418" w:type="dxa"/>
              </w:tcPr>
              <w:p w14:paraId="55485032" w14:textId="2EDD6BDB" w:rsidR="006D5E7B" w:rsidRDefault="006D5E7B" w:rsidP="006D5E7B">
                <w:pPr>
                  <w:rPr>
                    <w:rFonts w:eastAsia="Tahoma"/>
                    <w:szCs w:val="16"/>
                  </w:rPr>
                </w:pPr>
                <w:r>
                  <w:rPr>
                    <w:rFonts w:eastAsia="Tahoma"/>
                    <w:szCs w:val="16"/>
                  </w:rPr>
                  <w:t>úroveň 4</w:t>
                </w:r>
              </w:p>
            </w:tc>
          </w:sdtContent>
        </w:sdt>
      </w:tr>
      <w:tr w:rsidR="006D5E7B" w14:paraId="11CEC16A" w14:textId="77777777" w:rsidTr="005C5454">
        <w:tc>
          <w:tcPr>
            <w:tcW w:w="988" w:type="dxa"/>
          </w:tcPr>
          <w:p w14:paraId="7E3E0CB5" w14:textId="55D77158" w:rsidR="006D5E7B" w:rsidRPr="008F460D" w:rsidRDefault="006D5E7B" w:rsidP="006D5E7B">
            <w:pPr>
              <w:rPr>
                <w:rFonts w:eastAsia="Tahoma"/>
              </w:rPr>
            </w:pPr>
            <w:r w:rsidRPr="009A4A0D">
              <w:t>ks_338859</w:t>
            </w:r>
          </w:p>
        </w:tc>
        <w:tc>
          <w:tcPr>
            <w:tcW w:w="3260" w:type="dxa"/>
          </w:tcPr>
          <w:p w14:paraId="2D7A6960" w14:textId="3BFCCA9D" w:rsidR="006D5E7B" w:rsidRPr="008F460D" w:rsidRDefault="006D5E7B" w:rsidP="006D5E7B">
            <w:pPr>
              <w:rPr>
                <w:rFonts w:eastAsia="Tahoma"/>
              </w:rPr>
            </w:pPr>
            <w:r w:rsidRPr="005D4AB3">
              <w:t>Doplnenie odoslaného podania pre služby živnostenského registra</w:t>
            </w:r>
          </w:p>
        </w:tc>
        <w:tc>
          <w:tcPr>
            <w:tcW w:w="1701" w:type="dxa"/>
          </w:tcPr>
          <w:p w14:paraId="4C2957D3" w14:textId="3747BF67" w:rsidR="006D5E7B" w:rsidRDefault="006D5E7B" w:rsidP="006D5E7B">
            <w:pPr>
              <w:rPr>
                <w:rFonts w:eastAsia="Tahoma"/>
                <w:szCs w:val="16"/>
              </w:rPr>
            </w:pPr>
            <w:r w:rsidRPr="008F460D">
              <w:rPr>
                <w:rFonts w:eastAsia="Tahoma"/>
                <w:szCs w:val="16"/>
              </w:rPr>
              <w:t>G2B</w:t>
            </w:r>
          </w:p>
        </w:tc>
        <w:tc>
          <w:tcPr>
            <w:tcW w:w="1559" w:type="dxa"/>
          </w:tcPr>
          <w:p w14:paraId="691B0C39" w14:textId="5686ABF5" w:rsidR="006D5E7B" w:rsidRDefault="006D5E7B" w:rsidP="006D5E7B">
            <w:pPr>
              <w:rPr>
                <w:rFonts w:eastAsia="Tahoma"/>
              </w:rPr>
            </w:pPr>
            <w:r>
              <w:rPr>
                <w:rFonts w:eastAsia="Tahoma"/>
              </w:rPr>
              <w:t>008</w:t>
            </w:r>
          </w:p>
        </w:tc>
        <w:sdt>
          <w:sdtPr>
            <w:rPr>
              <w:rFonts w:eastAsia="Tahoma"/>
              <w:szCs w:val="16"/>
            </w:rPr>
            <w:id w:val="1042026378"/>
            <w:placeholder>
              <w:docPart w:val="B0651162A9C546CCA7DDEEAA456C4A9A"/>
            </w:placeholder>
            <w:dropDownList>
              <w:listItem w:displayText="Vyberte jednu z možností" w:value="Vyberte jednu z možností"/>
              <w:listItem w:displayText="úroveň 1" w:value="úroveň 1"/>
              <w:listItem w:displayText="úroveň 2" w:value="úroveň 2"/>
              <w:listItem w:displayText="úroveň 3" w:value="úroveň 3"/>
              <w:listItem w:displayText="úroveň 4" w:value="úroveň 4"/>
              <w:listItem w:displayText="úroveň 5" w:value="úroveň 5"/>
            </w:dropDownList>
          </w:sdtPr>
          <w:sdtEndPr/>
          <w:sdtContent>
            <w:tc>
              <w:tcPr>
                <w:tcW w:w="1418" w:type="dxa"/>
              </w:tcPr>
              <w:p w14:paraId="4DB0C6FD" w14:textId="48E2DF22" w:rsidR="006D5E7B" w:rsidRDefault="006D5E7B" w:rsidP="006D5E7B">
                <w:pPr>
                  <w:rPr>
                    <w:rFonts w:eastAsia="Tahoma"/>
                    <w:szCs w:val="16"/>
                  </w:rPr>
                </w:pPr>
                <w:r>
                  <w:rPr>
                    <w:rFonts w:eastAsia="Tahoma"/>
                    <w:szCs w:val="16"/>
                  </w:rPr>
                  <w:t>úroveň 4</w:t>
                </w:r>
              </w:p>
            </w:tc>
          </w:sdtContent>
        </w:sdt>
      </w:tr>
      <w:tr w:rsidR="006D5E7B" w14:paraId="2E1F4447" w14:textId="77777777" w:rsidTr="005C5454">
        <w:tc>
          <w:tcPr>
            <w:tcW w:w="988" w:type="dxa"/>
          </w:tcPr>
          <w:p w14:paraId="43DEA965" w14:textId="45242678" w:rsidR="006D5E7B" w:rsidRPr="008F460D" w:rsidRDefault="006D5E7B" w:rsidP="006D5E7B">
            <w:pPr>
              <w:rPr>
                <w:rFonts w:eastAsia="Tahoma"/>
              </w:rPr>
            </w:pPr>
            <w:r w:rsidRPr="009A4A0D">
              <w:t>ks_338768</w:t>
            </w:r>
          </w:p>
        </w:tc>
        <w:tc>
          <w:tcPr>
            <w:tcW w:w="3260" w:type="dxa"/>
          </w:tcPr>
          <w:p w14:paraId="50154FC6" w14:textId="6BF5C7E4" w:rsidR="006D5E7B" w:rsidRPr="008F460D" w:rsidRDefault="006D5E7B" w:rsidP="006D5E7B">
            <w:pPr>
              <w:rPr>
                <w:rFonts w:eastAsia="Tahoma"/>
              </w:rPr>
            </w:pPr>
            <w:r w:rsidRPr="005D4AB3">
              <w:t>Podávanie žiadosti o vydanie potvrdenia o tom, že poskytovanie služieb na základe živnostenského oprávnenia nie je obmedzené alebo zakázané</w:t>
            </w:r>
          </w:p>
        </w:tc>
        <w:tc>
          <w:tcPr>
            <w:tcW w:w="1701" w:type="dxa"/>
          </w:tcPr>
          <w:p w14:paraId="5CA22EBA" w14:textId="2927792A" w:rsidR="006D5E7B" w:rsidRDefault="006D5E7B" w:rsidP="006D5E7B">
            <w:pPr>
              <w:rPr>
                <w:rFonts w:eastAsia="Tahoma"/>
                <w:szCs w:val="16"/>
              </w:rPr>
            </w:pPr>
            <w:r w:rsidRPr="008F460D">
              <w:rPr>
                <w:rFonts w:eastAsia="Tahoma"/>
                <w:szCs w:val="16"/>
              </w:rPr>
              <w:t>G2B</w:t>
            </w:r>
          </w:p>
        </w:tc>
        <w:tc>
          <w:tcPr>
            <w:tcW w:w="1559" w:type="dxa"/>
          </w:tcPr>
          <w:p w14:paraId="54E78091" w14:textId="6A600604" w:rsidR="006D5E7B" w:rsidRDefault="006D5E7B" w:rsidP="006D5E7B">
            <w:pPr>
              <w:rPr>
                <w:rFonts w:eastAsia="Tahoma"/>
              </w:rPr>
            </w:pPr>
            <w:r>
              <w:rPr>
                <w:rFonts w:eastAsia="Tahoma"/>
              </w:rPr>
              <w:t>008</w:t>
            </w:r>
          </w:p>
        </w:tc>
        <w:sdt>
          <w:sdtPr>
            <w:rPr>
              <w:rFonts w:eastAsia="Tahoma"/>
              <w:szCs w:val="16"/>
            </w:rPr>
            <w:id w:val="1489056930"/>
            <w:placeholder>
              <w:docPart w:val="8454B8E2FF644DA996D6F25AEA90E658"/>
            </w:placeholder>
            <w:dropDownList>
              <w:listItem w:displayText="Vyberte jednu z možností" w:value="Vyberte jednu z možností"/>
              <w:listItem w:displayText="úroveň 1" w:value="úroveň 1"/>
              <w:listItem w:displayText="úroveň 2" w:value="úroveň 2"/>
              <w:listItem w:displayText="úroveň 3" w:value="úroveň 3"/>
              <w:listItem w:displayText="úroveň 4" w:value="úroveň 4"/>
              <w:listItem w:displayText="úroveň 5" w:value="úroveň 5"/>
            </w:dropDownList>
          </w:sdtPr>
          <w:sdtEndPr/>
          <w:sdtContent>
            <w:tc>
              <w:tcPr>
                <w:tcW w:w="1418" w:type="dxa"/>
              </w:tcPr>
              <w:p w14:paraId="503C2333" w14:textId="527DA4CE" w:rsidR="006D5E7B" w:rsidRDefault="006D5E7B" w:rsidP="006D5E7B">
                <w:pPr>
                  <w:rPr>
                    <w:rFonts w:eastAsia="Tahoma"/>
                    <w:szCs w:val="16"/>
                  </w:rPr>
                </w:pPr>
                <w:r>
                  <w:rPr>
                    <w:rFonts w:eastAsia="Tahoma"/>
                    <w:szCs w:val="16"/>
                  </w:rPr>
                  <w:t>úroveň 4</w:t>
                </w:r>
              </w:p>
            </w:tc>
          </w:sdtContent>
        </w:sdt>
      </w:tr>
      <w:tr w:rsidR="006D5E7B" w14:paraId="256CA45A" w14:textId="77777777" w:rsidTr="005C5454">
        <w:tc>
          <w:tcPr>
            <w:tcW w:w="988" w:type="dxa"/>
          </w:tcPr>
          <w:p w14:paraId="488474B5" w14:textId="14884878" w:rsidR="006D5E7B" w:rsidRPr="009A4A0D" w:rsidRDefault="006D5E7B" w:rsidP="006D5E7B">
            <w:r w:rsidRPr="008D7E89">
              <w:t>ks_338774</w:t>
            </w:r>
          </w:p>
        </w:tc>
        <w:tc>
          <w:tcPr>
            <w:tcW w:w="3260" w:type="dxa"/>
          </w:tcPr>
          <w:p w14:paraId="1C7E259D" w14:textId="73A6F0A3" w:rsidR="006D5E7B" w:rsidRPr="005D4AB3" w:rsidRDefault="006D5E7B" w:rsidP="006D5E7B">
            <w:r w:rsidRPr="00F81847">
              <w:t>Poskytovanie oprávnenia na podnikanie podľa osobitných predpisov-Fyzická osoba tuzemská</w:t>
            </w:r>
          </w:p>
        </w:tc>
        <w:tc>
          <w:tcPr>
            <w:tcW w:w="1701" w:type="dxa"/>
          </w:tcPr>
          <w:p w14:paraId="2E75B40E" w14:textId="14208DE6" w:rsidR="006D5E7B" w:rsidRPr="008F460D" w:rsidRDefault="006D5E7B" w:rsidP="006D5E7B">
            <w:pPr>
              <w:rPr>
                <w:rFonts w:eastAsia="Tahoma"/>
                <w:szCs w:val="16"/>
              </w:rPr>
            </w:pPr>
            <w:r w:rsidRPr="008F460D">
              <w:rPr>
                <w:rFonts w:eastAsia="Tahoma"/>
                <w:szCs w:val="16"/>
              </w:rPr>
              <w:t>G2B</w:t>
            </w:r>
          </w:p>
        </w:tc>
        <w:tc>
          <w:tcPr>
            <w:tcW w:w="1559" w:type="dxa"/>
          </w:tcPr>
          <w:p w14:paraId="74894384" w14:textId="6544C764" w:rsidR="006D5E7B" w:rsidRDefault="006D5E7B" w:rsidP="006D5E7B">
            <w:pPr>
              <w:rPr>
                <w:rFonts w:eastAsia="Tahoma"/>
              </w:rPr>
            </w:pPr>
            <w:r>
              <w:rPr>
                <w:rFonts w:eastAsia="Tahoma"/>
              </w:rPr>
              <w:t>025</w:t>
            </w:r>
          </w:p>
        </w:tc>
        <w:sdt>
          <w:sdtPr>
            <w:rPr>
              <w:rFonts w:eastAsia="Tahoma"/>
              <w:szCs w:val="16"/>
            </w:rPr>
            <w:id w:val="2014259276"/>
            <w:placeholder>
              <w:docPart w:val="88B4661BFB6844F0A280D5F5D9598898"/>
            </w:placeholder>
            <w:dropDownList>
              <w:listItem w:displayText="Vyberte jednu z možností" w:value="Vyberte jednu z možností"/>
              <w:listItem w:displayText="úroveň 1" w:value="úroveň 1"/>
              <w:listItem w:displayText="úroveň 2" w:value="úroveň 2"/>
              <w:listItem w:displayText="úroveň 3" w:value="úroveň 3"/>
              <w:listItem w:displayText="úroveň 4" w:value="úroveň 4"/>
              <w:listItem w:displayText="úroveň 5" w:value="úroveň 5"/>
            </w:dropDownList>
          </w:sdtPr>
          <w:sdtEndPr/>
          <w:sdtContent>
            <w:tc>
              <w:tcPr>
                <w:tcW w:w="1418" w:type="dxa"/>
              </w:tcPr>
              <w:p w14:paraId="50F01544" w14:textId="04F2504E" w:rsidR="006D5E7B" w:rsidRDefault="006D5E7B" w:rsidP="006D5E7B">
                <w:pPr>
                  <w:rPr>
                    <w:rFonts w:eastAsia="Tahoma"/>
                    <w:szCs w:val="16"/>
                  </w:rPr>
                </w:pPr>
                <w:r>
                  <w:rPr>
                    <w:rFonts w:eastAsia="Tahoma"/>
                    <w:szCs w:val="16"/>
                  </w:rPr>
                  <w:t>úroveň 4</w:t>
                </w:r>
              </w:p>
            </w:tc>
          </w:sdtContent>
        </w:sdt>
      </w:tr>
      <w:tr w:rsidR="006D5E7B" w14:paraId="5A3FA9FE" w14:textId="77777777" w:rsidTr="005C5454">
        <w:tc>
          <w:tcPr>
            <w:tcW w:w="988" w:type="dxa"/>
          </w:tcPr>
          <w:p w14:paraId="53E9D195" w14:textId="4B50E3CF" w:rsidR="006D5E7B" w:rsidRPr="009A4A0D" w:rsidRDefault="006D5E7B" w:rsidP="006D5E7B">
            <w:r w:rsidRPr="008D7E89">
              <w:t>ks_338773</w:t>
            </w:r>
          </w:p>
        </w:tc>
        <w:tc>
          <w:tcPr>
            <w:tcW w:w="3260" w:type="dxa"/>
          </w:tcPr>
          <w:p w14:paraId="4C1A2682" w14:textId="666A8D61" w:rsidR="006D5E7B" w:rsidRPr="005D4AB3" w:rsidRDefault="006D5E7B" w:rsidP="006D5E7B">
            <w:r w:rsidRPr="00F81847">
              <w:t>Poskytovanie oprávnenia na podnikanie podľa osobitných predpisov-Fyzická osoba zahraničná</w:t>
            </w:r>
          </w:p>
        </w:tc>
        <w:tc>
          <w:tcPr>
            <w:tcW w:w="1701" w:type="dxa"/>
          </w:tcPr>
          <w:p w14:paraId="224419DA" w14:textId="69E8B96C" w:rsidR="006D5E7B" w:rsidRPr="008F460D" w:rsidRDefault="006D5E7B" w:rsidP="006D5E7B">
            <w:pPr>
              <w:rPr>
                <w:rFonts w:eastAsia="Tahoma"/>
                <w:szCs w:val="16"/>
              </w:rPr>
            </w:pPr>
            <w:r w:rsidRPr="008F460D">
              <w:rPr>
                <w:rFonts w:eastAsia="Tahoma"/>
                <w:szCs w:val="16"/>
              </w:rPr>
              <w:t>G2B</w:t>
            </w:r>
          </w:p>
        </w:tc>
        <w:tc>
          <w:tcPr>
            <w:tcW w:w="1559" w:type="dxa"/>
          </w:tcPr>
          <w:p w14:paraId="29A084C2" w14:textId="201E58E6" w:rsidR="006D5E7B" w:rsidRDefault="006D5E7B" w:rsidP="006D5E7B">
            <w:pPr>
              <w:rPr>
                <w:rFonts w:eastAsia="Tahoma"/>
              </w:rPr>
            </w:pPr>
            <w:r>
              <w:rPr>
                <w:rFonts w:eastAsia="Tahoma"/>
              </w:rPr>
              <w:t>025</w:t>
            </w:r>
          </w:p>
        </w:tc>
        <w:sdt>
          <w:sdtPr>
            <w:rPr>
              <w:rFonts w:eastAsia="Tahoma"/>
              <w:szCs w:val="16"/>
            </w:rPr>
            <w:id w:val="1716038"/>
            <w:placeholder>
              <w:docPart w:val="DED98FA627AB44F0ABB9CDB54F19C4BE"/>
            </w:placeholder>
            <w:dropDownList>
              <w:listItem w:displayText="Vyberte jednu z možností" w:value="Vyberte jednu z možností"/>
              <w:listItem w:displayText="úroveň 1" w:value="úroveň 1"/>
              <w:listItem w:displayText="úroveň 2" w:value="úroveň 2"/>
              <w:listItem w:displayText="úroveň 3" w:value="úroveň 3"/>
              <w:listItem w:displayText="úroveň 4" w:value="úroveň 4"/>
              <w:listItem w:displayText="úroveň 5" w:value="úroveň 5"/>
            </w:dropDownList>
          </w:sdtPr>
          <w:sdtEndPr/>
          <w:sdtContent>
            <w:tc>
              <w:tcPr>
                <w:tcW w:w="1418" w:type="dxa"/>
              </w:tcPr>
              <w:p w14:paraId="0E11C1AC" w14:textId="47454247" w:rsidR="006D5E7B" w:rsidRDefault="006D5E7B" w:rsidP="006D5E7B">
                <w:pPr>
                  <w:rPr>
                    <w:rFonts w:eastAsia="Tahoma"/>
                    <w:szCs w:val="16"/>
                  </w:rPr>
                </w:pPr>
                <w:r>
                  <w:rPr>
                    <w:rFonts w:eastAsia="Tahoma"/>
                    <w:szCs w:val="16"/>
                  </w:rPr>
                  <w:t>úroveň 4</w:t>
                </w:r>
              </w:p>
            </w:tc>
          </w:sdtContent>
        </w:sdt>
      </w:tr>
      <w:tr w:rsidR="006D5E7B" w14:paraId="17A2384A" w14:textId="77777777" w:rsidTr="005C5454">
        <w:tc>
          <w:tcPr>
            <w:tcW w:w="988" w:type="dxa"/>
          </w:tcPr>
          <w:p w14:paraId="57694C30" w14:textId="79404939" w:rsidR="006D5E7B" w:rsidRPr="009A4A0D" w:rsidRDefault="006D5E7B" w:rsidP="006D5E7B">
            <w:r w:rsidRPr="008D7E89">
              <w:t>ks_338770</w:t>
            </w:r>
          </w:p>
        </w:tc>
        <w:tc>
          <w:tcPr>
            <w:tcW w:w="3260" w:type="dxa"/>
          </w:tcPr>
          <w:p w14:paraId="7D9CC23F" w14:textId="20BEBF4C" w:rsidR="006D5E7B" w:rsidRPr="005D4AB3" w:rsidRDefault="006D5E7B" w:rsidP="006D5E7B">
            <w:r w:rsidRPr="00F81847">
              <w:t>Poskytovanie oprávnenia na podnikanie podľa osobitných predpisov-Právnická osoba tuzemská</w:t>
            </w:r>
          </w:p>
        </w:tc>
        <w:tc>
          <w:tcPr>
            <w:tcW w:w="1701" w:type="dxa"/>
          </w:tcPr>
          <w:p w14:paraId="01D4F1E9" w14:textId="209915A7" w:rsidR="006D5E7B" w:rsidRPr="008F460D" w:rsidRDefault="006D5E7B" w:rsidP="006D5E7B">
            <w:pPr>
              <w:rPr>
                <w:rFonts w:eastAsia="Tahoma"/>
                <w:szCs w:val="16"/>
              </w:rPr>
            </w:pPr>
            <w:r w:rsidRPr="008F460D">
              <w:rPr>
                <w:rFonts w:eastAsia="Tahoma"/>
                <w:szCs w:val="16"/>
              </w:rPr>
              <w:t>G2B</w:t>
            </w:r>
          </w:p>
        </w:tc>
        <w:tc>
          <w:tcPr>
            <w:tcW w:w="1559" w:type="dxa"/>
          </w:tcPr>
          <w:p w14:paraId="61513768" w14:textId="2BE05CF2" w:rsidR="006D5E7B" w:rsidRDefault="006D5E7B" w:rsidP="006D5E7B">
            <w:pPr>
              <w:rPr>
                <w:rFonts w:eastAsia="Tahoma"/>
              </w:rPr>
            </w:pPr>
            <w:r>
              <w:rPr>
                <w:rFonts w:eastAsia="Tahoma"/>
              </w:rPr>
              <w:t>025</w:t>
            </w:r>
          </w:p>
        </w:tc>
        <w:sdt>
          <w:sdtPr>
            <w:rPr>
              <w:rFonts w:eastAsia="Tahoma"/>
              <w:szCs w:val="16"/>
            </w:rPr>
            <w:id w:val="535467249"/>
            <w:placeholder>
              <w:docPart w:val="4499DFC17BFE4C6AA8B671B663059208"/>
            </w:placeholder>
            <w:dropDownList>
              <w:listItem w:displayText="Vyberte jednu z možností" w:value="Vyberte jednu z možností"/>
              <w:listItem w:displayText="úroveň 1" w:value="úroveň 1"/>
              <w:listItem w:displayText="úroveň 2" w:value="úroveň 2"/>
              <w:listItem w:displayText="úroveň 3" w:value="úroveň 3"/>
              <w:listItem w:displayText="úroveň 4" w:value="úroveň 4"/>
              <w:listItem w:displayText="úroveň 5" w:value="úroveň 5"/>
            </w:dropDownList>
          </w:sdtPr>
          <w:sdtEndPr/>
          <w:sdtContent>
            <w:tc>
              <w:tcPr>
                <w:tcW w:w="1418" w:type="dxa"/>
              </w:tcPr>
              <w:p w14:paraId="03C780BB" w14:textId="595A6902" w:rsidR="006D5E7B" w:rsidRDefault="006D5E7B" w:rsidP="006D5E7B">
                <w:pPr>
                  <w:rPr>
                    <w:rFonts w:eastAsia="Tahoma"/>
                    <w:szCs w:val="16"/>
                  </w:rPr>
                </w:pPr>
                <w:r>
                  <w:rPr>
                    <w:rFonts w:eastAsia="Tahoma"/>
                    <w:szCs w:val="16"/>
                  </w:rPr>
                  <w:t>úroveň 4</w:t>
                </w:r>
              </w:p>
            </w:tc>
          </w:sdtContent>
        </w:sdt>
      </w:tr>
      <w:tr w:rsidR="006D5E7B" w14:paraId="12A5B130" w14:textId="77777777" w:rsidTr="005C5454">
        <w:tc>
          <w:tcPr>
            <w:tcW w:w="988" w:type="dxa"/>
          </w:tcPr>
          <w:p w14:paraId="455624C2" w14:textId="3246056C" w:rsidR="006D5E7B" w:rsidRPr="009A4A0D" w:rsidRDefault="006D5E7B" w:rsidP="006D5E7B">
            <w:r w:rsidRPr="008D7E89">
              <w:t>ks_338771</w:t>
            </w:r>
          </w:p>
        </w:tc>
        <w:tc>
          <w:tcPr>
            <w:tcW w:w="3260" w:type="dxa"/>
          </w:tcPr>
          <w:p w14:paraId="14CCF0F5" w14:textId="50BD8027" w:rsidR="006D5E7B" w:rsidRPr="005D4AB3" w:rsidRDefault="006D5E7B" w:rsidP="006D5E7B">
            <w:r w:rsidRPr="00F81847">
              <w:t>Poskytovanie oprávnenia na podnikanie podľa osobitných predpisov-Právnická osoba zahraničná</w:t>
            </w:r>
          </w:p>
        </w:tc>
        <w:tc>
          <w:tcPr>
            <w:tcW w:w="1701" w:type="dxa"/>
          </w:tcPr>
          <w:p w14:paraId="1544AF9D" w14:textId="60DDADA4" w:rsidR="006D5E7B" w:rsidRPr="008F460D" w:rsidRDefault="006D5E7B" w:rsidP="006D5E7B">
            <w:pPr>
              <w:rPr>
                <w:rFonts w:eastAsia="Tahoma"/>
                <w:szCs w:val="16"/>
              </w:rPr>
            </w:pPr>
            <w:r w:rsidRPr="008F460D">
              <w:rPr>
                <w:rFonts w:eastAsia="Tahoma"/>
                <w:szCs w:val="16"/>
              </w:rPr>
              <w:t>G2B</w:t>
            </w:r>
          </w:p>
        </w:tc>
        <w:tc>
          <w:tcPr>
            <w:tcW w:w="1559" w:type="dxa"/>
          </w:tcPr>
          <w:p w14:paraId="0711CDE4" w14:textId="335B4DD6" w:rsidR="006D5E7B" w:rsidRDefault="006D5E7B" w:rsidP="006D5E7B">
            <w:pPr>
              <w:rPr>
                <w:rFonts w:eastAsia="Tahoma"/>
              </w:rPr>
            </w:pPr>
            <w:r>
              <w:rPr>
                <w:rFonts w:eastAsia="Tahoma"/>
              </w:rPr>
              <w:t>025</w:t>
            </w:r>
          </w:p>
        </w:tc>
        <w:sdt>
          <w:sdtPr>
            <w:rPr>
              <w:rFonts w:eastAsia="Tahoma"/>
              <w:szCs w:val="16"/>
            </w:rPr>
            <w:id w:val="997310232"/>
            <w:placeholder>
              <w:docPart w:val="AB3C29D712C243319386BCF47784DA44"/>
            </w:placeholder>
            <w:dropDownList>
              <w:listItem w:displayText="Vyberte jednu z možností" w:value="Vyberte jednu z možností"/>
              <w:listItem w:displayText="úroveň 1" w:value="úroveň 1"/>
              <w:listItem w:displayText="úroveň 2" w:value="úroveň 2"/>
              <w:listItem w:displayText="úroveň 3" w:value="úroveň 3"/>
              <w:listItem w:displayText="úroveň 4" w:value="úroveň 4"/>
              <w:listItem w:displayText="úroveň 5" w:value="úroveň 5"/>
            </w:dropDownList>
          </w:sdtPr>
          <w:sdtEndPr/>
          <w:sdtContent>
            <w:tc>
              <w:tcPr>
                <w:tcW w:w="1418" w:type="dxa"/>
              </w:tcPr>
              <w:p w14:paraId="51144B9D" w14:textId="50C5DBBD" w:rsidR="006D5E7B" w:rsidRDefault="006D5E7B" w:rsidP="006D5E7B">
                <w:pPr>
                  <w:rPr>
                    <w:rFonts w:eastAsia="Tahoma"/>
                    <w:szCs w:val="16"/>
                  </w:rPr>
                </w:pPr>
                <w:r>
                  <w:rPr>
                    <w:rFonts w:eastAsia="Tahoma"/>
                    <w:szCs w:val="16"/>
                  </w:rPr>
                  <w:t>úroveň 4</w:t>
                </w:r>
              </w:p>
            </w:tc>
          </w:sdtContent>
        </w:sdt>
      </w:tr>
      <w:tr w:rsidR="006D5E7B" w14:paraId="2EFF08CD" w14:textId="77777777" w:rsidTr="005C5454">
        <w:tc>
          <w:tcPr>
            <w:tcW w:w="988" w:type="dxa"/>
          </w:tcPr>
          <w:p w14:paraId="798B282B" w14:textId="579B3718" w:rsidR="006D5E7B" w:rsidRPr="009A4A0D" w:rsidRDefault="006D5E7B" w:rsidP="006D5E7B">
            <w:r w:rsidRPr="00A50A9F">
              <w:t>sluzba_egov_1097</w:t>
            </w:r>
          </w:p>
        </w:tc>
        <w:tc>
          <w:tcPr>
            <w:tcW w:w="3260" w:type="dxa"/>
          </w:tcPr>
          <w:p w14:paraId="6A91007D" w14:textId="1B129662" w:rsidR="006D5E7B" w:rsidRPr="005D4AB3" w:rsidRDefault="006D5E7B" w:rsidP="006D5E7B">
            <w:r w:rsidRPr="00477554">
              <w:t>Ohlasovanie voľnej, remeselnej a viazanej živnosti - fyzická osoba</w:t>
            </w:r>
          </w:p>
        </w:tc>
        <w:tc>
          <w:tcPr>
            <w:tcW w:w="1701" w:type="dxa"/>
          </w:tcPr>
          <w:p w14:paraId="57CCB9D0" w14:textId="4F4666BA" w:rsidR="006D5E7B" w:rsidRPr="008F460D" w:rsidRDefault="006D5E7B" w:rsidP="006D5E7B">
            <w:pPr>
              <w:rPr>
                <w:rFonts w:eastAsia="Tahoma"/>
                <w:szCs w:val="16"/>
              </w:rPr>
            </w:pPr>
            <w:r w:rsidRPr="008F460D">
              <w:rPr>
                <w:rFonts w:eastAsia="Tahoma"/>
                <w:szCs w:val="16"/>
              </w:rPr>
              <w:t>G2B</w:t>
            </w:r>
          </w:p>
        </w:tc>
        <w:tc>
          <w:tcPr>
            <w:tcW w:w="1559" w:type="dxa"/>
          </w:tcPr>
          <w:p w14:paraId="64014ACF" w14:textId="5ADFCA8E" w:rsidR="006D5E7B" w:rsidRDefault="006D5E7B" w:rsidP="006D5E7B">
            <w:pPr>
              <w:rPr>
                <w:rFonts w:eastAsia="Tahoma"/>
              </w:rPr>
            </w:pPr>
            <w:r>
              <w:rPr>
                <w:rFonts w:eastAsia="Tahoma"/>
              </w:rPr>
              <w:t>008</w:t>
            </w:r>
          </w:p>
        </w:tc>
        <w:sdt>
          <w:sdtPr>
            <w:rPr>
              <w:rFonts w:eastAsia="Tahoma"/>
              <w:szCs w:val="16"/>
            </w:rPr>
            <w:id w:val="-521014008"/>
            <w:placeholder>
              <w:docPart w:val="6D481348D54D4C3DAE2BBCB31FD731A6"/>
            </w:placeholder>
            <w:dropDownList>
              <w:listItem w:displayText="Vyberte jednu z možností" w:value="Vyberte jednu z možností"/>
              <w:listItem w:displayText="úroveň 1" w:value="úroveň 1"/>
              <w:listItem w:displayText="úroveň 2" w:value="úroveň 2"/>
              <w:listItem w:displayText="úroveň 3" w:value="úroveň 3"/>
              <w:listItem w:displayText="úroveň 4" w:value="úroveň 4"/>
              <w:listItem w:displayText="úroveň 5" w:value="úroveň 5"/>
            </w:dropDownList>
          </w:sdtPr>
          <w:sdtEndPr/>
          <w:sdtContent>
            <w:tc>
              <w:tcPr>
                <w:tcW w:w="1418" w:type="dxa"/>
              </w:tcPr>
              <w:p w14:paraId="209FD6C5" w14:textId="566A9362" w:rsidR="006D5E7B" w:rsidRDefault="006D5E7B" w:rsidP="006D5E7B">
                <w:pPr>
                  <w:rPr>
                    <w:rFonts w:eastAsia="Tahoma"/>
                    <w:szCs w:val="16"/>
                  </w:rPr>
                </w:pPr>
                <w:r>
                  <w:rPr>
                    <w:rFonts w:eastAsia="Tahoma"/>
                    <w:szCs w:val="16"/>
                  </w:rPr>
                  <w:t>úroveň 4</w:t>
                </w:r>
              </w:p>
            </w:tc>
          </w:sdtContent>
        </w:sdt>
      </w:tr>
      <w:tr w:rsidR="006D5E7B" w14:paraId="7A5EFCEC" w14:textId="77777777" w:rsidTr="005C5454">
        <w:tc>
          <w:tcPr>
            <w:tcW w:w="988" w:type="dxa"/>
          </w:tcPr>
          <w:p w14:paraId="09017405" w14:textId="789D7858" w:rsidR="006D5E7B" w:rsidRPr="009A4A0D" w:rsidRDefault="006D5E7B" w:rsidP="006D5E7B">
            <w:r w:rsidRPr="00A50A9F">
              <w:t>ks_338769</w:t>
            </w:r>
          </w:p>
        </w:tc>
        <w:tc>
          <w:tcPr>
            <w:tcW w:w="3260" w:type="dxa"/>
          </w:tcPr>
          <w:p w14:paraId="17CCAB9A" w14:textId="331FDEFB" w:rsidR="006D5E7B" w:rsidRPr="005D4AB3" w:rsidRDefault="006D5E7B" w:rsidP="006D5E7B">
            <w:r w:rsidRPr="00477554">
              <w:t>Ohlasovanie voľnej, remeselnej a viazanej živnosti – právnická osoba</w:t>
            </w:r>
          </w:p>
        </w:tc>
        <w:tc>
          <w:tcPr>
            <w:tcW w:w="1701" w:type="dxa"/>
          </w:tcPr>
          <w:p w14:paraId="21DFE6DF" w14:textId="1DB7B6A8" w:rsidR="006D5E7B" w:rsidRPr="008F460D" w:rsidRDefault="006D5E7B" w:rsidP="006D5E7B">
            <w:pPr>
              <w:rPr>
                <w:rFonts w:eastAsia="Tahoma"/>
                <w:szCs w:val="16"/>
              </w:rPr>
            </w:pPr>
            <w:r w:rsidRPr="008F460D">
              <w:rPr>
                <w:rFonts w:eastAsia="Tahoma"/>
                <w:szCs w:val="16"/>
              </w:rPr>
              <w:t>G2B</w:t>
            </w:r>
          </w:p>
        </w:tc>
        <w:tc>
          <w:tcPr>
            <w:tcW w:w="1559" w:type="dxa"/>
          </w:tcPr>
          <w:p w14:paraId="25A8CE22" w14:textId="2BE6FDE9" w:rsidR="006D5E7B" w:rsidRDefault="006D5E7B" w:rsidP="006D5E7B">
            <w:pPr>
              <w:rPr>
                <w:rFonts w:eastAsia="Tahoma"/>
              </w:rPr>
            </w:pPr>
            <w:r>
              <w:rPr>
                <w:rFonts w:eastAsia="Tahoma"/>
              </w:rPr>
              <w:t>008</w:t>
            </w:r>
          </w:p>
        </w:tc>
        <w:sdt>
          <w:sdtPr>
            <w:rPr>
              <w:rFonts w:eastAsia="Tahoma"/>
              <w:szCs w:val="16"/>
            </w:rPr>
            <w:id w:val="-2061084778"/>
            <w:placeholder>
              <w:docPart w:val="1433E022C77042FD9A2D40C11E872A70"/>
            </w:placeholder>
            <w:dropDownList>
              <w:listItem w:displayText="Vyberte jednu z možností" w:value="Vyberte jednu z možností"/>
              <w:listItem w:displayText="úroveň 1" w:value="úroveň 1"/>
              <w:listItem w:displayText="úroveň 2" w:value="úroveň 2"/>
              <w:listItem w:displayText="úroveň 3" w:value="úroveň 3"/>
              <w:listItem w:displayText="úroveň 4" w:value="úroveň 4"/>
              <w:listItem w:displayText="úroveň 5" w:value="úroveň 5"/>
            </w:dropDownList>
          </w:sdtPr>
          <w:sdtEndPr/>
          <w:sdtContent>
            <w:tc>
              <w:tcPr>
                <w:tcW w:w="1418" w:type="dxa"/>
              </w:tcPr>
              <w:p w14:paraId="57F8AF03" w14:textId="57A793EF" w:rsidR="006D5E7B" w:rsidRDefault="006D5E7B" w:rsidP="006D5E7B">
                <w:pPr>
                  <w:rPr>
                    <w:rFonts w:eastAsia="Tahoma"/>
                    <w:szCs w:val="16"/>
                  </w:rPr>
                </w:pPr>
                <w:r>
                  <w:rPr>
                    <w:rFonts w:eastAsia="Tahoma"/>
                    <w:szCs w:val="16"/>
                  </w:rPr>
                  <w:t>úroveň 4</w:t>
                </w:r>
              </w:p>
            </w:tc>
          </w:sdtContent>
        </w:sdt>
      </w:tr>
      <w:tr w:rsidR="006D5E7B" w14:paraId="4AAD99C8" w14:textId="77777777" w:rsidTr="005C5454">
        <w:tc>
          <w:tcPr>
            <w:tcW w:w="988" w:type="dxa"/>
          </w:tcPr>
          <w:p w14:paraId="2919ED16" w14:textId="454074A3" w:rsidR="006D5E7B" w:rsidRPr="009A4A0D" w:rsidRDefault="006D5E7B" w:rsidP="006D5E7B">
            <w:r w:rsidRPr="00934660">
              <w:t>ks_336220</w:t>
            </w:r>
          </w:p>
        </w:tc>
        <w:tc>
          <w:tcPr>
            <w:tcW w:w="3260" w:type="dxa"/>
          </w:tcPr>
          <w:p w14:paraId="62A92880" w14:textId="3F92B324" w:rsidR="006D5E7B" w:rsidRPr="005D4AB3" w:rsidRDefault="006D5E7B" w:rsidP="006D5E7B">
            <w:r w:rsidRPr="00934660">
              <w:t>Výmaz organizácie s medzinárodným prvkom z registra mimovládnych neziskových organizácií</w:t>
            </w:r>
          </w:p>
        </w:tc>
        <w:tc>
          <w:tcPr>
            <w:tcW w:w="1701" w:type="dxa"/>
          </w:tcPr>
          <w:p w14:paraId="0E83A998" w14:textId="78BA9B51" w:rsidR="006D5E7B" w:rsidRPr="008F460D" w:rsidRDefault="006D5E7B" w:rsidP="006D5E7B">
            <w:pPr>
              <w:rPr>
                <w:rFonts w:eastAsia="Tahoma"/>
                <w:szCs w:val="16"/>
              </w:rPr>
            </w:pPr>
            <w:r>
              <w:rPr>
                <w:rFonts w:eastAsia="Tahoma"/>
                <w:szCs w:val="16"/>
              </w:rPr>
              <w:t>G2C, G2G, G2B</w:t>
            </w:r>
          </w:p>
        </w:tc>
        <w:tc>
          <w:tcPr>
            <w:tcW w:w="1559" w:type="dxa"/>
          </w:tcPr>
          <w:p w14:paraId="6C0DDFB1" w14:textId="3D41E9AA" w:rsidR="006D5E7B" w:rsidRDefault="006D5E7B" w:rsidP="006D5E7B">
            <w:pPr>
              <w:rPr>
                <w:rFonts w:eastAsia="Tahoma"/>
              </w:rPr>
            </w:pPr>
            <w:r>
              <w:rPr>
                <w:rFonts w:eastAsia="Tahoma"/>
              </w:rPr>
              <w:t>003, 054</w:t>
            </w:r>
          </w:p>
        </w:tc>
        <w:sdt>
          <w:sdtPr>
            <w:rPr>
              <w:rFonts w:eastAsia="Tahoma"/>
              <w:szCs w:val="16"/>
            </w:rPr>
            <w:id w:val="1305044252"/>
            <w:placeholder>
              <w:docPart w:val="7AB24EA2CD6246AA870B765DCE41B9B3"/>
            </w:placeholder>
            <w:dropDownList>
              <w:listItem w:displayText="Vyberte jednu z možností" w:value="Vyberte jednu z možností"/>
              <w:listItem w:displayText="úroveň 1" w:value="úroveň 1"/>
              <w:listItem w:displayText="úroveň 2" w:value="úroveň 2"/>
              <w:listItem w:displayText="úroveň 3" w:value="úroveň 3"/>
              <w:listItem w:displayText="úroveň 4" w:value="úroveň 4"/>
              <w:listItem w:displayText="úroveň 5" w:value="úroveň 5"/>
            </w:dropDownList>
          </w:sdtPr>
          <w:sdtEndPr/>
          <w:sdtContent>
            <w:tc>
              <w:tcPr>
                <w:tcW w:w="1418" w:type="dxa"/>
              </w:tcPr>
              <w:p w14:paraId="6B4B8155" w14:textId="25BBDE18" w:rsidR="006D5E7B" w:rsidRDefault="006D5E7B" w:rsidP="006D5E7B">
                <w:pPr>
                  <w:rPr>
                    <w:rFonts w:eastAsia="Tahoma"/>
                    <w:szCs w:val="16"/>
                  </w:rPr>
                </w:pPr>
                <w:r>
                  <w:rPr>
                    <w:rFonts w:eastAsia="Tahoma"/>
                    <w:szCs w:val="16"/>
                  </w:rPr>
                  <w:t>úroveň 4</w:t>
                </w:r>
              </w:p>
            </w:tc>
          </w:sdtContent>
        </w:sdt>
      </w:tr>
      <w:tr w:rsidR="006D5E7B" w14:paraId="1109AFDC" w14:textId="77777777" w:rsidTr="005C5454">
        <w:tc>
          <w:tcPr>
            <w:tcW w:w="988" w:type="dxa"/>
          </w:tcPr>
          <w:p w14:paraId="00F169E6" w14:textId="7CCB0FA9" w:rsidR="006D5E7B" w:rsidRPr="009A4A0D" w:rsidRDefault="006D5E7B" w:rsidP="006D5E7B">
            <w:r w:rsidRPr="00934660">
              <w:t>ks_336215</w:t>
            </w:r>
          </w:p>
        </w:tc>
        <w:tc>
          <w:tcPr>
            <w:tcW w:w="3260" w:type="dxa"/>
          </w:tcPr>
          <w:p w14:paraId="487840AC" w14:textId="126B721A" w:rsidR="006D5E7B" w:rsidRPr="005D4AB3" w:rsidRDefault="006D5E7B" w:rsidP="006D5E7B">
            <w:r w:rsidRPr="00934660">
              <w:t>Zmena údajov štatutárneho orgánu alebo členov štatutárneho orgánu združenia občanov</w:t>
            </w:r>
          </w:p>
        </w:tc>
        <w:tc>
          <w:tcPr>
            <w:tcW w:w="1701" w:type="dxa"/>
          </w:tcPr>
          <w:p w14:paraId="4855CF17" w14:textId="152E4BD5" w:rsidR="006D5E7B" w:rsidRPr="008F460D" w:rsidRDefault="006D5E7B" w:rsidP="006D5E7B">
            <w:pPr>
              <w:rPr>
                <w:rFonts w:eastAsia="Tahoma"/>
                <w:szCs w:val="16"/>
              </w:rPr>
            </w:pPr>
            <w:r>
              <w:rPr>
                <w:rFonts w:eastAsia="Tahoma"/>
                <w:szCs w:val="16"/>
              </w:rPr>
              <w:t>G2C, G2G, G2B</w:t>
            </w:r>
          </w:p>
        </w:tc>
        <w:tc>
          <w:tcPr>
            <w:tcW w:w="1559" w:type="dxa"/>
          </w:tcPr>
          <w:p w14:paraId="1EF68B09" w14:textId="2C1FDBFC" w:rsidR="006D5E7B" w:rsidRDefault="006D5E7B" w:rsidP="006D5E7B">
            <w:pPr>
              <w:rPr>
                <w:rFonts w:eastAsia="Tahoma"/>
              </w:rPr>
            </w:pPr>
            <w:r>
              <w:rPr>
                <w:rFonts w:eastAsia="Tahoma"/>
              </w:rPr>
              <w:t>003, 054</w:t>
            </w:r>
          </w:p>
        </w:tc>
        <w:sdt>
          <w:sdtPr>
            <w:rPr>
              <w:rFonts w:eastAsia="Tahoma"/>
              <w:szCs w:val="16"/>
            </w:rPr>
            <w:id w:val="103239398"/>
            <w:placeholder>
              <w:docPart w:val="365B7C23339142C2864F51E245E86C88"/>
            </w:placeholder>
            <w:dropDownList>
              <w:listItem w:displayText="Vyberte jednu z možností" w:value="Vyberte jednu z možností"/>
              <w:listItem w:displayText="úroveň 1" w:value="úroveň 1"/>
              <w:listItem w:displayText="úroveň 2" w:value="úroveň 2"/>
              <w:listItem w:displayText="úroveň 3" w:value="úroveň 3"/>
              <w:listItem w:displayText="úroveň 4" w:value="úroveň 4"/>
              <w:listItem w:displayText="úroveň 5" w:value="úroveň 5"/>
            </w:dropDownList>
          </w:sdtPr>
          <w:sdtEndPr/>
          <w:sdtContent>
            <w:tc>
              <w:tcPr>
                <w:tcW w:w="1418" w:type="dxa"/>
              </w:tcPr>
              <w:p w14:paraId="73409E66" w14:textId="5D471AF7" w:rsidR="006D5E7B" w:rsidRDefault="006D5E7B" w:rsidP="006D5E7B">
                <w:pPr>
                  <w:rPr>
                    <w:rFonts w:eastAsia="Tahoma"/>
                    <w:szCs w:val="16"/>
                  </w:rPr>
                </w:pPr>
                <w:r>
                  <w:rPr>
                    <w:rFonts w:eastAsia="Tahoma"/>
                    <w:szCs w:val="16"/>
                  </w:rPr>
                  <w:t>úroveň 4</w:t>
                </w:r>
              </w:p>
            </w:tc>
          </w:sdtContent>
        </w:sdt>
      </w:tr>
      <w:tr w:rsidR="00FE3103" w14:paraId="64E737BB" w14:textId="77777777" w:rsidTr="005C5454">
        <w:tc>
          <w:tcPr>
            <w:tcW w:w="988" w:type="dxa"/>
          </w:tcPr>
          <w:p w14:paraId="290BAD6A" w14:textId="7EC679AC" w:rsidR="00FE3103" w:rsidRPr="00FE3103" w:rsidRDefault="00EA798E" w:rsidP="00FE3103">
            <w:pPr>
              <w:rPr>
                <w:highlight w:val="yellow"/>
              </w:rPr>
            </w:pPr>
            <w:r w:rsidRPr="00EA798E">
              <w:rPr>
                <w:rFonts w:ascii="Tahoma" w:hAnsi="Tahoma" w:cs="Tahoma"/>
                <w:szCs w:val="16"/>
              </w:rPr>
              <w:t>ks_381255</w:t>
            </w:r>
          </w:p>
        </w:tc>
        <w:tc>
          <w:tcPr>
            <w:tcW w:w="3260" w:type="dxa"/>
          </w:tcPr>
          <w:p w14:paraId="40088F21" w14:textId="119454F7" w:rsidR="00FE3103" w:rsidRPr="00934660" w:rsidRDefault="00FE3103" w:rsidP="00FE3103">
            <w:r w:rsidRPr="00374294">
              <w:t>Podávania žiadosti o zápis zmeny údajov nadácie v registri mimovládnych neziskových organizácií</w:t>
            </w:r>
          </w:p>
        </w:tc>
        <w:tc>
          <w:tcPr>
            <w:tcW w:w="1701" w:type="dxa"/>
          </w:tcPr>
          <w:p w14:paraId="2367B3BD" w14:textId="22E7596B" w:rsidR="00FE3103" w:rsidRPr="008F460D" w:rsidRDefault="00FE3103" w:rsidP="00FE3103">
            <w:pPr>
              <w:rPr>
                <w:rFonts w:eastAsia="Tahoma"/>
                <w:szCs w:val="16"/>
              </w:rPr>
            </w:pPr>
            <w:r>
              <w:rPr>
                <w:rFonts w:eastAsia="Tahoma"/>
                <w:szCs w:val="16"/>
              </w:rPr>
              <w:t>G2C, G2B</w:t>
            </w:r>
          </w:p>
        </w:tc>
        <w:tc>
          <w:tcPr>
            <w:tcW w:w="1559" w:type="dxa"/>
          </w:tcPr>
          <w:p w14:paraId="5C672FD4" w14:textId="77777777" w:rsidR="00FE3103" w:rsidRDefault="00FE3103" w:rsidP="00FE3103">
            <w:pPr>
              <w:rPr>
                <w:rFonts w:eastAsia="Tahoma"/>
              </w:rPr>
            </w:pPr>
          </w:p>
        </w:tc>
        <w:sdt>
          <w:sdtPr>
            <w:rPr>
              <w:rFonts w:eastAsia="Tahoma"/>
              <w:szCs w:val="16"/>
            </w:rPr>
            <w:id w:val="-690067108"/>
            <w:placeholder>
              <w:docPart w:val="6B5E9AA950544CAE98AA30332BF3CBC9"/>
            </w:placeholder>
            <w:dropDownList>
              <w:listItem w:displayText="Vyberte jednu z možností" w:value="Vyberte jednu z možností"/>
              <w:listItem w:displayText="úroveň 1" w:value="úroveň 1"/>
              <w:listItem w:displayText="úroveň 2" w:value="úroveň 2"/>
              <w:listItem w:displayText="úroveň 3" w:value="úroveň 3"/>
              <w:listItem w:displayText="úroveň 4" w:value="úroveň 4"/>
              <w:listItem w:displayText="úroveň 5" w:value="úroveň 5"/>
            </w:dropDownList>
          </w:sdtPr>
          <w:sdtEndPr/>
          <w:sdtContent>
            <w:tc>
              <w:tcPr>
                <w:tcW w:w="1418" w:type="dxa"/>
              </w:tcPr>
              <w:p w14:paraId="7DA2AD81" w14:textId="6B938AAA" w:rsidR="00FE3103" w:rsidRDefault="00FE3103" w:rsidP="00FE3103">
                <w:pPr>
                  <w:rPr>
                    <w:rFonts w:eastAsia="Tahoma"/>
                    <w:szCs w:val="16"/>
                  </w:rPr>
                </w:pPr>
                <w:r>
                  <w:rPr>
                    <w:rFonts w:eastAsia="Tahoma"/>
                    <w:szCs w:val="16"/>
                  </w:rPr>
                  <w:t>úroveň 4</w:t>
                </w:r>
              </w:p>
            </w:tc>
          </w:sdtContent>
        </w:sdt>
      </w:tr>
      <w:tr w:rsidR="00FE3103" w14:paraId="5DD5F80B" w14:textId="77777777" w:rsidTr="005C5454">
        <w:tc>
          <w:tcPr>
            <w:tcW w:w="988" w:type="dxa"/>
          </w:tcPr>
          <w:p w14:paraId="1551E32B" w14:textId="1ED2CE76" w:rsidR="00FE3103" w:rsidRPr="00FE3103" w:rsidRDefault="00EA798E" w:rsidP="00FE3103">
            <w:pPr>
              <w:rPr>
                <w:highlight w:val="yellow"/>
              </w:rPr>
            </w:pPr>
            <w:r w:rsidRPr="00EA798E">
              <w:rPr>
                <w:rFonts w:ascii="Tahoma" w:hAnsi="Tahoma" w:cs="Tahoma"/>
                <w:szCs w:val="16"/>
              </w:rPr>
              <w:t>ks_381256</w:t>
            </w:r>
            <w:r w:rsidR="00FE3103" w:rsidRPr="00FE3103">
              <w:rPr>
                <w:rFonts w:ascii="Tahoma" w:hAnsi="Tahoma" w:cs="Tahoma"/>
                <w:szCs w:val="16"/>
                <w:highlight w:val="yellow"/>
              </w:rPr>
              <w:t xml:space="preserve">  </w:t>
            </w:r>
          </w:p>
        </w:tc>
        <w:tc>
          <w:tcPr>
            <w:tcW w:w="3260" w:type="dxa"/>
          </w:tcPr>
          <w:p w14:paraId="0184A11F" w14:textId="11A6E84D" w:rsidR="00FE3103" w:rsidRPr="00934660" w:rsidRDefault="00FE3103" w:rsidP="00FE3103">
            <w:r w:rsidRPr="00374294">
              <w:t>Podávania žiadosti o zápis zmeny údajov neziskovej organizácie poskytujúcej všeobecne prospešné služby v registri mimovládnych neziskových organizácií</w:t>
            </w:r>
          </w:p>
        </w:tc>
        <w:tc>
          <w:tcPr>
            <w:tcW w:w="1701" w:type="dxa"/>
          </w:tcPr>
          <w:p w14:paraId="5825D416" w14:textId="0FB489CA" w:rsidR="00FE3103" w:rsidRPr="008F460D" w:rsidRDefault="00FE3103" w:rsidP="00FE3103">
            <w:pPr>
              <w:rPr>
                <w:rFonts w:eastAsia="Tahoma"/>
                <w:szCs w:val="16"/>
              </w:rPr>
            </w:pPr>
            <w:r>
              <w:rPr>
                <w:rFonts w:eastAsia="Tahoma"/>
                <w:szCs w:val="16"/>
              </w:rPr>
              <w:t>G2C, G2B</w:t>
            </w:r>
          </w:p>
        </w:tc>
        <w:tc>
          <w:tcPr>
            <w:tcW w:w="1559" w:type="dxa"/>
          </w:tcPr>
          <w:p w14:paraId="3E46482E" w14:textId="77777777" w:rsidR="00FE3103" w:rsidRDefault="00FE3103" w:rsidP="00FE3103">
            <w:pPr>
              <w:rPr>
                <w:rFonts w:eastAsia="Tahoma"/>
              </w:rPr>
            </w:pPr>
          </w:p>
        </w:tc>
        <w:sdt>
          <w:sdtPr>
            <w:rPr>
              <w:rFonts w:eastAsia="Tahoma"/>
              <w:szCs w:val="16"/>
            </w:rPr>
            <w:id w:val="1523042902"/>
            <w:placeholder>
              <w:docPart w:val="207DF6BE295D4F94A8C10F0DC4A8E281"/>
            </w:placeholder>
            <w:dropDownList>
              <w:listItem w:displayText="Vyberte jednu z možností" w:value="Vyberte jednu z možností"/>
              <w:listItem w:displayText="úroveň 1" w:value="úroveň 1"/>
              <w:listItem w:displayText="úroveň 2" w:value="úroveň 2"/>
              <w:listItem w:displayText="úroveň 3" w:value="úroveň 3"/>
              <w:listItem w:displayText="úroveň 4" w:value="úroveň 4"/>
              <w:listItem w:displayText="úroveň 5" w:value="úroveň 5"/>
            </w:dropDownList>
          </w:sdtPr>
          <w:sdtEndPr/>
          <w:sdtContent>
            <w:tc>
              <w:tcPr>
                <w:tcW w:w="1418" w:type="dxa"/>
              </w:tcPr>
              <w:p w14:paraId="294BD924" w14:textId="7C4B66B8" w:rsidR="00FE3103" w:rsidRDefault="00FE3103" w:rsidP="00FE3103">
                <w:pPr>
                  <w:rPr>
                    <w:rFonts w:eastAsia="Tahoma"/>
                    <w:szCs w:val="16"/>
                  </w:rPr>
                </w:pPr>
                <w:r>
                  <w:rPr>
                    <w:rFonts w:eastAsia="Tahoma"/>
                    <w:szCs w:val="16"/>
                  </w:rPr>
                  <w:t>úroveň 4</w:t>
                </w:r>
              </w:p>
            </w:tc>
          </w:sdtContent>
        </w:sdt>
      </w:tr>
      <w:tr w:rsidR="00FE3103" w14:paraId="0C2600F1" w14:textId="77777777" w:rsidTr="005C5454">
        <w:tc>
          <w:tcPr>
            <w:tcW w:w="988" w:type="dxa"/>
          </w:tcPr>
          <w:p w14:paraId="7499A026" w14:textId="05CAE4B6" w:rsidR="00FE3103" w:rsidRPr="00FE3103" w:rsidRDefault="00EA798E" w:rsidP="00FE3103">
            <w:pPr>
              <w:rPr>
                <w:highlight w:val="yellow"/>
              </w:rPr>
            </w:pPr>
            <w:r w:rsidRPr="00EA798E">
              <w:rPr>
                <w:rFonts w:ascii="Tahoma" w:hAnsi="Tahoma" w:cs="Tahoma"/>
                <w:szCs w:val="16"/>
              </w:rPr>
              <w:t>ks_381257</w:t>
            </w:r>
          </w:p>
        </w:tc>
        <w:tc>
          <w:tcPr>
            <w:tcW w:w="3260" w:type="dxa"/>
          </w:tcPr>
          <w:p w14:paraId="44A1D00F" w14:textId="6BF936F4" w:rsidR="00FE3103" w:rsidRPr="00934660" w:rsidRDefault="00FE3103" w:rsidP="00FE3103">
            <w:r w:rsidRPr="00374294">
              <w:t>Podávania žiadosti o zápis zmeny údajov neinvestičného fondu v registri mimovládnych neziskových organizácií</w:t>
            </w:r>
          </w:p>
        </w:tc>
        <w:tc>
          <w:tcPr>
            <w:tcW w:w="1701" w:type="dxa"/>
          </w:tcPr>
          <w:p w14:paraId="0EB7ABD7" w14:textId="441A4103" w:rsidR="00FE3103" w:rsidRPr="008F460D" w:rsidRDefault="00FE3103" w:rsidP="00FE3103">
            <w:pPr>
              <w:rPr>
                <w:rFonts w:eastAsia="Tahoma"/>
                <w:szCs w:val="16"/>
              </w:rPr>
            </w:pPr>
            <w:r>
              <w:rPr>
                <w:rFonts w:eastAsia="Tahoma"/>
                <w:szCs w:val="16"/>
              </w:rPr>
              <w:t>G2C, G2B</w:t>
            </w:r>
          </w:p>
        </w:tc>
        <w:tc>
          <w:tcPr>
            <w:tcW w:w="1559" w:type="dxa"/>
          </w:tcPr>
          <w:p w14:paraId="37480929" w14:textId="77777777" w:rsidR="00FE3103" w:rsidRDefault="00FE3103" w:rsidP="00FE3103">
            <w:pPr>
              <w:rPr>
                <w:rFonts w:eastAsia="Tahoma"/>
              </w:rPr>
            </w:pPr>
          </w:p>
        </w:tc>
        <w:sdt>
          <w:sdtPr>
            <w:rPr>
              <w:rFonts w:eastAsia="Tahoma"/>
              <w:szCs w:val="16"/>
            </w:rPr>
            <w:id w:val="-695616953"/>
            <w:placeholder>
              <w:docPart w:val="3176C10C649F44BCBEC93D64F141293E"/>
            </w:placeholder>
            <w:dropDownList>
              <w:listItem w:displayText="Vyberte jednu z možností" w:value="Vyberte jednu z možností"/>
              <w:listItem w:displayText="úroveň 1" w:value="úroveň 1"/>
              <w:listItem w:displayText="úroveň 2" w:value="úroveň 2"/>
              <w:listItem w:displayText="úroveň 3" w:value="úroveň 3"/>
              <w:listItem w:displayText="úroveň 4" w:value="úroveň 4"/>
              <w:listItem w:displayText="úroveň 5" w:value="úroveň 5"/>
            </w:dropDownList>
          </w:sdtPr>
          <w:sdtEndPr/>
          <w:sdtContent>
            <w:tc>
              <w:tcPr>
                <w:tcW w:w="1418" w:type="dxa"/>
              </w:tcPr>
              <w:p w14:paraId="61942A42" w14:textId="3E3CDB18" w:rsidR="00FE3103" w:rsidRDefault="00FE3103" w:rsidP="00FE3103">
                <w:pPr>
                  <w:rPr>
                    <w:rFonts w:eastAsia="Tahoma"/>
                    <w:szCs w:val="16"/>
                  </w:rPr>
                </w:pPr>
                <w:r>
                  <w:rPr>
                    <w:rFonts w:eastAsia="Tahoma"/>
                    <w:szCs w:val="16"/>
                  </w:rPr>
                  <w:t>úroveň 4</w:t>
                </w:r>
              </w:p>
            </w:tc>
          </w:sdtContent>
        </w:sdt>
      </w:tr>
      <w:tr w:rsidR="00FE3103" w14:paraId="652F15F8" w14:textId="77777777" w:rsidTr="005C5454">
        <w:tc>
          <w:tcPr>
            <w:tcW w:w="988" w:type="dxa"/>
          </w:tcPr>
          <w:p w14:paraId="28FEE4A9" w14:textId="3C8CB3E2" w:rsidR="00FE3103" w:rsidRPr="00FE3103" w:rsidRDefault="00EA798E" w:rsidP="00FE3103">
            <w:pPr>
              <w:rPr>
                <w:highlight w:val="yellow"/>
              </w:rPr>
            </w:pPr>
            <w:r w:rsidRPr="00EA798E">
              <w:rPr>
                <w:rFonts w:ascii="Tahoma" w:hAnsi="Tahoma" w:cs="Tahoma"/>
                <w:szCs w:val="16"/>
              </w:rPr>
              <w:t>ks_381258</w:t>
            </w:r>
          </w:p>
        </w:tc>
        <w:tc>
          <w:tcPr>
            <w:tcW w:w="3260" w:type="dxa"/>
          </w:tcPr>
          <w:p w14:paraId="5596E955" w14:textId="4412333C" w:rsidR="00FE3103" w:rsidRPr="00934660" w:rsidRDefault="00FE3103" w:rsidP="00FE3103">
            <w:r w:rsidRPr="00374294">
              <w:t>Podávania žiadosti o zápis organizačnej jednotky združenia občanov do registra mimovládnych neziskových organizácií</w:t>
            </w:r>
          </w:p>
        </w:tc>
        <w:tc>
          <w:tcPr>
            <w:tcW w:w="1701" w:type="dxa"/>
          </w:tcPr>
          <w:p w14:paraId="198235BA" w14:textId="041FA54E" w:rsidR="00FE3103" w:rsidRPr="008F460D" w:rsidRDefault="00FE3103" w:rsidP="00FE3103">
            <w:pPr>
              <w:rPr>
                <w:rFonts w:eastAsia="Tahoma"/>
                <w:szCs w:val="16"/>
              </w:rPr>
            </w:pPr>
            <w:r>
              <w:rPr>
                <w:rFonts w:eastAsia="Tahoma"/>
                <w:szCs w:val="16"/>
              </w:rPr>
              <w:t>G2C</w:t>
            </w:r>
          </w:p>
        </w:tc>
        <w:tc>
          <w:tcPr>
            <w:tcW w:w="1559" w:type="dxa"/>
          </w:tcPr>
          <w:p w14:paraId="3353DDDD" w14:textId="77777777" w:rsidR="00FE3103" w:rsidRDefault="00FE3103" w:rsidP="00FE3103">
            <w:pPr>
              <w:rPr>
                <w:rFonts w:eastAsia="Tahoma"/>
              </w:rPr>
            </w:pPr>
          </w:p>
        </w:tc>
        <w:sdt>
          <w:sdtPr>
            <w:rPr>
              <w:rFonts w:eastAsia="Tahoma"/>
              <w:szCs w:val="16"/>
            </w:rPr>
            <w:id w:val="1681768168"/>
            <w:placeholder>
              <w:docPart w:val="5DE6A68508A24628B81167E81AF0F24A"/>
            </w:placeholder>
            <w:dropDownList>
              <w:listItem w:displayText="Vyberte jednu z možností" w:value="Vyberte jednu z možností"/>
              <w:listItem w:displayText="úroveň 1" w:value="úroveň 1"/>
              <w:listItem w:displayText="úroveň 2" w:value="úroveň 2"/>
              <w:listItem w:displayText="úroveň 3" w:value="úroveň 3"/>
              <w:listItem w:displayText="úroveň 4" w:value="úroveň 4"/>
              <w:listItem w:displayText="úroveň 5" w:value="úroveň 5"/>
            </w:dropDownList>
          </w:sdtPr>
          <w:sdtEndPr/>
          <w:sdtContent>
            <w:tc>
              <w:tcPr>
                <w:tcW w:w="1418" w:type="dxa"/>
              </w:tcPr>
              <w:p w14:paraId="33733117" w14:textId="1703BA63" w:rsidR="00FE3103" w:rsidRDefault="00FE3103" w:rsidP="00FE3103">
                <w:pPr>
                  <w:rPr>
                    <w:rFonts w:eastAsia="Tahoma"/>
                    <w:szCs w:val="16"/>
                  </w:rPr>
                </w:pPr>
                <w:r>
                  <w:rPr>
                    <w:rFonts w:eastAsia="Tahoma"/>
                    <w:szCs w:val="16"/>
                  </w:rPr>
                  <w:t>úroveň 4</w:t>
                </w:r>
              </w:p>
            </w:tc>
          </w:sdtContent>
        </w:sdt>
      </w:tr>
      <w:tr w:rsidR="00FE3103" w14:paraId="1462D77E" w14:textId="77777777" w:rsidTr="005C5454">
        <w:tc>
          <w:tcPr>
            <w:tcW w:w="988" w:type="dxa"/>
          </w:tcPr>
          <w:p w14:paraId="5A6ACA65" w14:textId="5C062C3E" w:rsidR="00FE3103" w:rsidRPr="00FE3103" w:rsidRDefault="00EA798E" w:rsidP="00FE3103">
            <w:pPr>
              <w:rPr>
                <w:highlight w:val="yellow"/>
              </w:rPr>
            </w:pPr>
            <w:r w:rsidRPr="00EA798E">
              <w:rPr>
                <w:rFonts w:ascii="Tahoma" w:hAnsi="Tahoma" w:cs="Tahoma"/>
                <w:szCs w:val="16"/>
              </w:rPr>
              <w:t>ks_381259</w:t>
            </w:r>
          </w:p>
        </w:tc>
        <w:tc>
          <w:tcPr>
            <w:tcW w:w="3260" w:type="dxa"/>
          </w:tcPr>
          <w:p w14:paraId="4DE375D5" w14:textId="37981F3B" w:rsidR="00FE3103" w:rsidRPr="00934660" w:rsidRDefault="00FE3103" w:rsidP="00FE3103">
            <w:r w:rsidRPr="00374294">
              <w:t>Oznámenie o zmene stanov organizácie s medzinárodným prvkom</w:t>
            </w:r>
          </w:p>
        </w:tc>
        <w:tc>
          <w:tcPr>
            <w:tcW w:w="1701" w:type="dxa"/>
          </w:tcPr>
          <w:p w14:paraId="2A2C50DC" w14:textId="0A7F7DED" w:rsidR="00FE3103" w:rsidRPr="008F460D" w:rsidRDefault="00FE3103" w:rsidP="00FE3103">
            <w:pPr>
              <w:rPr>
                <w:rFonts w:eastAsia="Tahoma"/>
                <w:szCs w:val="16"/>
              </w:rPr>
            </w:pPr>
            <w:r>
              <w:rPr>
                <w:rFonts w:eastAsia="Tahoma"/>
                <w:szCs w:val="16"/>
              </w:rPr>
              <w:t>G2C, G2B</w:t>
            </w:r>
          </w:p>
        </w:tc>
        <w:tc>
          <w:tcPr>
            <w:tcW w:w="1559" w:type="dxa"/>
          </w:tcPr>
          <w:p w14:paraId="0126D1A8" w14:textId="77777777" w:rsidR="00FE3103" w:rsidRDefault="00FE3103" w:rsidP="00FE3103">
            <w:pPr>
              <w:rPr>
                <w:rFonts w:eastAsia="Tahoma"/>
              </w:rPr>
            </w:pPr>
          </w:p>
        </w:tc>
        <w:sdt>
          <w:sdtPr>
            <w:rPr>
              <w:rFonts w:eastAsia="Tahoma"/>
              <w:szCs w:val="16"/>
            </w:rPr>
            <w:id w:val="1280771778"/>
            <w:placeholder>
              <w:docPart w:val="ABBEB9CC7E1C47E68719F47D7C153EA4"/>
            </w:placeholder>
            <w:dropDownList>
              <w:listItem w:displayText="Vyberte jednu z možností" w:value="Vyberte jednu z možností"/>
              <w:listItem w:displayText="úroveň 1" w:value="úroveň 1"/>
              <w:listItem w:displayText="úroveň 2" w:value="úroveň 2"/>
              <w:listItem w:displayText="úroveň 3" w:value="úroveň 3"/>
              <w:listItem w:displayText="úroveň 4" w:value="úroveň 4"/>
              <w:listItem w:displayText="úroveň 5" w:value="úroveň 5"/>
            </w:dropDownList>
          </w:sdtPr>
          <w:sdtEndPr/>
          <w:sdtContent>
            <w:tc>
              <w:tcPr>
                <w:tcW w:w="1418" w:type="dxa"/>
              </w:tcPr>
              <w:p w14:paraId="4945C351" w14:textId="580E982E" w:rsidR="00FE3103" w:rsidRDefault="00FE3103" w:rsidP="00FE3103">
                <w:pPr>
                  <w:rPr>
                    <w:rFonts w:eastAsia="Tahoma"/>
                    <w:szCs w:val="16"/>
                  </w:rPr>
                </w:pPr>
                <w:r>
                  <w:rPr>
                    <w:rFonts w:eastAsia="Tahoma"/>
                    <w:szCs w:val="16"/>
                  </w:rPr>
                  <w:t>úroveň 4</w:t>
                </w:r>
              </w:p>
            </w:tc>
          </w:sdtContent>
        </w:sdt>
      </w:tr>
      <w:tr w:rsidR="00FE3103" w14:paraId="5EDF4636" w14:textId="77777777" w:rsidTr="005C5454">
        <w:tc>
          <w:tcPr>
            <w:tcW w:w="988" w:type="dxa"/>
          </w:tcPr>
          <w:p w14:paraId="2EF1AC48" w14:textId="022FE8BE" w:rsidR="00FE3103" w:rsidRPr="00FE3103" w:rsidRDefault="00EA798E" w:rsidP="00FE3103">
            <w:pPr>
              <w:rPr>
                <w:highlight w:val="yellow"/>
              </w:rPr>
            </w:pPr>
            <w:r w:rsidRPr="00EA798E">
              <w:rPr>
                <w:rFonts w:ascii="Tahoma" w:hAnsi="Tahoma" w:cs="Tahoma"/>
                <w:szCs w:val="16"/>
              </w:rPr>
              <w:t>ks_381260</w:t>
            </w:r>
          </w:p>
        </w:tc>
        <w:tc>
          <w:tcPr>
            <w:tcW w:w="3260" w:type="dxa"/>
          </w:tcPr>
          <w:p w14:paraId="086AFFC8" w14:textId="26878BAA" w:rsidR="00FE3103" w:rsidRPr="00934660" w:rsidRDefault="00FE3103" w:rsidP="00FE3103">
            <w:r w:rsidRPr="00374294">
              <w:t>Výmaz nadácie z registra mimovládnych neziskových organizácií</w:t>
            </w:r>
          </w:p>
        </w:tc>
        <w:tc>
          <w:tcPr>
            <w:tcW w:w="1701" w:type="dxa"/>
          </w:tcPr>
          <w:p w14:paraId="0BE342EC" w14:textId="2E8FD2DA" w:rsidR="00FE3103" w:rsidRPr="008F460D" w:rsidRDefault="00FE3103" w:rsidP="00FE3103">
            <w:pPr>
              <w:rPr>
                <w:rFonts w:eastAsia="Tahoma"/>
                <w:szCs w:val="16"/>
              </w:rPr>
            </w:pPr>
            <w:r>
              <w:rPr>
                <w:rFonts w:eastAsia="Tahoma"/>
                <w:szCs w:val="16"/>
              </w:rPr>
              <w:t>G2C, G2B</w:t>
            </w:r>
          </w:p>
        </w:tc>
        <w:tc>
          <w:tcPr>
            <w:tcW w:w="1559" w:type="dxa"/>
          </w:tcPr>
          <w:p w14:paraId="288B121B" w14:textId="77777777" w:rsidR="00FE3103" w:rsidRDefault="00FE3103" w:rsidP="00FE3103">
            <w:pPr>
              <w:rPr>
                <w:rFonts w:eastAsia="Tahoma"/>
              </w:rPr>
            </w:pPr>
          </w:p>
        </w:tc>
        <w:sdt>
          <w:sdtPr>
            <w:rPr>
              <w:rFonts w:eastAsia="Tahoma"/>
              <w:szCs w:val="16"/>
            </w:rPr>
            <w:id w:val="724409658"/>
            <w:placeholder>
              <w:docPart w:val="950F8F886F8647B197B53BDAAFC7D4F0"/>
            </w:placeholder>
            <w:dropDownList>
              <w:listItem w:displayText="Vyberte jednu z možností" w:value="Vyberte jednu z možností"/>
              <w:listItem w:displayText="úroveň 1" w:value="úroveň 1"/>
              <w:listItem w:displayText="úroveň 2" w:value="úroveň 2"/>
              <w:listItem w:displayText="úroveň 3" w:value="úroveň 3"/>
              <w:listItem w:displayText="úroveň 4" w:value="úroveň 4"/>
              <w:listItem w:displayText="úroveň 5" w:value="úroveň 5"/>
            </w:dropDownList>
          </w:sdtPr>
          <w:sdtEndPr/>
          <w:sdtContent>
            <w:tc>
              <w:tcPr>
                <w:tcW w:w="1418" w:type="dxa"/>
              </w:tcPr>
              <w:p w14:paraId="7A425C63" w14:textId="5E98AEF7" w:rsidR="00FE3103" w:rsidRDefault="00FE3103" w:rsidP="00FE3103">
                <w:pPr>
                  <w:rPr>
                    <w:rFonts w:eastAsia="Tahoma"/>
                    <w:szCs w:val="16"/>
                  </w:rPr>
                </w:pPr>
                <w:r>
                  <w:rPr>
                    <w:rFonts w:eastAsia="Tahoma"/>
                    <w:szCs w:val="16"/>
                  </w:rPr>
                  <w:t>úroveň 4</w:t>
                </w:r>
              </w:p>
            </w:tc>
          </w:sdtContent>
        </w:sdt>
      </w:tr>
      <w:tr w:rsidR="00FE3103" w14:paraId="388139B1" w14:textId="77777777" w:rsidTr="005C5454">
        <w:tc>
          <w:tcPr>
            <w:tcW w:w="988" w:type="dxa"/>
          </w:tcPr>
          <w:p w14:paraId="36957663" w14:textId="72603A77" w:rsidR="00FE3103" w:rsidRPr="00FE3103" w:rsidRDefault="00EA798E" w:rsidP="00FE3103">
            <w:pPr>
              <w:rPr>
                <w:highlight w:val="yellow"/>
              </w:rPr>
            </w:pPr>
            <w:r w:rsidRPr="00EA798E">
              <w:rPr>
                <w:rFonts w:ascii="Tahoma" w:hAnsi="Tahoma" w:cs="Tahoma"/>
                <w:szCs w:val="16"/>
              </w:rPr>
              <w:t>ks_381261</w:t>
            </w:r>
          </w:p>
        </w:tc>
        <w:tc>
          <w:tcPr>
            <w:tcW w:w="3260" w:type="dxa"/>
          </w:tcPr>
          <w:p w14:paraId="1EEB759B" w14:textId="5E445C15" w:rsidR="00FE3103" w:rsidRPr="00934660" w:rsidRDefault="00FE3103" w:rsidP="00FE3103">
            <w:r w:rsidRPr="00374294">
              <w:t>Oznámenie o zrušení neziskovej organizácie poskytujúcej všeobecne prospešné služby</w:t>
            </w:r>
          </w:p>
        </w:tc>
        <w:tc>
          <w:tcPr>
            <w:tcW w:w="1701" w:type="dxa"/>
          </w:tcPr>
          <w:p w14:paraId="4A0B7348" w14:textId="78C1C865" w:rsidR="00FE3103" w:rsidRPr="008F460D" w:rsidRDefault="00FE3103" w:rsidP="00FE3103">
            <w:pPr>
              <w:rPr>
                <w:rFonts w:eastAsia="Tahoma"/>
                <w:szCs w:val="16"/>
              </w:rPr>
            </w:pPr>
            <w:r>
              <w:rPr>
                <w:rFonts w:eastAsia="Tahoma"/>
                <w:szCs w:val="16"/>
              </w:rPr>
              <w:t>G2C, G2B</w:t>
            </w:r>
          </w:p>
        </w:tc>
        <w:tc>
          <w:tcPr>
            <w:tcW w:w="1559" w:type="dxa"/>
          </w:tcPr>
          <w:p w14:paraId="34525EEF" w14:textId="77777777" w:rsidR="00FE3103" w:rsidRDefault="00FE3103" w:rsidP="00FE3103">
            <w:pPr>
              <w:rPr>
                <w:rFonts w:eastAsia="Tahoma"/>
              </w:rPr>
            </w:pPr>
          </w:p>
        </w:tc>
        <w:sdt>
          <w:sdtPr>
            <w:rPr>
              <w:rFonts w:eastAsia="Tahoma"/>
              <w:szCs w:val="16"/>
            </w:rPr>
            <w:id w:val="982282392"/>
            <w:placeholder>
              <w:docPart w:val="8A703778496643298335846298D8BC48"/>
            </w:placeholder>
            <w:dropDownList>
              <w:listItem w:displayText="Vyberte jednu z možností" w:value="Vyberte jednu z možností"/>
              <w:listItem w:displayText="úroveň 1" w:value="úroveň 1"/>
              <w:listItem w:displayText="úroveň 2" w:value="úroveň 2"/>
              <w:listItem w:displayText="úroveň 3" w:value="úroveň 3"/>
              <w:listItem w:displayText="úroveň 4" w:value="úroveň 4"/>
              <w:listItem w:displayText="úroveň 5" w:value="úroveň 5"/>
            </w:dropDownList>
          </w:sdtPr>
          <w:sdtEndPr/>
          <w:sdtContent>
            <w:tc>
              <w:tcPr>
                <w:tcW w:w="1418" w:type="dxa"/>
              </w:tcPr>
              <w:p w14:paraId="5710BF21" w14:textId="3D31CA72" w:rsidR="00FE3103" w:rsidRDefault="00FE3103" w:rsidP="00FE3103">
                <w:pPr>
                  <w:rPr>
                    <w:rFonts w:eastAsia="Tahoma"/>
                    <w:szCs w:val="16"/>
                  </w:rPr>
                </w:pPr>
                <w:r>
                  <w:rPr>
                    <w:rFonts w:eastAsia="Tahoma"/>
                    <w:szCs w:val="16"/>
                  </w:rPr>
                  <w:t>úroveň 4</w:t>
                </w:r>
              </w:p>
            </w:tc>
          </w:sdtContent>
        </w:sdt>
      </w:tr>
      <w:tr w:rsidR="00FE3103" w14:paraId="2161B159" w14:textId="77777777" w:rsidTr="005C5454">
        <w:tc>
          <w:tcPr>
            <w:tcW w:w="988" w:type="dxa"/>
          </w:tcPr>
          <w:p w14:paraId="508F19EF" w14:textId="5E331620" w:rsidR="00FE3103" w:rsidRPr="00FE3103" w:rsidRDefault="00EA798E" w:rsidP="00FE3103">
            <w:pPr>
              <w:rPr>
                <w:highlight w:val="yellow"/>
              </w:rPr>
            </w:pPr>
            <w:r w:rsidRPr="00EA798E">
              <w:rPr>
                <w:rFonts w:ascii="Tahoma" w:hAnsi="Tahoma" w:cs="Tahoma"/>
                <w:szCs w:val="16"/>
              </w:rPr>
              <w:t>ks_381262</w:t>
            </w:r>
          </w:p>
        </w:tc>
        <w:tc>
          <w:tcPr>
            <w:tcW w:w="3260" w:type="dxa"/>
          </w:tcPr>
          <w:p w14:paraId="1CE2CF7A" w14:textId="1794099A" w:rsidR="00FE3103" w:rsidRPr="00934660" w:rsidRDefault="00FE3103" w:rsidP="00FE3103">
            <w:r w:rsidRPr="00374294">
              <w:t>Oznámenie o zániku organizačnej jednotky združenia občanov</w:t>
            </w:r>
          </w:p>
        </w:tc>
        <w:tc>
          <w:tcPr>
            <w:tcW w:w="1701" w:type="dxa"/>
          </w:tcPr>
          <w:p w14:paraId="443E3324" w14:textId="58D3CE09" w:rsidR="00FE3103" w:rsidRPr="008F460D" w:rsidRDefault="00FE3103" w:rsidP="00FE3103">
            <w:pPr>
              <w:rPr>
                <w:rFonts w:eastAsia="Tahoma"/>
                <w:szCs w:val="16"/>
              </w:rPr>
            </w:pPr>
            <w:r>
              <w:rPr>
                <w:rFonts w:eastAsia="Tahoma"/>
                <w:szCs w:val="16"/>
              </w:rPr>
              <w:t>G2C, G2B</w:t>
            </w:r>
          </w:p>
        </w:tc>
        <w:tc>
          <w:tcPr>
            <w:tcW w:w="1559" w:type="dxa"/>
          </w:tcPr>
          <w:p w14:paraId="213CD248" w14:textId="77777777" w:rsidR="00FE3103" w:rsidRDefault="00FE3103" w:rsidP="00FE3103">
            <w:pPr>
              <w:rPr>
                <w:rFonts w:eastAsia="Tahoma"/>
              </w:rPr>
            </w:pPr>
          </w:p>
        </w:tc>
        <w:sdt>
          <w:sdtPr>
            <w:rPr>
              <w:rFonts w:eastAsia="Tahoma"/>
              <w:szCs w:val="16"/>
            </w:rPr>
            <w:id w:val="-1643338160"/>
            <w:placeholder>
              <w:docPart w:val="5F223E15E1FA41FABE620F4C6CC3CE69"/>
            </w:placeholder>
            <w:dropDownList>
              <w:listItem w:displayText="Vyberte jednu z možností" w:value="Vyberte jednu z možností"/>
              <w:listItem w:displayText="úroveň 1" w:value="úroveň 1"/>
              <w:listItem w:displayText="úroveň 2" w:value="úroveň 2"/>
              <w:listItem w:displayText="úroveň 3" w:value="úroveň 3"/>
              <w:listItem w:displayText="úroveň 4" w:value="úroveň 4"/>
              <w:listItem w:displayText="úroveň 5" w:value="úroveň 5"/>
            </w:dropDownList>
          </w:sdtPr>
          <w:sdtEndPr/>
          <w:sdtContent>
            <w:tc>
              <w:tcPr>
                <w:tcW w:w="1418" w:type="dxa"/>
              </w:tcPr>
              <w:p w14:paraId="355BE4B5" w14:textId="5094208F" w:rsidR="00FE3103" w:rsidRDefault="00FE3103" w:rsidP="00FE3103">
                <w:pPr>
                  <w:rPr>
                    <w:rFonts w:eastAsia="Tahoma"/>
                    <w:szCs w:val="16"/>
                  </w:rPr>
                </w:pPr>
                <w:r>
                  <w:rPr>
                    <w:rFonts w:eastAsia="Tahoma"/>
                    <w:szCs w:val="16"/>
                  </w:rPr>
                  <w:t>úroveň 4</w:t>
                </w:r>
              </w:p>
            </w:tc>
          </w:sdtContent>
        </w:sdt>
      </w:tr>
      <w:tr w:rsidR="00FE3103" w14:paraId="7C353FFC" w14:textId="77777777" w:rsidTr="005C5454">
        <w:tc>
          <w:tcPr>
            <w:tcW w:w="988" w:type="dxa"/>
          </w:tcPr>
          <w:p w14:paraId="5A4D68F4" w14:textId="69621361" w:rsidR="00FE3103" w:rsidRPr="00FE3103" w:rsidRDefault="00EA798E" w:rsidP="00FE3103">
            <w:pPr>
              <w:rPr>
                <w:highlight w:val="yellow"/>
              </w:rPr>
            </w:pPr>
            <w:r w:rsidRPr="00EA798E">
              <w:rPr>
                <w:rFonts w:ascii="Tahoma" w:hAnsi="Tahoma" w:cs="Tahoma"/>
                <w:szCs w:val="16"/>
              </w:rPr>
              <w:t>ks_381263</w:t>
            </w:r>
            <w:bookmarkStart w:id="226" w:name="_GoBack"/>
            <w:bookmarkEnd w:id="226"/>
          </w:p>
        </w:tc>
        <w:tc>
          <w:tcPr>
            <w:tcW w:w="3260" w:type="dxa"/>
          </w:tcPr>
          <w:p w14:paraId="66C0358D" w14:textId="7C68CF74" w:rsidR="00FE3103" w:rsidRPr="00934660" w:rsidRDefault="00FE3103" w:rsidP="00FE3103">
            <w:r w:rsidRPr="00374294">
              <w:t>Oznámenie o zrušení neinvestičného fondu</w:t>
            </w:r>
          </w:p>
        </w:tc>
        <w:tc>
          <w:tcPr>
            <w:tcW w:w="1701" w:type="dxa"/>
          </w:tcPr>
          <w:p w14:paraId="76D3450D" w14:textId="4B49C6C6" w:rsidR="00FE3103" w:rsidRPr="008F460D" w:rsidRDefault="00FE3103" w:rsidP="00FE3103">
            <w:pPr>
              <w:rPr>
                <w:rFonts w:eastAsia="Tahoma"/>
                <w:szCs w:val="16"/>
              </w:rPr>
            </w:pPr>
            <w:r>
              <w:rPr>
                <w:rFonts w:eastAsia="Tahoma"/>
                <w:szCs w:val="16"/>
              </w:rPr>
              <w:t>G2C, G2B</w:t>
            </w:r>
          </w:p>
        </w:tc>
        <w:tc>
          <w:tcPr>
            <w:tcW w:w="1559" w:type="dxa"/>
          </w:tcPr>
          <w:p w14:paraId="220CF3F8" w14:textId="77777777" w:rsidR="00FE3103" w:rsidRDefault="00FE3103" w:rsidP="00FE3103">
            <w:pPr>
              <w:rPr>
                <w:rFonts w:eastAsia="Tahoma"/>
              </w:rPr>
            </w:pPr>
          </w:p>
        </w:tc>
        <w:sdt>
          <w:sdtPr>
            <w:rPr>
              <w:rFonts w:eastAsia="Tahoma"/>
              <w:szCs w:val="16"/>
            </w:rPr>
            <w:id w:val="-874230164"/>
            <w:placeholder>
              <w:docPart w:val="111B0988132B43589BD821CBF9720790"/>
            </w:placeholder>
            <w:dropDownList>
              <w:listItem w:displayText="Vyberte jednu z možností" w:value="Vyberte jednu z možností"/>
              <w:listItem w:displayText="úroveň 1" w:value="úroveň 1"/>
              <w:listItem w:displayText="úroveň 2" w:value="úroveň 2"/>
              <w:listItem w:displayText="úroveň 3" w:value="úroveň 3"/>
              <w:listItem w:displayText="úroveň 4" w:value="úroveň 4"/>
              <w:listItem w:displayText="úroveň 5" w:value="úroveň 5"/>
            </w:dropDownList>
          </w:sdtPr>
          <w:sdtEndPr/>
          <w:sdtContent>
            <w:tc>
              <w:tcPr>
                <w:tcW w:w="1418" w:type="dxa"/>
              </w:tcPr>
              <w:p w14:paraId="65F82877" w14:textId="685B860D" w:rsidR="00FE3103" w:rsidRDefault="00FE3103" w:rsidP="00FE3103">
                <w:pPr>
                  <w:rPr>
                    <w:rFonts w:eastAsia="Tahoma"/>
                    <w:szCs w:val="16"/>
                  </w:rPr>
                </w:pPr>
                <w:r>
                  <w:rPr>
                    <w:rFonts w:eastAsia="Tahoma"/>
                    <w:szCs w:val="16"/>
                  </w:rPr>
                  <w:t>úroveň 4</w:t>
                </w:r>
              </w:p>
            </w:tc>
          </w:sdtContent>
        </w:sdt>
      </w:tr>
    </w:tbl>
    <w:p w14:paraId="008B2F17" w14:textId="77777777" w:rsidR="00DE2C15" w:rsidRDefault="00DE2C15" w:rsidP="00DE2C15">
      <w:pPr>
        <w:pStyle w:val="InstrukciaZoznam"/>
        <w:numPr>
          <w:ilvl w:val="0"/>
          <w:numId w:val="0"/>
        </w:numPr>
        <w:jc w:val="both"/>
        <w:rPr>
          <w:rFonts w:cs="Arial"/>
          <w:i w:val="0"/>
          <w:iCs/>
          <w:color w:val="000000" w:themeColor="text1"/>
          <w:szCs w:val="16"/>
        </w:rPr>
      </w:pPr>
    </w:p>
    <w:p w14:paraId="769A29EB" w14:textId="77777777" w:rsidR="00DE2C15" w:rsidRDefault="00DE2C15" w:rsidP="00DE2C15">
      <w:pPr>
        <w:pStyle w:val="Nadpis3"/>
      </w:pPr>
      <w:r>
        <w:t>Prehľad budovaných</w:t>
      </w:r>
      <w:r w:rsidRPr="004F682E">
        <w:t>/rozvíjaných ISVS v projekte – budúci stav</w:t>
      </w:r>
    </w:p>
    <w:tbl>
      <w:tblPr>
        <w:tblW w:w="8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09"/>
        <w:gridCol w:w="1134"/>
        <w:gridCol w:w="1560"/>
        <w:gridCol w:w="1417"/>
        <w:gridCol w:w="1488"/>
      </w:tblGrid>
      <w:tr w:rsidR="00DE2C15" w:rsidRPr="00337D08" w14:paraId="39B34D28" w14:textId="77777777" w:rsidTr="005C5454">
        <w:trPr>
          <w:trHeight w:val="777"/>
        </w:trPr>
        <w:tc>
          <w:tcPr>
            <w:tcW w:w="988" w:type="dxa"/>
            <w:shd w:val="clear" w:color="auto" w:fill="E7E6E6"/>
            <w:vAlign w:val="center"/>
          </w:tcPr>
          <w:p w14:paraId="13470ECA" w14:textId="77777777" w:rsidR="00DE2C15" w:rsidRPr="00757F83" w:rsidRDefault="00DE2C15" w:rsidP="005C5454">
            <w:pPr>
              <w:jc w:val="center"/>
              <w:rPr>
                <w:rFonts w:ascii="Tahoma" w:eastAsia="Tahoma" w:hAnsi="Tahoma" w:cs="Tahoma"/>
                <w:b/>
                <w:szCs w:val="16"/>
              </w:rPr>
            </w:pPr>
            <w:r w:rsidRPr="00757F83">
              <w:rPr>
                <w:rFonts w:ascii="Tahoma" w:eastAsia="Tahoma" w:hAnsi="Tahoma" w:cs="Tahoma"/>
                <w:b/>
                <w:szCs w:val="16"/>
              </w:rPr>
              <w:t>Kód ISVS</w:t>
            </w:r>
            <w:r>
              <w:rPr>
                <w:rFonts w:ascii="Tahoma" w:eastAsia="Tahoma" w:hAnsi="Tahoma" w:cs="Tahoma"/>
                <w:b/>
                <w:szCs w:val="16"/>
              </w:rPr>
              <w:t xml:space="preserve"> </w:t>
            </w:r>
            <w:r w:rsidRPr="004A1607">
              <w:rPr>
                <w:rFonts w:ascii="Tahoma" w:eastAsia="Tahoma" w:hAnsi="Tahoma" w:cs="Tahoma"/>
                <w:i/>
                <w:szCs w:val="16"/>
              </w:rPr>
              <w:t xml:space="preserve">(z </w:t>
            </w:r>
            <w:proofErr w:type="spellStart"/>
            <w:r w:rsidRPr="004A1607">
              <w:rPr>
                <w:rFonts w:ascii="Tahoma" w:eastAsia="Tahoma" w:hAnsi="Tahoma" w:cs="Tahoma"/>
                <w:i/>
                <w:szCs w:val="16"/>
              </w:rPr>
              <w:t>MetaIS</w:t>
            </w:r>
            <w:proofErr w:type="spellEnd"/>
            <w:r w:rsidRPr="004A1607">
              <w:rPr>
                <w:rFonts w:ascii="Tahoma" w:eastAsia="Tahoma" w:hAnsi="Tahoma" w:cs="Tahoma"/>
                <w:i/>
                <w:szCs w:val="16"/>
              </w:rPr>
              <w:t>)</w:t>
            </w:r>
          </w:p>
        </w:tc>
        <w:tc>
          <w:tcPr>
            <w:tcW w:w="2409" w:type="dxa"/>
            <w:shd w:val="clear" w:color="auto" w:fill="E7E6E6"/>
            <w:vAlign w:val="center"/>
          </w:tcPr>
          <w:p w14:paraId="280F287C" w14:textId="77777777" w:rsidR="00DE2C15" w:rsidRPr="00757F83" w:rsidRDefault="00DE2C15" w:rsidP="005C5454">
            <w:pPr>
              <w:jc w:val="center"/>
              <w:rPr>
                <w:rFonts w:ascii="Tahoma" w:eastAsia="Tahoma" w:hAnsi="Tahoma" w:cs="Tahoma"/>
                <w:b/>
                <w:szCs w:val="16"/>
              </w:rPr>
            </w:pPr>
            <w:r w:rsidRPr="00757F83">
              <w:rPr>
                <w:rFonts w:ascii="Tahoma" w:eastAsia="Tahoma" w:hAnsi="Tahoma" w:cs="Tahoma"/>
                <w:b/>
                <w:szCs w:val="16"/>
              </w:rPr>
              <w:t>Názov ISVS</w:t>
            </w:r>
          </w:p>
        </w:tc>
        <w:tc>
          <w:tcPr>
            <w:tcW w:w="1134" w:type="dxa"/>
            <w:shd w:val="clear" w:color="auto" w:fill="E7E6E6"/>
            <w:vAlign w:val="center"/>
          </w:tcPr>
          <w:p w14:paraId="6890F35D" w14:textId="77777777" w:rsidR="00DE2C15" w:rsidRPr="00757F83" w:rsidRDefault="00DE2C15" w:rsidP="005C5454">
            <w:pPr>
              <w:jc w:val="center"/>
              <w:rPr>
                <w:rFonts w:ascii="Tahoma" w:eastAsia="Tahoma" w:hAnsi="Tahoma" w:cs="Tahoma"/>
                <w:b/>
                <w:szCs w:val="16"/>
              </w:rPr>
            </w:pPr>
            <w:r w:rsidRPr="00757F83">
              <w:rPr>
                <w:rFonts w:ascii="Tahoma" w:eastAsia="Tahoma" w:hAnsi="Tahoma" w:cs="Tahoma"/>
                <w:b/>
                <w:szCs w:val="16"/>
              </w:rPr>
              <w:t>Modul ISVS</w:t>
            </w:r>
          </w:p>
          <w:p w14:paraId="1BD51A38" w14:textId="77777777" w:rsidR="00DE2C15" w:rsidRPr="00757F83" w:rsidRDefault="00DE2C15" w:rsidP="005C5454">
            <w:pPr>
              <w:jc w:val="center"/>
              <w:rPr>
                <w:rFonts w:ascii="Tahoma" w:eastAsia="Tahoma" w:hAnsi="Tahoma" w:cs="Tahoma"/>
                <w:i/>
                <w:szCs w:val="16"/>
              </w:rPr>
            </w:pPr>
            <w:r>
              <w:rPr>
                <w:rFonts w:ascii="Tahoma" w:eastAsia="Tahoma" w:hAnsi="Tahoma" w:cs="Tahoma"/>
                <w:i/>
                <w:szCs w:val="16"/>
              </w:rPr>
              <w:t>(z</w:t>
            </w:r>
            <w:r w:rsidRPr="00757F83">
              <w:rPr>
                <w:rFonts w:ascii="Tahoma" w:eastAsia="Tahoma" w:hAnsi="Tahoma" w:cs="Tahoma"/>
                <w:i/>
                <w:szCs w:val="16"/>
              </w:rPr>
              <w:t>aškrtnite ak ISVS je modulom</w:t>
            </w:r>
            <w:r>
              <w:rPr>
                <w:rFonts w:ascii="Tahoma" w:eastAsia="Tahoma" w:hAnsi="Tahoma" w:cs="Tahoma"/>
                <w:i/>
                <w:szCs w:val="16"/>
              </w:rPr>
              <w:t>)</w:t>
            </w:r>
          </w:p>
        </w:tc>
        <w:tc>
          <w:tcPr>
            <w:tcW w:w="1560" w:type="dxa"/>
            <w:shd w:val="clear" w:color="auto" w:fill="E7E6E6"/>
            <w:vAlign w:val="center"/>
          </w:tcPr>
          <w:p w14:paraId="595B8B3E" w14:textId="77777777" w:rsidR="00DE2C15" w:rsidRPr="00757F83" w:rsidRDefault="00DE2C15" w:rsidP="005C5454">
            <w:pPr>
              <w:jc w:val="center"/>
              <w:rPr>
                <w:rFonts w:ascii="Tahoma" w:eastAsia="Tahoma" w:hAnsi="Tahoma" w:cs="Tahoma"/>
                <w:b/>
                <w:szCs w:val="16"/>
              </w:rPr>
            </w:pPr>
            <w:r w:rsidRPr="00757F83">
              <w:rPr>
                <w:rFonts w:ascii="Tahoma" w:eastAsia="Tahoma" w:hAnsi="Tahoma" w:cs="Tahoma"/>
                <w:b/>
                <w:szCs w:val="16"/>
              </w:rPr>
              <w:t>Stav IS VS</w:t>
            </w:r>
          </w:p>
        </w:tc>
        <w:tc>
          <w:tcPr>
            <w:tcW w:w="1417" w:type="dxa"/>
            <w:shd w:val="clear" w:color="auto" w:fill="E7E6E6"/>
            <w:vAlign w:val="center"/>
          </w:tcPr>
          <w:p w14:paraId="27F9AC81" w14:textId="77777777" w:rsidR="00DE2C15" w:rsidRPr="00757F83" w:rsidRDefault="00DE2C15" w:rsidP="005C5454">
            <w:pPr>
              <w:jc w:val="center"/>
              <w:rPr>
                <w:rFonts w:ascii="Tahoma" w:eastAsia="Tahoma" w:hAnsi="Tahoma" w:cs="Tahoma"/>
                <w:b/>
                <w:szCs w:val="16"/>
              </w:rPr>
            </w:pPr>
            <w:r w:rsidRPr="00757F83">
              <w:rPr>
                <w:rFonts w:ascii="Tahoma" w:eastAsia="Tahoma" w:hAnsi="Tahoma" w:cs="Tahoma"/>
                <w:b/>
                <w:szCs w:val="16"/>
              </w:rPr>
              <w:t>Typ IS VS</w:t>
            </w:r>
          </w:p>
        </w:tc>
        <w:tc>
          <w:tcPr>
            <w:tcW w:w="1488" w:type="dxa"/>
            <w:shd w:val="clear" w:color="auto" w:fill="E7E6E6"/>
            <w:vAlign w:val="center"/>
          </w:tcPr>
          <w:p w14:paraId="305BA8AE" w14:textId="77777777" w:rsidR="00DE2C15" w:rsidRPr="00757F83" w:rsidRDefault="00DE2C15" w:rsidP="005C5454">
            <w:pPr>
              <w:jc w:val="center"/>
              <w:rPr>
                <w:rFonts w:ascii="Tahoma" w:eastAsia="Tahoma" w:hAnsi="Tahoma" w:cs="Tahoma"/>
                <w:b/>
                <w:szCs w:val="16"/>
              </w:rPr>
            </w:pPr>
            <w:r w:rsidRPr="00757F83">
              <w:rPr>
                <w:rFonts w:ascii="Tahoma" w:eastAsia="Tahoma" w:hAnsi="Tahoma" w:cs="Tahoma"/>
                <w:b/>
                <w:szCs w:val="16"/>
              </w:rPr>
              <w:t>Kód nadradeného ISVS</w:t>
            </w:r>
          </w:p>
          <w:p w14:paraId="4762F08E" w14:textId="77777777" w:rsidR="00DE2C15" w:rsidRPr="00757F83" w:rsidRDefault="00DE2C15" w:rsidP="005C5454">
            <w:pPr>
              <w:jc w:val="center"/>
              <w:rPr>
                <w:rFonts w:ascii="Tahoma" w:eastAsia="Tahoma" w:hAnsi="Tahoma" w:cs="Tahoma"/>
                <w:b/>
                <w:i/>
                <w:szCs w:val="16"/>
              </w:rPr>
            </w:pPr>
            <w:r>
              <w:rPr>
                <w:rFonts w:ascii="Tahoma" w:eastAsia="Tahoma" w:hAnsi="Tahoma" w:cs="Tahoma"/>
                <w:i/>
                <w:szCs w:val="16"/>
              </w:rPr>
              <w:t>(v</w:t>
            </w:r>
            <w:r w:rsidRPr="00757F83">
              <w:rPr>
                <w:rFonts w:ascii="Tahoma" w:eastAsia="Tahoma" w:hAnsi="Tahoma" w:cs="Tahoma"/>
                <w:i/>
                <w:szCs w:val="16"/>
              </w:rPr>
              <w:t xml:space="preserve"> prípade zaškrtnutého </w:t>
            </w:r>
            <w:proofErr w:type="spellStart"/>
            <w:r w:rsidRPr="00757F83">
              <w:rPr>
                <w:rFonts w:ascii="Tahoma" w:eastAsia="Tahoma" w:hAnsi="Tahoma" w:cs="Tahoma"/>
                <w:i/>
                <w:szCs w:val="16"/>
              </w:rPr>
              <w:t>checkboxu</w:t>
            </w:r>
            <w:proofErr w:type="spellEnd"/>
            <w:r w:rsidRPr="00757F83">
              <w:rPr>
                <w:rFonts w:ascii="Tahoma" w:eastAsia="Tahoma" w:hAnsi="Tahoma" w:cs="Tahoma"/>
                <w:i/>
                <w:szCs w:val="16"/>
              </w:rPr>
              <w:t xml:space="preserve"> pre modul ISVS</w:t>
            </w:r>
            <w:r>
              <w:rPr>
                <w:rFonts w:ascii="Tahoma" w:eastAsia="Tahoma" w:hAnsi="Tahoma" w:cs="Tahoma"/>
                <w:i/>
                <w:szCs w:val="16"/>
              </w:rPr>
              <w:t>)</w:t>
            </w:r>
          </w:p>
        </w:tc>
      </w:tr>
      <w:tr w:rsidR="00DE2C15" w:rsidRPr="001E5C0C" w14:paraId="5CAEC0F4" w14:textId="77777777" w:rsidTr="005C5454">
        <w:trPr>
          <w:trHeight w:val="280"/>
        </w:trPr>
        <w:tc>
          <w:tcPr>
            <w:tcW w:w="988" w:type="dxa"/>
            <w:vAlign w:val="center"/>
          </w:tcPr>
          <w:p w14:paraId="19BAC780" w14:textId="77777777" w:rsidR="00DE2C15" w:rsidRPr="001E5C0C" w:rsidRDefault="00DE2C15" w:rsidP="005C5454">
            <w:pPr>
              <w:rPr>
                <w:rFonts w:ascii="Tahoma" w:hAnsi="Tahoma" w:cs="Tahoma"/>
                <w:szCs w:val="16"/>
              </w:rPr>
            </w:pPr>
            <w:r w:rsidRPr="004F682E">
              <w:rPr>
                <w:rFonts w:ascii="Tahoma" w:hAnsi="Tahoma" w:cs="Tahoma"/>
                <w:szCs w:val="16"/>
              </w:rPr>
              <w:t>isvs_9421</w:t>
            </w:r>
          </w:p>
        </w:tc>
        <w:tc>
          <w:tcPr>
            <w:tcW w:w="2409" w:type="dxa"/>
            <w:vAlign w:val="center"/>
          </w:tcPr>
          <w:p w14:paraId="2D8447CD" w14:textId="77777777" w:rsidR="00DE2C15" w:rsidRPr="001E5C0C" w:rsidRDefault="00DE2C15" w:rsidP="005C5454">
            <w:pPr>
              <w:rPr>
                <w:rFonts w:ascii="Tahoma" w:hAnsi="Tahoma" w:cs="Tahoma"/>
                <w:szCs w:val="16"/>
              </w:rPr>
            </w:pPr>
            <w:r w:rsidRPr="005C68C6">
              <w:rPr>
                <w:rFonts w:ascii="Tahoma" w:hAnsi="Tahoma" w:cs="Tahoma"/>
                <w:szCs w:val="16"/>
              </w:rPr>
              <w:t>Register mimovládnych neziskových organizácií</w:t>
            </w:r>
          </w:p>
        </w:tc>
        <w:tc>
          <w:tcPr>
            <w:tcW w:w="1134" w:type="dxa"/>
            <w:vAlign w:val="center"/>
          </w:tcPr>
          <w:p w14:paraId="46C35632" w14:textId="77777777" w:rsidR="00DE2C15" w:rsidRPr="001E5C0C" w:rsidRDefault="005E05EE" w:rsidP="005C5454">
            <w:pPr>
              <w:jc w:val="center"/>
              <w:rPr>
                <w:rFonts w:ascii="Tahoma" w:hAnsi="Tahoma" w:cs="Tahoma"/>
                <w:szCs w:val="16"/>
              </w:rPr>
            </w:pPr>
            <w:sdt>
              <w:sdtPr>
                <w:rPr>
                  <w:rFonts w:ascii="Tahoma" w:hAnsi="Tahoma" w:cs="Tahoma"/>
                  <w:szCs w:val="16"/>
                </w:rPr>
                <w:tag w:val="goog_rdk_0"/>
                <w:id w:val="1658802800"/>
              </w:sdtPr>
              <w:sdtEndPr/>
              <w:sdtContent>
                <w:sdt>
                  <w:sdtPr>
                    <w:rPr>
                      <w:rFonts w:ascii="Tahoma" w:hAnsi="Tahoma" w:cs="Tahoma"/>
                      <w:szCs w:val="16"/>
                    </w:rPr>
                    <w:id w:val="-7072674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E2C15">
                      <w:rPr>
                        <w:rFonts w:ascii="MS Gothic" w:eastAsia="MS Gothic" w:hAnsi="MS Gothic" w:cs="Tahoma" w:hint="eastAsia"/>
                        <w:szCs w:val="16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60" w:type="dxa"/>
            <w:vAlign w:val="center"/>
          </w:tcPr>
          <w:p w14:paraId="4ECE8405" w14:textId="77777777" w:rsidR="00DE2C15" w:rsidRPr="001E5C0C" w:rsidRDefault="00DE2C15" w:rsidP="005C5454">
            <w:pPr>
              <w:ind w:left="28"/>
              <w:rPr>
                <w:rFonts w:ascii="Tahoma" w:hAnsi="Tahoma" w:cs="Tahoma"/>
                <w:szCs w:val="16"/>
              </w:rPr>
            </w:pPr>
            <w:r w:rsidRPr="001E5C0C">
              <w:rPr>
                <w:rFonts w:ascii="Tahoma" w:hAnsi="Tahoma" w:cs="Tahoma"/>
                <w:szCs w:val="16"/>
              </w:rPr>
              <w:t> </w:t>
            </w:r>
            <w:sdt>
              <w:sdtPr>
                <w:rPr>
                  <w:rFonts w:ascii="Tahoma" w:hAnsi="Tahoma" w:cs="Tahoma"/>
                  <w:szCs w:val="16"/>
                </w:rPr>
                <w:id w:val="-1885392468"/>
                <w:placeholder>
                  <w:docPart w:val="C951D304943340E6B1739C785DE1C58B"/>
                </w:placeholder>
                <w:comboBox>
                  <w:listItem w:displayText="Vyberte jednu z možností" w:value="Vyberte jednu z možností"/>
                  <w:listItem w:displayText="Prevádzkovaný a plánujem rozvíjať" w:value="Prevádzkovaný a plánujem rozvíjať"/>
                  <w:listItem w:displayText="Plánujem budovať" w:value="Plánujem budovať"/>
                </w:comboBox>
              </w:sdtPr>
              <w:sdtEndPr/>
              <w:sdtContent>
                <w:r>
                  <w:rPr>
                    <w:rFonts w:ascii="Tahoma" w:hAnsi="Tahoma" w:cs="Tahoma"/>
                    <w:szCs w:val="16"/>
                  </w:rPr>
                  <w:t>Prevádzkovaný a plánujem rozvíjať</w:t>
                </w:r>
              </w:sdtContent>
            </w:sdt>
          </w:p>
        </w:tc>
        <w:tc>
          <w:tcPr>
            <w:tcW w:w="1417" w:type="dxa"/>
            <w:vAlign w:val="center"/>
          </w:tcPr>
          <w:p w14:paraId="63AB9512" w14:textId="77777777" w:rsidR="00DE2C15" w:rsidRPr="001E5C0C" w:rsidRDefault="00DE2C15" w:rsidP="005C5454">
            <w:pPr>
              <w:ind w:left="28"/>
              <w:rPr>
                <w:rFonts w:ascii="Tahoma" w:hAnsi="Tahoma" w:cs="Tahoma"/>
                <w:szCs w:val="16"/>
              </w:rPr>
            </w:pPr>
            <w:r w:rsidRPr="001E5C0C">
              <w:rPr>
                <w:rFonts w:ascii="Tahoma" w:hAnsi="Tahoma" w:cs="Tahoma"/>
                <w:szCs w:val="16"/>
              </w:rPr>
              <w:t> </w:t>
            </w:r>
            <w:sdt>
              <w:sdtPr>
                <w:rPr>
                  <w:rFonts w:ascii="Tahoma" w:hAnsi="Tahoma" w:cs="Tahoma"/>
                  <w:szCs w:val="16"/>
                </w:rPr>
                <w:id w:val="-713810404"/>
                <w:placeholder>
                  <w:docPart w:val="A30A227D249C46E1A5957D6D475D464D"/>
                </w:placeholder>
                <w:comboBox>
                  <w:listItem w:displayText="Vyberte jednu z možností" w:value="Vyberte jednu z možností"/>
                  <w:listItem w:displayText="Agendový" w:value="Agendový"/>
                  <w:listItem w:displayText="Prezentačný" w:value="Prezentačný"/>
                  <w:listItem w:displayText="Integračný" w:value="Integračný"/>
                  <w:listItem w:displayText="Ekonomický a administratívny chod inštitúcie" w:value="Ekonomický a administratívny chod inštitúcie"/>
                </w:comboBox>
              </w:sdtPr>
              <w:sdtEndPr/>
              <w:sdtContent>
                <w:r>
                  <w:rPr>
                    <w:rFonts w:ascii="Tahoma" w:hAnsi="Tahoma" w:cs="Tahoma"/>
                    <w:szCs w:val="16"/>
                  </w:rPr>
                  <w:t>Agendový</w:t>
                </w:r>
              </w:sdtContent>
            </w:sdt>
          </w:p>
        </w:tc>
        <w:tc>
          <w:tcPr>
            <w:tcW w:w="1488" w:type="dxa"/>
            <w:vAlign w:val="center"/>
          </w:tcPr>
          <w:p w14:paraId="4882CAE6" w14:textId="77777777" w:rsidR="00DE2C15" w:rsidRPr="001E5C0C" w:rsidRDefault="00DE2C15" w:rsidP="005C5454">
            <w:pPr>
              <w:rPr>
                <w:rFonts w:ascii="Tahoma" w:hAnsi="Tahoma" w:cs="Tahoma"/>
                <w:szCs w:val="16"/>
              </w:rPr>
            </w:pPr>
          </w:p>
        </w:tc>
      </w:tr>
      <w:tr w:rsidR="00DE2C15" w:rsidRPr="001E5C0C" w14:paraId="4F3652C6" w14:textId="77777777" w:rsidTr="005C5454">
        <w:trPr>
          <w:trHeight w:val="280"/>
        </w:trPr>
        <w:tc>
          <w:tcPr>
            <w:tcW w:w="988" w:type="dxa"/>
            <w:vAlign w:val="center"/>
          </w:tcPr>
          <w:p w14:paraId="372D43F5" w14:textId="77777777" w:rsidR="00DE2C15" w:rsidRPr="001E5C0C" w:rsidRDefault="00DE2C15" w:rsidP="005C5454">
            <w:pPr>
              <w:rPr>
                <w:rFonts w:ascii="Tahoma" w:hAnsi="Tahoma" w:cs="Tahoma"/>
                <w:szCs w:val="16"/>
              </w:rPr>
            </w:pPr>
            <w:r w:rsidRPr="004F682E">
              <w:rPr>
                <w:rFonts w:ascii="Tahoma" w:hAnsi="Tahoma" w:cs="Tahoma"/>
                <w:szCs w:val="16"/>
              </w:rPr>
              <w:lastRenderedPageBreak/>
              <w:t>isvs_199</w:t>
            </w:r>
          </w:p>
        </w:tc>
        <w:tc>
          <w:tcPr>
            <w:tcW w:w="2409" w:type="dxa"/>
            <w:vAlign w:val="center"/>
          </w:tcPr>
          <w:p w14:paraId="5E94D662" w14:textId="77777777" w:rsidR="00DE2C15" w:rsidRPr="001E5C0C" w:rsidRDefault="00DE2C15" w:rsidP="005C5454">
            <w:pPr>
              <w:rPr>
                <w:rFonts w:ascii="Tahoma" w:hAnsi="Tahoma" w:cs="Tahoma"/>
                <w:szCs w:val="16"/>
              </w:rPr>
            </w:pPr>
            <w:r w:rsidRPr="005C68C6">
              <w:rPr>
                <w:rFonts w:ascii="Tahoma" w:hAnsi="Tahoma" w:cs="Tahoma"/>
                <w:szCs w:val="16"/>
              </w:rPr>
              <w:t>Živnostenský register</w:t>
            </w:r>
          </w:p>
        </w:tc>
        <w:tc>
          <w:tcPr>
            <w:tcW w:w="1134" w:type="dxa"/>
            <w:vAlign w:val="center"/>
          </w:tcPr>
          <w:p w14:paraId="0EF15947" w14:textId="77777777" w:rsidR="00DE2C15" w:rsidRDefault="005E05EE" w:rsidP="005C5454">
            <w:pPr>
              <w:jc w:val="center"/>
              <w:rPr>
                <w:rFonts w:ascii="Tahoma" w:hAnsi="Tahoma" w:cs="Tahoma"/>
                <w:szCs w:val="16"/>
              </w:rPr>
            </w:pPr>
            <w:sdt>
              <w:sdtPr>
                <w:rPr>
                  <w:rFonts w:ascii="Tahoma" w:hAnsi="Tahoma" w:cs="Tahoma"/>
                  <w:szCs w:val="16"/>
                </w:rPr>
                <w:tag w:val="goog_rdk_0"/>
                <w:id w:val="-836923331"/>
              </w:sdtPr>
              <w:sdtEndPr/>
              <w:sdtContent>
                <w:sdt>
                  <w:sdtPr>
                    <w:rPr>
                      <w:rFonts w:ascii="Tahoma" w:hAnsi="Tahoma" w:cs="Tahoma"/>
                      <w:szCs w:val="16"/>
                    </w:rPr>
                    <w:id w:val="-6340960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E2C15">
                      <w:rPr>
                        <w:rFonts w:ascii="MS Gothic" w:eastAsia="MS Gothic" w:hAnsi="MS Gothic" w:cs="Tahoma" w:hint="eastAsia"/>
                        <w:szCs w:val="16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60" w:type="dxa"/>
            <w:vAlign w:val="center"/>
          </w:tcPr>
          <w:p w14:paraId="5BFAACF1" w14:textId="77777777" w:rsidR="00DE2C15" w:rsidRPr="001E5C0C" w:rsidRDefault="00DE2C15" w:rsidP="005C5454">
            <w:pPr>
              <w:ind w:left="28"/>
              <w:rPr>
                <w:rFonts w:ascii="Tahoma" w:hAnsi="Tahoma" w:cs="Tahoma"/>
                <w:szCs w:val="16"/>
              </w:rPr>
            </w:pPr>
            <w:r w:rsidRPr="001E5C0C">
              <w:rPr>
                <w:rFonts w:ascii="Tahoma" w:hAnsi="Tahoma" w:cs="Tahoma"/>
                <w:szCs w:val="16"/>
              </w:rPr>
              <w:t> </w:t>
            </w:r>
            <w:sdt>
              <w:sdtPr>
                <w:rPr>
                  <w:rFonts w:ascii="Tahoma" w:hAnsi="Tahoma" w:cs="Tahoma"/>
                  <w:szCs w:val="16"/>
                </w:rPr>
                <w:id w:val="-26715351"/>
                <w:placeholder>
                  <w:docPart w:val="F218707DE8844C30ADEAADD0FF568CC7"/>
                </w:placeholder>
                <w:comboBox>
                  <w:listItem w:displayText="Vyberte jednu z možností" w:value="Vyberte jednu z možností"/>
                  <w:listItem w:displayText="Prevádzkovaný a plánujem rozvíjať" w:value="Prevádzkovaný a plánujem rozvíjať"/>
                  <w:listItem w:displayText="Plánujem budovať" w:value="Plánujem budovať"/>
                </w:comboBox>
              </w:sdtPr>
              <w:sdtEndPr/>
              <w:sdtContent>
                <w:r>
                  <w:rPr>
                    <w:rFonts w:ascii="Tahoma" w:hAnsi="Tahoma" w:cs="Tahoma"/>
                    <w:szCs w:val="16"/>
                  </w:rPr>
                  <w:t>Prevádzkovaný a plánujem rozvíjať</w:t>
                </w:r>
              </w:sdtContent>
            </w:sdt>
          </w:p>
        </w:tc>
        <w:tc>
          <w:tcPr>
            <w:tcW w:w="1417" w:type="dxa"/>
            <w:vAlign w:val="center"/>
          </w:tcPr>
          <w:p w14:paraId="3AC98393" w14:textId="77777777" w:rsidR="00DE2C15" w:rsidRPr="001E5C0C" w:rsidRDefault="00DE2C15" w:rsidP="005C5454">
            <w:pPr>
              <w:ind w:left="28"/>
              <w:rPr>
                <w:rFonts w:ascii="Tahoma" w:hAnsi="Tahoma" w:cs="Tahoma"/>
                <w:szCs w:val="16"/>
              </w:rPr>
            </w:pPr>
            <w:r w:rsidRPr="001E5C0C">
              <w:rPr>
                <w:rFonts w:ascii="Tahoma" w:hAnsi="Tahoma" w:cs="Tahoma"/>
                <w:szCs w:val="16"/>
              </w:rPr>
              <w:t> </w:t>
            </w:r>
            <w:sdt>
              <w:sdtPr>
                <w:rPr>
                  <w:rFonts w:ascii="Tahoma" w:hAnsi="Tahoma" w:cs="Tahoma"/>
                  <w:szCs w:val="16"/>
                </w:rPr>
                <w:id w:val="-1754649431"/>
                <w:placeholder>
                  <w:docPart w:val="E340235F58394DFC84BE95EF606160C0"/>
                </w:placeholder>
                <w:comboBox>
                  <w:listItem w:displayText="Vyberte jednu z možností" w:value="Vyberte jednu z možností"/>
                  <w:listItem w:displayText="Agendový" w:value="Agendový"/>
                  <w:listItem w:displayText="Prezentačný" w:value="Prezentačný"/>
                  <w:listItem w:displayText="Integračný" w:value="Integračný"/>
                  <w:listItem w:displayText="Ekonomický a administratívny chod inštitúcie" w:value="Ekonomický a administratívny chod inštitúcie"/>
                </w:comboBox>
              </w:sdtPr>
              <w:sdtEndPr/>
              <w:sdtContent>
                <w:r>
                  <w:rPr>
                    <w:rFonts w:ascii="Tahoma" w:hAnsi="Tahoma" w:cs="Tahoma"/>
                    <w:szCs w:val="16"/>
                  </w:rPr>
                  <w:t>Agendový</w:t>
                </w:r>
              </w:sdtContent>
            </w:sdt>
          </w:p>
        </w:tc>
        <w:tc>
          <w:tcPr>
            <w:tcW w:w="1488" w:type="dxa"/>
            <w:vAlign w:val="center"/>
          </w:tcPr>
          <w:p w14:paraId="5FC97910" w14:textId="77777777" w:rsidR="00DE2C15" w:rsidRPr="001E5C0C" w:rsidRDefault="00DE2C15" w:rsidP="005C5454">
            <w:pPr>
              <w:rPr>
                <w:rFonts w:ascii="Tahoma" w:hAnsi="Tahoma" w:cs="Tahoma"/>
                <w:szCs w:val="16"/>
              </w:rPr>
            </w:pPr>
          </w:p>
        </w:tc>
      </w:tr>
    </w:tbl>
    <w:p w14:paraId="1A2ADCEC" w14:textId="77777777" w:rsidR="00DE2C15" w:rsidRDefault="00DE2C15" w:rsidP="00DE2C15">
      <w:pPr>
        <w:pStyle w:val="InstrukciaZoznam"/>
        <w:numPr>
          <w:ilvl w:val="0"/>
          <w:numId w:val="0"/>
        </w:numPr>
        <w:jc w:val="both"/>
        <w:rPr>
          <w:rFonts w:cs="Arial"/>
          <w:i w:val="0"/>
          <w:iCs/>
          <w:color w:val="000000" w:themeColor="text1"/>
          <w:szCs w:val="16"/>
        </w:rPr>
      </w:pPr>
    </w:p>
    <w:p w14:paraId="796A05AD" w14:textId="77777777" w:rsidR="00DE2C15" w:rsidRDefault="00DE2C15" w:rsidP="00DE2C15">
      <w:pPr>
        <w:pStyle w:val="Nadpis3"/>
      </w:pPr>
      <w:r>
        <w:t xml:space="preserve">Prehľad </w:t>
      </w:r>
      <w:r w:rsidRPr="00287B6E">
        <w:rPr>
          <w:lang w:eastAsia="sk-SK"/>
        </w:rPr>
        <w:t>budovaných aplikačných služieb – budúci stav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402"/>
        <w:gridCol w:w="1559"/>
        <w:gridCol w:w="3118"/>
      </w:tblGrid>
      <w:tr w:rsidR="00DE2C15" w14:paraId="4D9B059A" w14:textId="77777777" w:rsidTr="009A445E">
        <w:tc>
          <w:tcPr>
            <w:tcW w:w="993" w:type="dxa"/>
            <w:shd w:val="clear" w:color="auto" w:fill="E7E6E6"/>
            <w:vAlign w:val="center"/>
          </w:tcPr>
          <w:p w14:paraId="7368A3AC" w14:textId="77777777" w:rsidR="00DE2C15" w:rsidRDefault="00DE2C15" w:rsidP="005C5454">
            <w:pPr>
              <w:pStyle w:val="HlavikaTabuky"/>
              <w:rPr>
                <w:rFonts w:eastAsia="Tahoma"/>
              </w:rPr>
            </w:pPr>
            <w:r w:rsidRPr="00757F83">
              <w:rPr>
                <w:rFonts w:eastAsia="Tahoma"/>
              </w:rPr>
              <w:t>Kód AS</w:t>
            </w:r>
          </w:p>
          <w:p w14:paraId="105BF7FF" w14:textId="77777777" w:rsidR="00DE2C15" w:rsidRPr="00786ADF" w:rsidRDefault="00DE2C15" w:rsidP="005C5454">
            <w:pPr>
              <w:pStyle w:val="HlavikaTabuky"/>
              <w:rPr>
                <w:rFonts w:eastAsia="Tahoma"/>
                <w:b w:val="0"/>
                <w:i/>
              </w:rPr>
            </w:pPr>
            <w:r w:rsidRPr="00786ADF">
              <w:rPr>
                <w:rFonts w:eastAsia="Tahoma"/>
                <w:b w:val="0"/>
                <w:i/>
              </w:rPr>
              <w:t>(z </w:t>
            </w:r>
            <w:proofErr w:type="spellStart"/>
            <w:r w:rsidRPr="00786ADF">
              <w:rPr>
                <w:rFonts w:eastAsia="Tahoma"/>
                <w:b w:val="0"/>
                <w:i/>
              </w:rPr>
              <w:t>MetaIS</w:t>
            </w:r>
            <w:proofErr w:type="spellEnd"/>
            <w:r w:rsidRPr="00786ADF">
              <w:rPr>
                <w:rFonts w:eastAsia="Tahoma"/>
                <w:b w:val="0"/>
                <w:i/>
              </w:rPr>
              <w:t>)</w:t>
            </w:r>
          </w:p>
        </w:tc>
        <w:tc>
          <w:tcPr>
            <w:tcW w:w="3402" w:type="dxa"/>
            <w:shd w:val="clear" w:color="auto" w:fill="E7E6E6"/>
            <w:vAlign w:val="center"/>
          </w:tcPr>
          <w:p w14:paraId="3345A484" w14:textId="77777777" w:rsidR="00DE2C15" w:rsidRPr="00757F83" w:rsidRDefault="00DE2C15" w:rsidP="005C5454">
            <w:pPr>
              <w:pStyle w:val="HlavikaTabuky"/>
              <w:rPr>
                <w:rFonts w:eastAsia="Tahoma"/>
              </w:rPr>
            </w:pPr>
            <w:r>
              <w:rPr>
                <w:rFonts w:eastAsia="Tahoma"/>
              </w:rPr>
              <w:t xml:space="preserve">Názov </w:t>
            </w:r>
            <w:r w:rsidRPr="00757F83">
              <w:rPr>
                <w:rFonts w:eastAsia="Tahoma"/>
              </w:rPr>
              <w:t xml:space="preserve"> AS</w:t>
            </w:r>
          </w:p>
        </w:tc>
        <w:tc>
          <w:tcPr>
            <w:tcW w:w="1559" w:type="dxa"/>
            <w:shd w:val="clear" w:color="auto" w:fill="E7E6E6"/>
            <w:vAlign w:val="center"/>
          </w:tcPr>
          <w:p w14:paraId="11C51C3F" w14:textId="77777777" w:rsidR="00DE2C15" w:rsidRDefault="00DE2C15" w:rsidP="005C5454">
            <w:pPr>
              <w:pStyle w:val="HlavikaTabuky"/>
              <w:rPr>
                <w:rFonts w:eastAsia="Tahoma"/>
              </w:rPr>
            </w:pPr>
            <w:r w:rsidRPr="008C6AA7">
              <w:rPr>
                <w:rFonts w:eastAsia="Tahoma"/>
              </w:rPr>
              <w:t>ISVS</w:t>
            </w:r>
            <w:r>
              <w:rPr>
                <w:rFonts w:eastAsia="Tahoma"/>
              </w:rPr>
              <w:t>/modul ISVS</w:t>
            </w:r>
          </w:p>
          <w:p w14:paraId="51D94A84" w14:textId="77777777" w:rsidR="00DE2C15" w:rsidRPr="00786ADF" w:rsidRDefault="00DE2C15" w:rsidP="005C5454">
            <w:pPr>
              <w:pStyle w:val="HlavikaTabuky"/>
              <w:rPr>
                <w:rFonts w:eastAsia="Tahoma"/>
                <w:b w:val="0"/>
              </w:rPr>
            </w:pPr>
            <w:r w:rsidRPr="00786ADF">
              <w:rPr>
                <w:rFonts w:eastAsia="Tahoma"/>
                <w:b w:val="0"/>
                <w:i/>
              </w:rPr>
              <w:t>(kód z </w:t>
            </w:r>
            <w:proofErr w:type="spellStart"/>
            <w:r w:rsidRPr="00786ADF">
              <w:rPr>
                <w:rFonts w:eastAsia="Tahoma"/>
                <w:b w:val="0"/>
                <w:i/>
              </w:rPr>
              <w:t>MetaIS</w:t>
            </w:r>
            <w:proofErr w:type="spellEnd"/>
            <w:r w:rsidRPr="00786ADF">
              <w:rPr>
                <w:rFonts w:eastAsia="Tahoma"/>
                <w:b w:val="0"/>
                <w:i/>
              </w:rPr>
              <w:t>)</w:t>
            </w:r>
          </w:p>
        </w:tc>
        <w:tc>
          <w:tcPr>
            <w:tcW w:w="3118" w:type="dxa"/>
            <w:shd w:val="clear" w:color="auto" w:fill="E7E6E6"/>
            <w:vAlign w:val="center"/>
          </w:tcPr>
          <w:p w14:paraId="180C9B8C" w14:textId="77777777" w:rsidR="00DE2C15" w:rsidRDefault="00DE2C15" w:rsidP="005C5454">
            <w:pPr>
              <w:pStyle w:val="HlavikaTabuky"/>
              <w:rPr>
                <w:rFonts w:eastAsia="Tahoma"/>
              </w:rPr>
            </w:pPr>
            <w:r w:rsidRPr="00757F83">
              <w:rPr>
                <w:rFonts w:eastAsia="Tahoma"/>
              </w:rPr>
              <w:t>Aplikačná služba realizuje KS</w:t>
            </w:r>
          </w:p>
          <w:p w14:paraId="36B80B6C" w14:textId="77777777" w:rsidR="00DE2C15" w:rsidRPr="00786ADF" w:rsidRDefault="00DE2C15" w:rsidP="005C5454">
            <w:pPr>
              <w:pStyle w:val="HlavikaTabuky"/>
              <w:rPr>
                <w:rFonts w:eastAsia="Tahoma"/>
                <w:b w:val="0"/>
              </w:rPr>
            </w:pPr>
            <w:r w:rsidRPr="00786ADF">
              <w:rPr>
                <w:rFonts w:eastAsia="Tahoma"/>
                <w:b w:val="0"/>
                <w:i/>
              </w:rPr>
              <w:t>(kód KS z </w:t>
            </w:r>
            <w:proofErr w:type="spellStart"/>
            <w:r w:rsidRPr="00786ADF">
              <w:rPr>
                <w:rFonts w:eastAsia="Tahoma"/>
                <w:b w:val="0"/>
                <w:i/>
              </w:rPr>
              <w:t>MetaIS</w:t>
            </w:r>
            <w:proofErr w:type="spellEnd"/>
            <w:r w:rsidRPr="00786ADF">
              <w:rPr>
                <w:rFonts w:eastAsia="Tahoma"/>
                <w:b w:val="0"/>
                <w:i/>
              </w:rPr>
              <w:t>)</w:t>
            </w:r>
          </w:p>
        </w:tc>
      </w:tr>
      <w:tr w:rsidR="00DE2C15" w14:paraId="0A8BC2AF" w14:textId="77777777" w:rsidTr="009A445E">
        <w:tc>
          <w:tcPr>
            <w:tcW w:w="993" w:type="dxa"/>
          </w:tcPr>
          <w:p w14:paraId="4F32B6D7" w14:textId="77777777" w:rsidR="00DE2C15" w:rsidRPr="00E1567C" w:rsidRDefault="00DE2C15" w:rsidP="005C5454">
            <w:pPr>
              <w:rPr>
                <w:rFonts w:eastAsia="Tahoma"/>
              </w:rPr>
            </w:pPr>
          </w:p>
        </w:tc>
        <w:tc>
          <w:tcPr>
            <w:tcW w:w="3402" w:type="dxa"/>
          </w:tcPr>
          <w:p w14:paraId="679D4466" w14:textId="77777777" w:rsidR="00DE2C15" w:rsidRPr="00E1567C" w:rsidRDefault="00DE2C15" w:rsidP="005C5454">
            <w:pPr>
              <w:rPr>
                <w:rFonts w:eastAsia="Tahoma"/>
              </w:rPr>
            </w:pPr>
          </w:p>
        </w:tc>
        <w:tc>
          <w:tcPr>
            <w:tcW w:w="1559" w:type="dxa"/>
          </w:tcPr>
          <w:p w14:paraId="1755E548" w14:textId="77777777" w:rsidR="00DE2C15" w:rsidRPr="00E1567C" w:rsidRDefault="00DE2C15" w:rsidP="005C5454">
            <w:pPr>
              <w:rPr>
                <w:rFonts w:eastAsia="Tahoma"/>
              </w:rPr>
            </w:pPr>
          </w:p>
        </w:tc>
        <w:tc>
          <w:tcPr>
            <w:tcW w:w="3118" w:type="dxa"/>
          </w:tcPr>
          <w:p w14:paraId="5549C808" w14:textId="77777777" w:rsidR="00DE2C15" w:rsidRPr="00E1567C" w:rsidRDefault="00DE2C15" w:rsidP="005C5454">
            <w:pPr>
              <w:rPr>
                <w:rFonts w:eastAsia="Tahoma"/>
              </w:rPr>
            </w:pPr>
          </w:p>
        </w:tc>
      </w:tr>
    </w:tbl>
    <w:p w14:paraId="2EB87D01" w14:textId="77777777" w:rsidR="00DE2C15" w:rsidRDefault="00DE2C15" w:rsidP="00DE2C15">
      <w:pPr>
        <w:pStyle w:val="InstrukciaZoznam"/>
        <w:numPr>
          <w:ilvl w:val="0"/>
          <w:numId w:val="0"/>
        </w:numPr>
        <w:jc w:val="both"/>
        <w:rPr>
          <w:rFonts w:cs="Arial"/>
          <w:i w:val="0"/>
          <w:iCs/>
          <w:color w:val="000000" w:themeColor="text1"/>
          <w:szCs w:val="16"/>
        </w:rPr>
      </w:pPr>
    </w:p>
    <w:p w14:paraId="76A06980" w14:textId="77777777" w:rsidR="00DE2C15" w:rsidRDefault="00DE2C15" w:rsidP="00DE2C15">
      <w:pPr>
        <w:pStyle w:val="Nadpis3"/>
      </w:pPr>
      <w:r>
        <w:t xml:space="preserve">Prehľad </w:t>
      </w:r>
      <w:r w:rsidRPr="00287B6E">
        <w:rPr>
          <w:lang w:eastAsia="sk-SK"/>
        </w:rPr>
        <w:t>integrácii ISVS na spoločné ISVS</w:t>
      </w:r>
      <w:r w:rsidRPr="008E3D4B">
        <w:rPr>
          <w:vertAlign w:val="superscript"/>
          <w:lang w:eastAsia="sk-SK"/>
        </w:rPr>
        <w:footnoteReference w:id="3"/>
      </w:r>
      <w:r w:rsidRPr="00287B6E">
        <w:rPr>
          <w:lang w:eastAsia="sk-SK"/>
        </w:rPr>
        <w:t xml:space="preserve"> a ISVS iných OVM alebo </w:t>
      </w:r>
      <w:r>
        <w:rPr>
          <w:lang w:eastAsia="sk-SK"/>
        </w:rPr>
        <w:t xml:space="preserve">IS </w:t>
      </w:r>
      <w:r w:rsidRPr="00287B6E">
        <w:rPr>
          <w:lang w:eastAsia="sk-SK"/>
        </w:rPr>
        <w:t>tretích strán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693"/>
        <w:gridCol w:w="1417"/>
        <w:gridCol w:w="3969"/>
      </w:tblGrid>
      <w:tr w:rsidR="00DE2C15" w:rsidRPr="00D640D6" w14:paraId="0B442BEA" w14:textId="77777777" w:rsidTr="005C5454">
        <w:trPr>
          <w:trHeight w:val="753"/>
        </w:trPr>
        <w:tc>
          <w:tcPr>
            <w:tcW w:w="988" w:type="dxa"/>
            <w:shd w:val="clear" w:color="auto" w:fill="E7E6E6"/>
            <w:vAlign w:val="center"/>
          </w:tcPr>
          <w:p w14:paraId="02FC410D" w14:textId="77777777" w:rsidR="00DE2C15" w:rsidRDefault="00DE2C15" w:rsidP="005C5454">
            <w:pPr>
              <w:pStyle w:val="HlavikaTabuky"/>
              <w:rPr>
                <w:rFonts w:eastAsia="Tahoma"/>
              </w:rPr>
            </w:pPr>
            <w:r w:rsidRPr="00757F83">
              <w:rPr>
                <w:rFonts w:eastAsia="Tahoma"/>
              </w:rPr>
              <w:t>Kód ISVS</w:t>
            </w:r>
          </w:p>
          <w:p w14:paraId="2258326B" w14:textId="77777777" w:rsidR="00DE2C15" w:rsidRPr="00786ADF" w:rsidRDefault="00DE2C15" w:rsidP="005C5454">
            <w:pPr>
              <w:pStyle w:val="HlavikaTabuky"/>
              <w:rPr>
                <w:rFonts w:eastAsia="Tahoma"/>
                <w:b w:val="0"/>
                <w:i/>
              </w:rPr>
            </w:pPr>
            <w:r w:rsidRPr="00786ADF">
              <w:rPr>
                <w:rFonts w:eastAsia="Tahoma"/>
                <w:b w:val="0"/>
                <w:i/>
              </w:rPr>
              <w:t xml:space="preserve">(z </w:t>
            </w:r>
            <w:proofErr w:type="spellStart"/>
            <w:r w:rsidRPr="00786ADF">
              <w:rPr>
                <w:rFonts w:eastAsia="Tahoma"/>
                <w:b w:val="0"/>
                <w:i/>
              </w:rPr>
              <w:t>MetaIS</w:t>
            </w:r>
            <w:proofErr w:type="spellEnd"/>
            <w:r w:rsidRPr="00786ADF">
              <w:rPr>
                <w:rFonts w:eastAsia="Tahoma"/>
                <w:b w:val="0"/>
                <w:i/>
              </w:rPr>
              <w:t>)</w:t>
            </w:r>
          </w:p>
        </w:tc>
        <w:tc>
          <w:tcPr>
            <w:tcW w:w="2693" w:type="dxa"/>
            <w:shd w:val="clear" w:color="auto" w:fill="E7E6E6"/>
            <w:vAlign w:val="center"/>
          </w:tcPr>
          <w:p w14:paraId="2C92EA2C" w14:textId="77777777" w:rsidR="00DE2C15" w:rsidRPr="00757F83" w:rsidRDefault="00DE2C15" w:rsidP="005C5454">
            <w:pPr>
              <w:pStyle w:val="HlavikaTabuky"/>
              <w:rPr>
                <w:rFonts w:eastAsia="Tahoma"/>
              </w:rPr>
            </w:pPr>
            <w:r w:rsidRPr="00757F83">
              <w:rPr>
                <w:rFonts w:eastAsia="Tahoma"/>
              </w:rPr>
              <w:t xml:space="preserve">Názov </w:t>
            </w:r>
            <w:r>
              <w:rPr>
                <w:rFonts w:eastAsia="Tahoma"/>
              </w:rPr>
              <w:t>IS</w:t>
            </w:r>
            <w:r w:rsidRPr="00757F83">
              <w:rPr>
                <w:rFonts w:eastAsia="Tahoma"/>
              </w:rPr>
              <w:t>VS</w:t>
            </w:r>
          </w:p>
          <w:p w14:paraId="1B2E666A" w14:textId="77777777" w:rsidR="00DE2C15" w:rsidRPr="00757F83" w:rsidRDefault="00DE2C15" w:rsidP="005C5454">
            <w:pPr>
              <w:pStyle w:val="HlavikaTabuky"/>
              <w:rPr>
                <w:rFonts w:eastAsia="Tahoma"/>
              </w:rPr>
            </w:pPr>
          </w:p>
        </w:tc>
        <w:tc>
          <w:tcPr>
            <w:tcW w:w="1417" w:type="dxa"/>
            <w:shd w:val="clear" w:color="auto" w:fill="E7E6E6"/>
            <w:vAlign w:val="center"/>
          </w:tcPr>
          <w:p w14:paraId="5E1BAE79" w14:textId="77777777" w:rsidR="00DE2C15" w:rsidRDefault="00DE2C15" w:rsidP="005C5454">
            <w:pPr>
              <w:pStyle w:val="HlavikaTabuky"/>
              <w:rPr>
                <w:rFonts w:eastAsia="Tahoma"/>
              </w:rPr>
            </w:pPr>
            <w:r>
              <w:rPr>
                <w:rFonts w:eastAsia="Tahoma"/>
              </w:rPr>
              <w:t>Kód integrovaného ISVS</w:t>
            </w:r>
          </w:p>
          <w:p w14:paraId="67013A1C" w14:textId="77777777" w:rsidR="00DE2C15" w:rsidRPr="00786ADF" w:rsidRDefault="00DE2C15" w:rsidP="005C5454">
            <w:pPr>
              <w:pStyle w:val="HlavikaTabuky"/>
              <w:rPr>
                <w:rFonts w:eastAsia="Tahoma"/>
                <w:b w:val="0"/>
              </w:rPr>
            </w:pPr>
            <w:r w:rsidRPr="00786ADF">
              <w:rPr>
                <w:rFonts w:eastAsia="Tahoma"/>
                <w:b w:val="0"/>
                <w:i/>
              </w:rPr>
              <w:t xml:space="preserve">(z </w:t>
            </w:r>
            <w:proofErr w:type="spellStart"/>
            <w:r w:rsidRPr="00786ADF">
              <w:rPr>
                <w:rFonts w:eastAsia="Tahoma"/>
                <w:b w:val="0"/>
                <w:i/>
              </w:rPr>
              <w:t>MetaIS</w:t>
            </w:r>
            <w:proofErr w:type="spellEnd"/>
            <w:r w:rsidRPr="00786ADF">
              <w:rPr>
                <w:rFonts w:eastAsia="Tahoma"/>
                <w:b w:val="0"/>
                <w:i/>
              </w:rPr>
              <w:t>)</w:t>
            </w:r>
          </w:p>
        </w:tc>
        <w:tc>
          <w:tcPr>
            <w:tcW w:w="3969" w:type="dxa"/>
            <w:shd w:val="clear" w:color="auto" w:fill="E7E6E6"/>
            <w:vAlign w:val="center"/>
          </w:tcPr>
          <w:p w14:paraId="351F426D" w14:textId="77777777" w:rsidR="00DE2C15" w:rsidRPr="00545F6D" w:rsidRDefault="00DE2C15" w:rsidP="005C5454">
            <w:pPr>
              <w:pStyle w:val="HlavikaTabuky"/>
              <w:rPr>
                <w:rFonts w:eastAsia="Tahoma"/>
              </w:rPr>
            </w:pPr>
            <w:r w:rsidRPr="00545F6D">
              <w:rPr>
                <w:rFonts w:eastAsia="Tahoma"/>
              </w:rPr>
              <w:t>Názov integrovaného ISVS</w:t>
            </w:r>
          </w:p>
        </w:tc>
      </w:tr>
      <w:tr w:rsidR="00DE2C15" w:rsidRPr="00D640D6" w14:paraId="4933319B" w14:textId="77777777" w:rsidTr="005C5454">
        <w:trPr>
          <w:trHeight w:val="280"/>
        </w:trPr>
        <w:tc>
          <w:tcPr>
            <w:tcW w:w="988" w:type="dxa"/>
            <w:vAlign w:val="center"/>
          </w:tcPr>
          <w:p w14:paraId="51555B17" w14:textId="77777777" w:rsidR="00DE2C15" w:rsidRPr="00D640D6" w:rsidRDefault="00DE2C15" w:rsidP="005C5454">
            <w:pPr>
              <w:rPr>
                <w:rFonts w:eastAsia="Tahoma"/>
              </w:rPr>
            </w:pPr>
          </w:p>
        </w:tc>
        <w:tc>
          <w:tcPr>
            <w:tcW w:w="2693" w:type="dxa"/>
            <w:vAlign w:val="center"/>
          </w:tcPr>
          <w:p w14:paraId="52946C34" w14:textId="77777777" w:rsidR="00DE2C15" w:rsidRPr="00D640D6" w:rsidRDefault="00DE2C15" w:rsidP="005C5454"/>
        </w:tc>
        <w:tc>
          <w:tcPr>
            <w:tcW w:w="1417" w:type="dxa"/>
          </w:tcPr>
          <w:p w14:paraId="2307E17B" w14:textId="77777777" w:rsidR="00DE2C15" w:rsidRPr="00D640D6" w:rsidRDefault="00DE2C15" w:rsidP="005C5454">
            <w:pPr>
              <w:rPr>
                <w:i/>
              </w:rPr>
            </w:pPr>
          </w:p>
        </w:tc>
        <w:tc>
          <w:tcPr>
            <w:tcW w:w="3969" w:type="dxa"/>
            <w:vAlign w:val="center"/>
          </w:tcPr>
          <w:p w14:paraId="0061F651" w14:textId="77777777" w:rsidR="00DE2C15" w:rsidRPr="00D640D6" w:rsidRDefault="00DE2C15" w:rsidP="005C5454">
            <w:pPr>
              <w:rPr>
                <w:i/>
              </w:rPr>
            </w:pPr>
          </w:p>
        </w:tc>
      </w:tr>
    </w:tbl>
    <w:p w14:paraId="4DE262DB" w14:textId="77777777" w:rsidR="00DE2C15" w:rsidRDefault="00DE2C15" w:rsidP="00DE2C15">
      <w:pPr>
        <w:pStyle w:val="InstrukciaZoznam"/>
        <w:numPr>
          <w:ilvl w:val="0"/>
          <w:numId w:val="0"/>
        </w:numPr>
        <w:jc w:val="both"/>
        <w:rPr>
          <w:rFonts w:cs="Arial"/>
          <w:i w:val="0"/>
          <w:iCs/>
          <w:color w:val="000000" w:themeColor="text1"/>
          <w:szCs w:val="16"/>
        </w:rPr>
      </w:pPr>
    </w:p>
    <w:p w14:paraId="709722F3" w14:textId="77777777" w:rsidR="00DE2C15" w:rsidRDefault="00DE2C15" w:rsidP="00DE2C15">
      <w:pPr>
        <w:pStyle w:val="Nadpis3"/>
      </w:pPr>
      <w:r>
        <w:t>Aplikačné služby na integráciu</w:t>
      </w:r>
    </w:p>
    <w:tbl>
      <w:tblPr>
        <w:tblStyle w:val="Mriekatabuky"/>
        <w:tblW w:w="978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1984"/>
        <w:gridCol w:w="1134"/>
        <w:gridCol w:w="1276"/>
        <w:gridCol w:w="1134"/>
        <w:gridCol w:w="1134"/>
        <w:gridCol w:w="851"/>
        <w:gridCol w:w="1417"/>
      </w:tblGrid>
      <w:tr w:rsidR="00DE2C15" w14:paraId="0BC0A1D4" w14:textId="77777777" w:rsidTr="005C5454"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124CA06" w14:textId="77777777" w:rsidR="00DE2C15" w:rsidRDefault="00DE2C15" w:rsidP="005C5454">
            <w:pPr>
              <w:pStyle w:val="HlavikaTabuky"/>
              <w:jc w:val="center"/>
              <w:rPr>
                <w:rFonts w:eastAsia="Tahoma"/>
              </w:rPr>
            </w:pPr>
            <w:r w:rsidRPr="3AD3303A">
              <w:rPr>
                <w:rFonts w:eastAsia="Tahoma"/>
              </w:rPr>
              <w:t>AS</w:t>
            </w:r>
          </w:p>
          <w:p w14:paraId="2B672ADD" w14:textId="77777777" w:rsidR="00DE2C15" w:rsidRPr="006A515F" w:rsidRDefault="00DE2C15" w:rsidP="005C5454">
            <w:pPr>
              <w:pStyle w:val="HlavikaTabuky"/>
              <w:jc w:val="center"/>
              <w:rPr>
                <w:rFonts w:eastAsia="Tahoma"/>
                <w:b w:val="0"/>
              </w:rPr>
            </w:pPr>
            <w:r w:rsidRPr="006A515F">
              <w:rPr>
                <w:rFonts w:eastAsia="Tahoma"/>
                <w:b w:val="0"/>
              </w:rPr>
              <w:t xml:space="preserve">(Kód </w:t>
            </w:r>
            <w:proofErr w:type="spellStart"/>
            <w:r w:rsidRPr="006A515F">
              <w:rPr>
                <w:rFonts w:eastAsia="Tahoma"/>
                <w:b w:val="0"/>
              </w:rPr>
              <w:t>MetaIS</w:t>
            </w:r>
            <w:proofErr w:type="spellEnd"/>
            <w:r w:rsidRPr="006A515F">
              <w:rPr>
                <w:rFonts w:eastAsia="Tahoma"/>
                <w:b w:val="0"/>
              </w:rPr>
              <w:t>)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FE41C4E" w14:textId="77777777" w:rsidR="00DE2C15" w:rsidRDefault="00DE2C15" w:rsidP="005C5454">
            <w:pPr>
              <w:pStyle w:val="HlavikaTabuky"/>
              <w:jc w:val="center"/>
              <w:rPr>
                <w:rFonts w:eastAsia="Tahoma"/>
              </w:rPr>
            </w:pPr>
          </w:p>
          <w:p w14:paraId="5D1EA2C4" w14:textId="77777777" w:rsidR="00DE2C15" w:rsidRDefault="00DE2C15" w:rsidP="005C5454">
            <w:pPr>
              <w:pStyle w:val="HlavikaTabuky"/>
              <w:jc w:val="center"/>
              <w:rPr>
                <w:rFonts w:eastAsia="Tahoma"/>
              </w:rPr>
            </w:pPr>
            <w:r w:rsidRPr="3AD3303A">
              <w:rPr>
                <w:rFonts w:eastAsia="Tahoma"/>
              </w:rPr>
              <w:t>Názov  AS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B572F83" w14:textId="77777777" w:rsidR="00DE2C15" w:rsidRDefault="00DE2C15" w:rsidP="005C5454">
            <w:pPr>
              <w:pStyle w:val="HlavikaTabuky"/>
              <w:jc w:val="center"/>
              <w:rPr>
                <w:rFonts w:eastAsia="Tahoma"/>
              </w:rPr>
            </w:pPr>
            <w:r>
              <w:rPr>
                <w:rFonts w:eastAsia="Tahoma"/>
              </w:rPr>
              <w:t xml:space="preserve">Realizuje </w:t>
            </w:r>
            <w:r w:rsidRPr="005C10C6">
              <w:rPr>
                <w:rFonts w:eastAsia="Tahoma"/>
              </w:rPr>
              <w:t xml:space="preserve">ISVS </w:t>
            </w:r>
          </w:p>
          <w:p w14:paraId="5AC6AD86" w14:textId="77777777" w:rsidR="00DE2C15" w:rsidRDefault="00DE2C15" w:rsidP="005C5454">
            <w:pPr>
              <w:pStyle w:val="HlavikaTabuky"/>
              <w:jc w:val="center"/>
              <w:rPr>
                <w:rFonts w:eastAsia="Tahoma"/>
              </w:rPr>
            </w:pPr>
            <w:r w:rsidRPr="006A515F">
              <w:rPr>
                <w:rFonts w:eastAsia="Tahoma"/>
                <w:b w:val="0"/>
              </w:rPr>
              <w:t xml:space="preserve">(kód </w:t>
            </w:r>
            <w:proofErr w:type="spellStart"/>
            <w:r w:rsidRPr="006A515F">
              <w:rPr>
                <w:rFonts w:eastAsia="Tahoma"/>
                <w:b w:val="0"/>
              </w:rPr>
              <w:t>MetaIS</w:t>
            </w:r>
            <w:proofErr w:type="spellEnd"/>
            <w:r w:rsidRPr="006A515F">
              <w:rPr>
                <w:rFonts w:eastAsia="Tahoma"/>
                <w:b w:val="0"/>
              </w:rPr>
              <w:t>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2FBCE1E" w14:textId="77777777" w:rsidR="00DE2C15" w:rsidRDefault="00DE2C15" w:rsidP="005C5454">
            <w:pPr>
              <w:pStyle w:val="HlavikaTabuky"/>
              <w:jc w:val="center"/>
              <w:rPr>
                <w:rFonts w:eastAsia="Tahoma"/>
              </w:rPr>
            </w:pPr>
            <w:r>
              <w:rPr>
                <w:rFonts w:eastAsia="Tahoma"/>
              </w:rPr>
              <w:t>Poskytujúca alebo Konzumujúca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11EFF9B" w14:textId="77777777" w:rsidR="00DE2C15" w:rsidRDefault="00DE2C15" w:rsidP="005C5454">
            <w:pPr>
              <w:pStyle w:val="HlavikaTabuky"/>
              <w:jc w:val="center"/>
              <w:rPr>
                <w:rFonts w:eastAsia="Tahoma"/>
                <w:i/>
                <w:iCs/>
              </w:rPr>
            </w:pPr>
            <w:r>
              <w:rPr>
                <w:rFonts w:eastAsia="Tahoma"/>
              </w:rPr>
              <w:t>Integrácia cez CAMP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D40CBAD" w14:textId="77777777" w:rsidR="00DE2C15" w:rsidRPr="3AD3303A" w:rsidRDefault="00DE2C15" w:rsidP="005C5454">
            <w:pPr>
              <w:pStyle w:val="HlavikaTabuky"/>
              <w:jc w:val="center"/>
              <w:rPr>
                <w:rFonts w:eastAsia="Tahoma"/>
                <w:i/>
                <w:iCs/>
              </w:rPr>
            </w:pPr>
            <w:r>
              <w:rPr>
                <w:rFonts w:eastAsia="Tahoma"/>
              </w:rPr>
              <w:t>Integrácia s IS tretích strán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9D29B0B" w14:textId="77777777" w:rsidR="00DE2C15" w:rsidRPr="006A515F" w:rsidRDefault="00DE2C15" w:rsidP="005C5454">
            <w:pPr>
              <w:pStyle w:val="HlavikaTabuky"/>
              <w:jc w:val="center"/>
              <w:rPr>
                <w:rFonts w:eastAsia="Tahoma"/>
                <w:iCs/>
              </w:rPr>
            </w:pPr>
            <w:proofErr w:type="spellStart"/>
            <w:r w:rsidRPr="006A515F">
              <w:rPr>
                <w:rFonts w:eastAsia="Tahoma"/>
                <w:iCs/>
              </w:rPr>
              <w:t>SaaS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F92BDC0" w14:textId="77777777" w:rsidR="00DE2C15" w:rsidRPr="006A515F" w:rsidRDefault="00DE2C15" w:rsidP="005C5454">
            <w:pPr>
              <w:pStyle w:val="HlavikaTabuky"/>
              <w:jc w:val="center"/>
              <w:rPr>
                <w:rFonts w:eastAsia="Tahoma"/>
              </w:rPr>
            </w:pPr>
            <w:r w:rsidRPr="006A515F">
              <w:rPr>
                <w:rFonts w:eastAsia="Tahoma"/>
              </w:rPr>
              <w:t>Integrácia na AS poskytovateľa</w:t>
            </w:r>
          </w:p>
          <w:p w14:paraId="1B8656E7" w14:textId="77777777" w:rsidR="00DE2C15" w:rsidRPr="006A515F" w:rsidRDefault="00DE2C15" w:rsidP="005C5454">
            <w:pPr>
              <w:pStyle w:val="HlavikaTabuky"/>
              <w:jc w:val="center"/>
              <w:rPr>
                <w:rFonts w:eastAsia="Tahoma"/>
                <w:b w:val="0"/>
              </w:rPr>
            </w:pPr>
            <w:r w:rsidRPr="006A515F">
              <w:rPr>
                <w:rFonts w:eastAsia="Tahoma"/>
                <w:b w:val="0"/>
              </w:rPr>
              <w:t xml:space="preserve">(kód </w:t>
            </w:r>
            <w:proofErr w:type="spellStart"/>
            <w:r w:rsidRPr="006A515F">
              <w:rPr>
                <w:rFonts w:eastAsia="Tahoma"/>
                <w:b w:val="0"/>
              </w:rPr>
              <w:t>MetaIS</w:t>
            </w:r>
            <w:proofErr w:type="spellEnd"/>
            <w:r w:rsidRPr="006A515F">
              <w:rPr>
                <w:rFonts w:eastAsia="Tahoma"/>
                <w:b w:val="0"/>
              </w:rPr>
              <w:t>)</w:t>
            </w:r>
          </w:p>
        </w:tc>
      </w:tr>
      <w:tr w:rsidR="00DE2C15" w14:paraId="62AA8E19" w14:textId="77777777" w:rsidTr="005C5454">
        <w:tc>
          <w:tcPr>
            <w:tcW w:w="851" w:type="dxa"/>
          </w:tcPr>
          <w:p w14:paraId="780D078C" w14:textId="77777777" w:rsidR="00DE2C15" w:rsidRPr="005251F8" w:rsidRDefault="00DE2C15" w:rsidP="005C5454">
            <w:pPr>
              <w:rPr>
                <w:rFonts w:eastAsia="Tahoma"/>
              </w:rPr>
            </w:pPr>
          </w:p>
        </w:tc>
        <w:tc>
          <w:tcPr>
            <w:tcW w:w="1984" w:type="dxa"/>
          </w:tcPr>
          <w:p w14:paraId="26E77548" w14:textId="77777777" w:rsidR="00DE2C15" w:rsidRPr="005251F8" w:rsidRDefault="00DE2C15" w:rsidP="005C5454">
            <w:pPr>
              <w:rPr>
                <w:rFonts w:eastAsia="Tahoma"/>
              </w:rPr>
            </w:pPr>
          </w:p>
        </w:tc>
        <w:tc>
          <w:tcPr>
            <w:tcW w:w="1134" w:type="dxa"/>
          </w:tcPr>
          <w:p w14:paraId="188B0288" w14:textId="77777777" w:rsidR="00DE2C15" w:rsidRDefault="00DE2C15" w:rsidP="005C5454">
            <w:pPr>
              <w:rPr>
                <w:rFonts w:eastAsia="Tahoma"/>
              </w:rPr>
            </w:pPr>
          </w:p>
        </w:tc>
        <w:tc>
          <w:tcPr>
            <w:tcW w:w="1276" w:type="dxa"/>
          </w:tcPr>
          <w:p w14:paraId="27ECD7CD" w14:textId="77777777" w:rsidR="00DE2C15" w:rsidRPr="005251F8" w:rsidRDefault="00DE2C15" w:rsidP="005C5454">
            <w:pPr>
              <w:rPr>
                <w:rFonts w:eastAsia="Tahoma"/>
              </w:rPr>
            </w:pPr>
            <w:r>
              <w:rPr>
                <w:rFonts w:eastAsia="Tahoma"/>
              </w:rPr>
              <w:t>Poskytovaná / Konzumujúca</w:t>
            </w:r>
          </w:p>
        </w:tc>
        <w:tc>
          <w:tcPr>
            <w:tcW w:w="1134" w:type="dxa"/>
          </w:tcPr>
          <w:p w14:paraId="441F9662" w14:textId="77777777" w:rsidR="00DE2C15" w:rsidRPr="005251F8" w:rsidRDefault="00DE2C15" w:rsidP="005C5454">
            <w:pPr>
              <w:rPr>
                <w:rFonts w:ascii="MS Gothic" w:eastAsia="MS Gothic" w:hAnsi="MS Gothic"/>
              </w:rPr>
            </w:pPr>
            <w:r w:rsidRPr="00F163E1">
              <w:rPr>
                <w:rFonts w:eastAsia="Tahoma"/>
              </w:rPr>
              <w:t>Áno/Nie</w:t>
            </w:r>
          </w:p>
        </w:tc>
        <w:tc>
          <w:tcPr>
            <w:tcW w:w="1134" w:type="dxa"/>
          </w:tcPr>
          <w:p w14:paraId="0AD90F50" w14:textId="77777777" w:rsidR="00DE2C15" w:rsidRPr="005251F8" w:rsidRDefault="00DE2C15" w:rsidP="005C5454">
            <w:pPr>
              <w:rPr>
                <w:rFonts w:ascii="MS Gothic" w:eastAsia="MS Gothic" w:hAnsi="MS Gothic"/>
              </w:rPr>
            </w:pPr>
            <w:r w:rsidRPr="00F163E1">
              <w:rPr>
                <w:rFonts w:eastAsia="Tahoma"/>
              </w:rPr>
              <w:t>Áno/Nie</w:t>
            </w:r>
          </w:p>
        </w:tc>
        <w:tc>
          <w:tcPr>
            <w:tcW w:w="851" w:type="dxa"/>
          </w:tcPr>
          <w:p w14:paraId="442D1E25" w14:textId="77777777" w:rsidR="00DE2C15" w:rsidRPr="005251F8" w:rsidRDefault="00DE2C15" w:rsidP="005C5454">
            <w:pPr>
              <w:rPr>
                <w:rFonts w:eastAsia="Tahoma"/>
              </w:rPr>
            </w:pPr>
            <w:r w:rsidRPr="00F163E1">
              <w:rPr>
                <w:rFonts w:eastAsia="Tahoma"/>
              </w:rPr>
              <w:t>Áno/Nie</w:t>
            </w:r>
          </w:p>
        </w:tc>
        <w:tc>
          <w:tcPr>
            <w:tcW w:w="1417" w:type="dxa"/>
          </w:tcPr>
          <w:p w14:paraId="11EA401F" w14:textId="77777777" w:rsidR="00DE2C15" w:rsidRPr="005251F8" w:rsidRDefault="00DE2C15" w:rsidP="005C5454">
            <w:pPr>
              <w:rPr>
                <w:rFonts w:eastAsia="Tahoma"/>
              </w:rPr>
            </w:pPr>
          </w:p>
        </w:tc>
      </w:tr>
    </w:tbl>
    <w:p w14:paraId="77701937" w14:textId="77777777" w:rsidR="00DE2C15" w:rsidRDefault="00DE2C15" w:rsidP="00DE2C15">
      <w:pPr>
        <w:pStyle w:val="InstrukciaZoznam"/>
        <w:numPr>
          <w:ilvl w:val="0"/>
          <w:numId w:val="0"/>
        </w:numPr>
        <w:jc w:val="both"/>
        <w:rPr>
          <w:rFonts w:cs="Arial"/>
          <w:i w:val="0"/>
          <w:iCs/>
          <w:color w:val="000000" w:themeColor="text1"/>
          <w:szCs w:val="16"/>
        </w:rPr>
      </w:pPr>
    </w:p>
    <w:p w14:paraId="22844FBD" w14:textId="77777777" w:rsidR="00DE2C15" w:rsidRDefault="00DE2C15" w:rsidP="00DE2C15">
      <w:pPr>
        <w:pStyle w:val="Nadpis3"/>
      </w:pPr>
      <w:r>
        <w:t>Poskytovanie údajov z ISVS do IS CSRÚ</w:t>
      </w:r>
    </w:p>
    <w:p w14:paraId="24B41007" w14:textId="77777777" w:rsidR="00173B99" w:rsidRDefault="00173B99" w:rsidP="00173B99">
      <w:pPr>
        <w:tabs>
          <w:tab w:val="left" w:pos="851"/>
          <w:tab w:val="center" w:pos="3119"/>
        </w:tabs>
        <w:jc w:val="both"/>
        <w:rPr>
          <w:rFonts w:ascii="Tahoma" w:hAnsi="Tahoma" w:cs="Tahoma"/>
          <w:szCs w:val="16"/>
        </w:rPr>
      </w:pPr>
      <w:r>
        <w:rPr>
          <w:rFonts w:ascii="Tahoma" w:hAnsi="Tahoma" w:cs="Tahoma"/>
          <w:szCs w:val="16"/>
        </w:rPr>
        <w:t xml:space="preserve">V rámci navrhovaného projektu sa nepredpokladá poskytovanie údajov z ISVS do IS CSRÚ. </w:t>
      </w:r>
    </w:p>
    <w:p w14:paraId="4715A6FD" w14:textId="77777777" w:rsidR="00173B99" w:rsidRPr="00173B99" w:rsidRDefault="00173B99" w:rsidP="00173B99"/>
    <w:p w14:paraId="73165771" w14:textId="77777777" w:rsidR="00DE2C15" w:rsidRDefault="00DE2C15" w:rsidP="00DE2C15">
      <w:pPr>
        <w:pStyle w:val="InstrukciaZoznam"/>
        <w:numPr>
          <w:ilvl w:val="0"/>
          <w:numId w:val="0"/>
        </w:numPr>
        <w:jc w:val="both"/>
        <w:rPr>
          <w:rFonts w:cs="Arial"/>
          <w:i w:val="0"/>
          <w:iCs/>
          <w:color w:val="000000" w:themeColor="text1"/>
          <w:szCs w:val="16"/>
        </w:rPr>
      </w:pPr>
    </w:p>
    <w:p w14:paraId="3B2579C5" w14:textId="77777777" w:rsidR="00DE2C15" w:rsidRDefault="00DE2C15" w:rsidP="00DE2C15">
      <w:pPr>
        <w:pStyle w:val="Nadpis3"/>
      </w:pPr>
      <w:r>
        <w:t>Konzumovanie údajov z IS CSRÚ</w:t>
      </w:r>
    </w:p>
    <w:p w14:paraId="06D39EE7" w14:textId="77777777" w:rsidR="00173B99" w:rsidRDefault="00173B99" w:rsidP="00173B99">
      <w:pPr>
        <w:tabs>
          <w:tab w:val="left" w:pos="851"/>
          <w:tab w:val="center" w:pos="3119"/>
        </w:tabs>
        <w:jc w:val="both"/>
        <w:rPr>
          <w:rFonts w:ascii="Tahoma" w:hAnsi="Tahoma" w:cs="Tahoma"/>
          <w:szCs w:val="16"/>
        </w:rPr>
      </w:pPr>
      <w:r>
        <w:rPr>
          <w:rFonts w:ascii="Tahoma" w:hAnsi="Tahoma" w:cs="Tahoma"/>
          <w:szCs w:val="16"/>
        </w:rPr>
        <w:t xml:space="preserve">V rámci navrhovaného projektu sa nepredpokladá konzumovanie údajov z IS CSRÚ. </w:t>
      </w:r>
    </w:p>
    <w:p w14:paraId="7534D4C6" w14:textId="77777777" w:rsidR="00173B99" w:rsidRPr="00173B99" w:rsidRDefault="00173B99" w:rsidP="00173B99"/>
    <w:p w14:paraId="4183B182" w14:textId="77777777" w:rsidR="00DE2C15" w:rsidRDefault="00DE2C15" w:rsidP="6199139D">
      <w:pPr>
        <w:pStyle w:val="Svetlmriekazvraznenie31"/>
        <w:ind w:left="0"/>
      </w:pPr>
    </w:p>
    <w:p w14:paraId="18D03700" w14:textId="2DEBEB43" w:rsidR="0074149D" w:rsidRPr="0058514E" w:rsidRDefault="1AB34FD9" w:rsidP="004A29DE">
      <w:pPr>
        <w:pStyle w:val="Nadpis1"/>
      </w:pPr>
      <w:bookmarkStart w:id="227" w:name="_Toc1427296716"/>
      <w:bookmarkStart w:id="228" w:name="_Toc208969925"/>
      <w:bookmarkStart w:id="229" w:name="_Toc2114332294"/>
      <w:bookmarkStart w:id="230" w:name="_Toc1269235670"/>
      <w:bookmarkStart w:id="231" w:name="_Toc1614333450"/>
      <w:bookmarkStart w:id="232" w:name="_Toc825763386"/>
      <w:bookmarkStart w:id="233" w:name="_Toc2101360933"/>
      <w:bookmarkStart w:id="234" w:name="_Toc30446447"/>
      <w:bookmarkStart w:id="235" w:name="_Toc1763044084"/>
      <w:bookmarkStart w:id="236" w:name="_Toc146510989"/>
      <w:bookmarkStart w:id="237" w:name="_Toc2133064951"/>
      <w:bookmarkStart w:id="238" w:name="_Toc152607322"/>
      <w:r w:rsidRPr="0058514E">
        <w:t>LEGISLATÍVA</w:t>
      </w:r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</w:p>
    <w:p w14:paraId="37AC62C0" w14:textId="3FC33356" w:rsidR="00FE2352" w:rsidRPr="00C00D22" w:rsidRDefault="00FE2352" w:rsidP="00FE2352">
      <w:pPr>
        <w:pStyle w:val="Svetlmriekazvraznenie31"/>
        <w:tabs>
          <w:tab w:val="left" w:pos="851"/>
          <w:tab w:val="center" w:pos="3119"/>
        </w:tabs>
        <w:ind w:left="0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Doposiaľ identifikované požiadavky budú mať dopad na nasledovnú legislatívu:</w:t>
      </w:r>
    </w:p>
    <w:p w14:paraId="3FE563A6" w14:textId="0D8DC7A2" w:rsidR="00FE2352" w:rsidRDefault="00FE2352" w:rsidP="005E05EE">
      <w:pPr>
        <w:pStyle w:val="Svetlmriekazvraznenie31"/>
        <w:numPr>
          <w:ilvl w:val="0"/>
          <w:numId w:val="7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 w:rsidRPr="00C00D22">
        <w:rPr>
          <w:rFonts w:ascii="Arial" w:hAnsi="Arial" w:cs="Arial"/>
          <w:color w:val="000000" w:themeColor="text1"/>
          <w:szCs w:val="16"/>
        </w:rPr>
        <w:t>Zákon č. 455/1991 Zb. o živnostenskom podnikaní (živnostenský zákon) v znení neskorších predpisov</w:t>
      </w:r>
      <w:r w:rsidR="0058514E">
        <w:rPr>
          <w:rFonts w:ascii="Arial" w:hAnsi="Arial" w:cs="Arial"/>
          <w:color w:val="000000" w:themeColor="text1"/>
          <w:szCs w:val="16"/>
        </w:rPr>
        <w:t>,</w:t>
      </w:r>
    </w:p>
    <w:p w14:paraId="409819E4" w14:textId="3B41EF19" w:rsidR="0058514E" w:rsidRDefault="0058514E" w:rsidP="005E05EE">
      <w:pPr>
        <w:pStyle w:val="Svetlmriekazvraznenie31"/>
        <w:numPr>
          <w:ilvl w:val="0"/>
          <w:numId w:val="7"/>
        </w:numPr>
        <w:tabs>
          <w:tab w:val="left" w:pos="851"/>
          <w:tab w:val="center" w:pos="3119"/>
        </w:tabs>
        <w:spacing w:after="160" w:line="259" w:lineRule="auto"/>
        <w:ind w:left="709"/>
        <w:rPr>
          <w:rFonts w:ascii="Arial" w:hAnsi="Arial" w:cs="Arial"/>
          <w:color w:val="000000" w:themeColor="text1"/>
          <w:szCs w:val="16"/>
        </w:rPr>
      </w:pPr>
      <w:r>
        <w:rPr>
          <w:rFonts w:ascii="Arial" w:hAnsi="Arial" w:cs="Arial"/>
          <w:color w:val="000000" w:themeColor="text1"/>
          <w:szCs w:val="16"/>
        </w:rPr>
        <w:t xml:space="preserve">Zákon č. </w:t>
      </w:r>
      <w:r w:rsidRPr="0058514E">
        <w:rPr>
          <w:rFonts w:ascii="Arial" w:hAnsi="Arial" w:cs="Arial"/>
          <w:color w:val="000000" w:themeColor="text1"/>
          <w:szCs w:val="16"/>
        </w:rPr>
        <w:t xml:space="preserve">145/1995 </w:t>
      </w:r>
      <w:proofErr w:type="spellStart"/>
      <w:r w:rsidRPr="0058514E">
        <w:rPr>
          <w:rFonts w:ascii="Arial" w:hAnsi="Arial" w:cs="Arial"/>
          <w:color w:val="000000" w:themeColor="text1"/>
          <w:szCs w:val="16"/>
        </w:rPr>
        <w:t>Z.z</w:t>
      </w:r>
      <w:proofErr w:type="spellEnd"/>
      <w:r w:rsidRPr="0058514E">
        <w:rPr>
          <w:rFonts w:ascii="Arial" w:hAnsi="Arial" w:cs="Arial"/>
          <w:color w:val="000000" w:themeColor="text1"/>
          <w:szCs w:val="16"/>
        </w:rPr>
        <w:t>. o správnych poplatkoch</w:t>
      </w:r>
      <w:r>
        <w:rPr>
          <w:rFonts w:ascii="Arial" w:hAnsi="Arial" w:cs="Arial"/>
          <w:color w:val="000000" w:themeColor="text1"/>
          <w:szCs w:val="16"/>
        </w:rPr>
        <w:t>.</w:t>
      </w:r>
    </w:p>
    <w:p w14:paraId="1EC140BB" w14:textId="77777777" w:rsidR="0023452E" w:rsidRDefault="0023452E" w:rsidP="0023452E">
      <w:pPr>
        <w:pStyle w:val="Svetlmriekazvraznenie31"/>
        <w:tabs>
          <w:tab w:val="left" w:pos="851"/>
          <w:tab w:val="center" w:pos="3119"/>
        </w:tabs>
        <w:spacing w:after="160" w:line="259" w:lineRule="auto"/>
        <w:ind w:left="0"/>
        <w:rPr>
          <w:rFonts w:ascii="Arial" w:hAnsi="Arial" w:cs="Arial"/>
          <w:color w:val="000000" w:themeColor="text1"/>
          <w:szCs w:val="16"/>
        </w:rPr>
      </w:pPr>
    </w:p>
    <w:p w14:paraId="7E3E82CF" w14:textId="7934D77B" w:rsidR="0023452E" w:rsidRPr="00C00D22" w:rsidRDefault="0023452E" w:rsidP="0023452E">
      <w:pPr>
        <w:pStyle w:val="Svetlmriekazvraznenie31"/>
        <w:tabs>
          <w:tab w:val="left" w:pos="851"/>
          <w:tab w:val="center" w:pos="3119"/>
        </w:tabs>
        <w:spacing w:after="160" w:line="259" w:lineRule="auto"/>
        <w:ind w:left="0"/>
        <w:rPr>
          <w:rFonts w:ascii="Arial" w:hAnsi="Arial" w:cs="Arial"/>
          <w:color w:val="000000" w:themeColor="text1"/>
          <w:szCs w:val="16"/>
        </w:rPr>
      </w:pPr>
      <w:r w:rsidRPr="0023452E">
        <w:rPr>
          <w:rFonts w:ascii="Arial" w:hAnsi="Arial" w:cs="Arial"/>
          <w:color w:val="000000" w:themeColor="text1"/>
          <w:szCs w:val="16"/>
        </w:rPr>
        <w:t>Realizácia projektu predpokladá legislatívnu úpravu zákona</w:t>
      </w:r>
      <w:r>
        <w:rPr>
          <w:rFonts w:ascii="Arial" w:hAnsi="Arial" w:cs="Arial"/>
          <w:color w:val="000000" w:themeColor="text1"/>
          <w:szCs w:val="16"/>
        </w:rPr>
        <w:t xml:space="preserve"> č. </w:t>
      </w:r>
      <w:r w:rsidRPr="00C00D22">
        <w:rPr>
          <w:rFonts w:ascii="Arial" w:hAnsi="Arial" w:cs="Arial"/>
          <w:color w:val="000000" w:themeColor="text1"/>
          <w:szCs w:val="16"/>
        </w:rPr>
        <w:t>455/1991 Zb. o živnostenskom podnikaní (živnostenský zákon) v znení neskorších predpisov</w:t>
      </w:r>
      <w:r>
        <w:rPr>
          <w:rFonts w:ascii="Arial" w:hAnsi="Arial" w:cs="Arial"/>
          <w:color w:val="000000" w:themeColor="text1"/>
          <w:szCs w:val="16"/>
        </w:rPr>
        <w:t xml:space="preserve">. </w:t>
      </w:r>
      <w:r w:rsidRPr="0023452E">
        <w:rPr>
          <w:rFonts w:ascii="Arial" w:hAnsi="Arial" w:cs="Arial"/>
          <w:color w:val="000000" w:themeColor="text1"/>
          <w:szCs w:val="16"/>
        </w:rPr>
        <w:t>Cieľom legislatívnej úpravy bude</w:t>
      </w:r>
      <w:r>
        <w:rPr>
          <w:rFonts w:ascii="Arial" w:hAnsi="Arial" w:cs="Arial"/>
          <w:color w:val="000000" w:themeColor="text1"/>
          <w:szCs w:val="16"/>
        </w:rPr>
        <w:t>, aby občan nemusel vyberať miestne príslušný OÚ pri podávaní elektronického podania. Zároveň sa bude uplatňovať princíp 1x a dosť (integráciou na RFO)</w:t>
      </w:r>
      <w:r w:rsidR="0004112A">
        <w:rPr>
          <w:rFonts w:ascii="Arial" w:hAnsi="Arial" w:cs="Arial"/>
          <w:color w:val="000000" w:themeColor="text1"/>
          <w:szCs w:val="16"/>
        </w:rPr>
        <w:t xml:space="preserve">. Úpravou zákona č. </w:t>
      </w:r>
      <w:r w:rsidR="0004112A" w:rsidRPr="0058514E">
        <w:rPr>
          <w:rFonts w:ascii="Arial" w:hAnsi="Arial" w:cs="Arial"/>
          <w:color w:val="000000" w:themeColor="text1"/>
          <w:szCs w:val="16"/>
        </w:rPr>
        <w:t xml:space="preserve">145/1995 </w:t>
      </w:r>
      <w:proofErr w:type="spellStart"/>
      <w:r w:rsidR="0004112A" w:rsidRPr="0058514E">
        <w:rPr>
          <w:rFonts w:ascii="Arial" w:hAnsi="Arial" w:cs="Arial"/>
          <w:color w:val="000000" w:themeColor="text1"/>
          <w:szCs w:val="16"/>
        </w:rPr>
        <w:t>Z.z</w:t>
      </w:r>
      <w:proofErr w:type="spellEnd"/>
      <w:r w:rsidR="0004112A" w:rsidRPr="0058514E">
        <w:rPr>
          <w:rFonts w:ascii="Arial" w:hAnsi="Arial" w:cs="Arial"/>
          <w:color w:val="000000" w:themeColor="text1"/>
          <w:szCs w:val="16"/>
        </w:rPr>
        <w:t>. o správnych poplatkoch</w:t>
      </w:r>
      <w:r w:rsidR="0004112A">
        <w:rPr>
          <w:rFonts w:ascii="Arial" w:hAnsi="Arial" w:cs="Arial"/>
          <w:color w:val="000000" w:themeColor="text1"/>
          <w:szCs w:val="16"/>
        </w:rPr>
        <w:t xml:space="preserve"> sa </w:t>
      </w:r>
      <w:r>
        <w:rPr>
          <w:rFonts w:ascii="Arial" w:hAnsi="Arial" w:cs="Arial"/>
          <w:color w:val="000000" w:themeColor="text1"/>
          <w:szCs w:val="16"/>
        </w:rPr>
        <w:t xml:space="preserve">zruší </w:t>
      </w:r>
      <w:r w:rsidRPr="0023452E">
        <w:rPr>
          <w:rFonts w:ascii="Arial" w:hAnsi="Arial" w:cs="Arial"/>
          <w:color w:val="000000" w:themeColor="text1"/>
          <w:szCs w:val="16"/>
        </w:rPr>
        <w:t>osvedčeni</w:t>
      </w:r>
      <w:r>
        <w:rPr>
          <w:rFonts w:ascii="Arial" w:hAnsi="Arial" w:cs="Arial"/>
          <w:color w:val="000000" w:themeColor="text1"/>
          <w:szCs w:val="16"/>
        </w:rPr>
        <w:t>e</w:t>
      </w:r>
      <w:r w:rsidRPr="0023452E">
        <w:rPr>
          <w:rFonts w:ascii="Arial" w:hAnsi="Arial" w:cs="Arial"/>
          <w:color w:val="000000" w:themeColor="text1"/>
          <w:szCs w:val="16"/>
        </w:rPr>
        <w:t xml:space="preserve"> o živnostenskom oprávnení ako spôsob preukazovania živnostenského oprávnenia</w:t>
      </w:r>
      <w:r w:rsidR="0004112A">
        <w:rPr>
          <w:rFonts w:ascii="Arial" w:hAnsi="Arial" w:cs="Arial"/>
          <w:color w:val="000000" w:themeColor="text1"/>
          <w:szCs w:val="16"/>
        </w:rPr>
        <w:t>.</w:t>
      </w:r>
      <w:r>
        <w:rPr>
          <w:rFonts w:ascii="Arial" w:hAnsi="Arial" w:cs="Arial"/>
          <w:color w:val="000000" w:themeColor="text1"/>
          <w:szCs w:val="16"/>
        </w:rPr>
        <w:t xml:space="preserve"> Občanovi bude postačovať </w:t>
      </w:r>
      <w:r w:rsidRPr="0023452E">
        <w:rPr>
          <w:rFonts w:ascii="Arial" w:hAnsi="Arial" w:cs="Arial"/>
          <w:color w:val="000000" w:themeColor="text1"/>
          <w:szCs w:val="16"/>
        </w:rPr>
        <w:t>výpis zo ŽR</w:t>
      </w:r>
      <w:r>
        <w:rPr>
          <w:rFonts w:ascii="Arial" w:hAnsi="Arial" w:cs="Arial"/>
          <w:color w:val="000000" w:themeColor="text1"/>
          <w:szCs w:val="16"/>
        </w:rPr>
        <w:t xml:space="preserve"> SR.</w:t>
      </w:r>
    </w:p>
    <w:p w14:paraId="4A02712C" w14:textId="20CC8306" w:rsidR="00862988" w:rsidRPr="00B22829" w:rsidRDefault="5675F406" w:rsidP="004A29DE">
      <w:pPr>
        <w:pStyle w:val="Nadpis1"/>
      </w:pPr>
      <w:bookmarkStart w:id="239" w:name="_Toc47815706"/>
      <w:bookmarkStart w:id="240" w:name="_Toc1402143762"/>
      <w:bookmarkStart w:id="241" w:name="_Toc1715202395"/>
      <w:bookmarkStart w:id="242" w:name="_Toc1336543996"/>
      <w:bookmarkStart w:id="243" w:name="_Toc894533619"/>
      <w:bookmarkStart w:id="244" w:name="_Toc158422599"/>
      <w:bookmarkStart w:id="245" w:name="_Toc338302336"/>
      <w:bookmarkStart w:id="246" w:name="_Toc977817845"/>
      <w:bookmarkStart w:id="247" w:name="_Toc96771585"/>
      <w:bookmarkStart w:id="248" w:name="_Toc1365902580"/>
      <w:bookmarkStart w:id="249" w:name="_Toc2047061689"/>
      <w:bookmarkStart w:id="250" w:name="_Toc765633140"/>
      <w:bookmarkStart w:id="251" w:name="_Toc152607323"/>
      <w:bookmarkStart w:id="252" w:name="_Toc510413657"/>
      <w:r w:rsidRPr="00B22829">
        <w:t>ROZPOČET A</w:t>
      </w:r>
      <w:r w:rsidR="00245EC2" w:rsidRPr="00B22829">
        <w:t> </w:t>
      </w:r>
      <w:r w:rsidRPr="00B22829">
        <w:t>PRÍNOSY</w:t>
      </w:r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</w:p>
    <w:p w14:paraId="66F45BD6" w14:textId="77777777" w:rsidR="00245EC2" w:rsidRPr="00245EC2" w:rsidRDefault="00245EC2" w:rsidP="00245EC2"/>
    <w:bookmarkEnd w:id="252"/>
    <w:p w14:paraId="49DBB3AF" w14:textId="1F83864D" w:rsidR="00B22829" w:rsidRDefault="00B22829" w:rsidP="00B22829">
      <w:pPr>
        <w:pStyle w:val="InstrukciaZoznam"/>
        <w:numPr>
          <w:ilvl w:val="0"/>
          <w:numId w:val="0"/>
        </w:numPr>
        <w:jc w:val="both"/>
        <w:rPr>
          <w:rFonts w:cs="Arial"/>
          <w:i w:val="0"/>
          <w:iCs/>
          <w:color w:val="000000" w:themeColor="text1"/>
          <w:szCs w:val="16"/>
        </w:rPr>
      </w:pPr>
      <w:r>
        <w:rPr>
          <w:rFonts w:cs="Arial"/>
          <w:i w:val="0"/>
          <w:iCs/>
          <w:color w:val="000000" w:themeColor="text1"/>
          <w:szCs w:val="16"/>
        </w:rPr>
        <w:t>Rozpočet projektu Životnej situácie č. 5 – Administratívny chod podniku predstavuje v zmysle Produktového zoznamu požiadaviek celkovo 708 720,- EUR bez DPH. Uvedená suma zodpovedá nákladom na vývoj a implementáciu identifikovaných biznis požiadaviek, pričom je zložená z nasledovných položiek:</w:t>
      </w:r>
    </w:p>
    <w:p w14:paraId="0C8929ED" w14:textId="7AFEB051" w:rsidR="00B22829" w:rsidRPr="0062704C" w:rsidRDefault="00B22829" w:rsidP="005E05EE">
      <w:pPr>
        <w:pStyle w:val="InstrukciaZoznam"/>
        <w:numPr>
          <w:ilvl w:val="0"/>
          <w:numId w:val="19"/>
        </w:numPr>
        <w:jc w:val="both"/>
        <w:rPr>
          <w:i w:val="0"/>
          <w:iCs/>
        </w:rPr>
      </w:pPr>
      <w:r>
        <w:rPr>
          <w:i w:val="0"/>
          <w:iCs/>
          <w:color w:val="000000" w:themeColor="text1"/>
        </w:rPr>
        <w:t>Nákup, inštalácia a sprevádzkovanie HW – 35 436,- EUR bez DPH;</w:t>
      </w:r>
    </w:p>
    <w:p w14:paraId="051A2B6A" w14:textId="54E67C63" w:rsidR="00B22829" w:rsidRPr="0062704C" w:rsidRDefault="00B22829" w:rsidP="005E05EE">
      <w:pPr>
        <w:pStyle w:val="InstrukciaZoznam"/>
        <w:numPr>
          <w:ilvl w:val="0"/>
          <w:numId w:val="19"/>
        </w:numPr>
        <w:jc w:val="both"/>
        <w:rPr>
          <w:i w:val="0"/>
          <w:iCs/>
        </w:rPr>
      </w:pPr>
      <w:r>
        <w:rPr>
          <w:i w:val="0"/>
          <w:iCs/>
          <w:color w:val="000000" w:themeColor="text1"/>
        </w:rPr>
        <w:t>Obstaranie, inštalácia SW produktu vrátanie licencie k SW – 35 436,- EUR bez DPH;</w:t>
      </w:r>
    </w:p>
    <w:p w14:paraId="58002B77" w14:textId="40DCC37C" w:rsidR="00B22829" w:rsidRPr="0062704C" w:rsidRDefault="00B22829" w:rsidP="005E05EE">
      <w:pPr>
        <w:pStyle w:val="InstrukciaZoznam"/>
        <w:numPr>
          <w:ilvl w:val="0"/>
          <w:numId w:val="19"/>
        </w:numPr>
        <w:jc w:val="both"/>
        <w:rPr>
          <w:i w:val="0"/>
          <w:iCs/>
        </w:rPr>
      </w:pPr>
      <w:r>
        <w:rPr>
          <w:i w:val="0"/>
          <w:iCs/>
          <w:color w:val="000000" w:themeColor="text1"/>
        </w:rPr>
        <w:t>Participácia na vývoji SW – mzdové náklady – 637 848,- EUR bez DPH.</w:t>
      </w:r>
    </w:p>
    <w:p w14:paraId="199069A5" w14:textId="77777777" w:rsidR="00B22829" w:rsidRDefault="00B22829" w:rsidP="00B22829">
      <w:pPr>
        <w:pStyle w:val="InstrukciaZoznam"/>
        <w:numPr>
          <w:ilvl w:val="0"/>
          <w:numId w:val="0"/>
        </w:numPr>
        <w:jc w:val="both"/>
        <w:rPr>
          <w:i w:val="0"/>
          <w:iCs/>
          <w:color w:val="000000" w:themeColor="text1"/>
        </w:rPr>
      </w:pPr>
    </w:p>
    <w:p w14:paraId="5431AA9E" w14:textId="698BFEEA" w:rsidR="00B22829" w:rsidRDefault="00B22829" w:rsidP="00B22829">
      <w:pPr>
        <w:pStyle w:val="InstrukciaZoznam"/>
        <w:numPr>
          <w:ilvl w:val="0"/>
          <w:numId w:val="0"/>
        </w:numPr>
        <w:jc w:val="both"/>
        <w:rPr>
          <w:i w:val="0"/>
          <w:iCs/>
          <w:color w:val="000000" w:themeColor="text1"/>
        </w:rPr>
      </w:pPr>
      <w:r w:rsidRPr="75C51D5D">
        <w:rPr>
          <w:i w:val="0"/>
          <w:color w:val="000000" w:themeColor="text1"/>
        </w:rPr>
        <w:t>Konkrétne rozdelenie vyššie uvedených nákladov do jednotlivých rokov implementácie je uvedený v prílohe č. 2 tohto dokumentu – Finančná analýza_ŽS05.</w:t>
      </w:r>
    </w:p>
    <w:p w14:paraId="6EEDBFC1" w14:textId="2E32155F" w:rsidR="00B22829" w:rsidRDefault="19AAA686" w:rsidP="75C51D5D">
      <w:pPr>
        <w:jc w:val="both"/>
      </w:pPr>
      <w:r w:rsidRPr="75C51D5D">
        <w:rPr>
          <w:rFonts w:eastAsia="Arial" w:cs="Arial"/>
          <w:color w:val="000000" w:themeColor="text1"/>
          <w:szCs w:val="16"/>
        </w:rPr>
        <w:lastRenderedPageBreak/>
        <w:t>Projekt vykazuje po úspešnej implementácii takisto prevádzkové náklady a to najmä v podobe mzdových výdavkov v celkovom objeme priemerne 33 000,- EUR bez DPH ročne. S ohľadom na termíny implementácie jednotlivých biznis požiadaviek tak prevádzkové náklady v horizonte 10 rokov vychádzajú na 278 833 000,- EUR bez DPH.</w:t>
      </w:r>
    </w:p>
    <w:p w14:paraId="01861C93" w14:textId="6FA47DBD" w:rsidR="00B22829" w:rsidRDefault="19AAA686" w:rsidP="75C51D5D">
      <w:pPr>
        <w:jc w:val="both"/>
      </w:pPr>
      <w:r w:rsidRPr="75C51D5D">
        <w:rPr>
          <w:rFonts w:eastAsia="Arial" w:cs="Arial"/>
          <w:color w:val="000000" w:themeColor="text1"/>
          <w:szCs w:val="16"/>
        </w:rPr>
        <w:t>S ohľadom na povahu biznis požiadaviek projekt negeneruje priame finančné príjmy. Finančná vnútorná výnosová miera (FIRR) preto nebola kalkulovaná a projekt nie je finančne návratný. Finančná čistá súčasná hodnota (FNPV) predstavuje – 936 962 EUR.</w:t>
      </w:r>
    </w:p>
    <w:p w14:paraId="1102E130" w14:textId="5F52B367" w:rsidR="00B22829" w:rsidRDefault="00B22829" w:rsidP="00B22829">
      <w:pPr>
        <w:pStyle w:val="InstrukciaZoznam"/>
        <w:numPr>
          <w:ilvl w:val="0"/>
          <w:numId w:val="0"/>
        </w:numPr>
        <w:jc w:val="both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Je dôležité podotknúť, že napriek tomu, že projekt negeneruje priame finančné príjmy, je možné dôvodne predpokladať, že implementáciou projektu príde k dosiahnutiu nepriamych finančných príjmov pre štát a to predovšetkým prostredníctvom zvýšenej podnikateľskej aktivity a s tým spojeného vyššieho výberu daní v dôsledku zatraktívnenia podnikania a uľahčenia a skvalitnenia procesov a služieb v rámci životnej situácie „administratívny chod podniku“. Podpora podnikateľského prostredia a zníženie administratívneho zaťaženia podnikateľov má priamy pozitívny vplyv na zamestnanosť, tvorbu HDP a tvorbu hodnôt v spoločnosti. Elektronizácia a zefektívnenie procesov spojených s podnikaním má zároveň potenciál zníženia administratívnej záťaže úradníkov a štátnych zamestnancov.</w:t>
      </w:r>
    </w:p>
    <w:p w14:paraId="3685A13E" w14:textId="77777777" w:rsidR="00B22829" w:rsidRPr="0062704C" w:rsidRDefault="00B22829" w:rsidP="00B22829">
      <w:pPr>
        <w:pStyle w:val="InstrukciaZoznam"/>
        <w:numPr>
          <w:ilvl w:val="0"/>
          <w:numId w:val="0"/>
        </w:numPr>
        <w:jc w:val="both"/>
        <w:rPr>
          <w:i w:val="0"/>
          <w:iCs/>
        </w:rPr>
      </w:pPr>
    </w:p>
    <w:p w14:paraId="3F878C58" w14:textId="77777777" w:rsidR="00B22829" w:rsidRPr="000E324E" w:rsidRDefault="00B22829" w:rsidP="00B22829"/>
    <w:p w14:paraId="4E1FF2C5" w14:textId="77777777" w:rsidR="00B22829" w:rsidRPr="00245EC2" w:rsidRDefault="00B22829" w:rsidP="00B22829">
      <w:pPr>
        <w:pStyle w:val="Nadpis2"/>
      </w:pPr>
      <w:r w:rsidRPr="007E7B8A">
        <w:t>Sumarizácia nákladov</w:t>
      </w:r>
    </w:p>
    <w:tbl>
      <w:tblPr>
        <w:tblW w:w="537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9"/>
        <w:gridCol w:w="2238"/>
      </w:tblGrid>
      <w:tr w:rsidR="00B22829" w:rsidRPr="00834718" w14:paraId="2085A3B9" w14:textId="77777777" w:rsidTr="75C51D5D">
        <w:trPr>
          <w:cantSplit/>
          <w:trHeight w:val="386"/>
          <w:tblHeader/>
        </w:trPr>
        <w:tc>
          <w:tcPr>
            <w:tcW w:w="3139" w:type="dxa"/>
            <w:shd w:val="clear" w:color="auto" w:fill="BDD6EE" w:themeFill="accent5" w:themeFillTint="66"/>
            <w:noWrap/>
            <w:vAlign w:val="center"/>
            <w:hideMark/>
          </w:tcPr>
          <w:p w14:paraId="3AB15180" w14:textId="77777777" w:rsidR="00B22829" w:rsidRPr="00834718" w:rsidRDefault="00B22829" w:rsidP="009D70F8">
            <w:pPr>
              <w:pStyle w:val="HlavikaTabuky"/>
              <w:jc w:val="center"/>
              <w:rPr>
                <w:lang w:eastAsia="sk-SK"/>
              </w:rPr>
            </w:pPr>
            <w:r w:rsidRPr="00834718">
              <w:rPr>
                <w:lang w:eastAsia="sk-SK"/>
              </w:rPr>
              <w:t>Náklady</w:t>
            </w:r>
          </w:p>
        </w:tc>
        <w:tc>
          <w:tcPr>
            <w:tcW w:w="2238" w:type="dxa"/>
            <w:shd w:val="clear" w:color="auto" w:fill="BDD6EE" w:themeFill="accent5" w:themeFillTint="66"/>
            <w:vAlign w:val="center"/>
            <w:hideMark/>
          </w:tcPr>
          <w:p w14:paraId="3F905E7C" w14:textId="77777777" w:rsidR="00B22829" w:rsidRPr="00834718" w:rsidRDefault="00B22829" w:rsidP="009D70F8">
            <w:pPr>
              <w:pStyle w:val="HlavikaTabuky"/>
              <w:jc w:val="center"/>
              <w:rPr>
                <w:lang w:eastAsia="sk-SK"/>
              </w:rPr>
            </w:pPr>
            <w:r>
              <w:rPr>
                <w:lang w:eastAsia="sk-SK"/>
              </w:rPr>
              <w:t>Upgrade IS životnej situácie – Začatie podnikania</w:t>
            </w:r>
          </w:p>
        </w:tc>
      </w:tr>
      <w:tr w:rsidR="00B22829" w:rsidRPr="00834718" w14:paraId="3D39842F" w14:textId="77777777" w:rsidTr="75C51D5D">
        <w:trPr>
          <w:trHeight w:val="386"/>
        </w:trPr>
        <w:tc>
          <w:tcPr>
            <w:tcW w:w="3139" w:type="dxa"/>
            <w:shd w:val="clear" w:color="auto" w:fill="E7E6E6" w:themeFill="background2"/>
            <w:noWrap/>
            <w:vAlign w:val="center"/>
            <w:hideMark/>
          </w:tcPr>
          <w:p w14:paraId="41E6C088" w14:textId="77777777" w:rsidR="00B22829" w:rsidRPr="00834718" w:rsidRDefault="00B22829" w:rsidP="009D70F8">
            <w:pPr>
              <w:rPr>
                <w:rFonts w:ascii="Tahoma" w:hAnsi="Tahoma" w:cs="Tahoma"/>
                <w:b/>
                <w:bCs/>
                <w:color w:val="000000"/>
                <w:szCs w:val="16"/>
                <w:lang w:eastAsia="sk-SK"/>
              </w:rPr>
            </w:pPr>
            <w:r w:rsidRPr="00834718">
              <w:rPr>
                <w:rFonts w:ascii="Tahoma" w:hAnsi="Tahoma" w:cs="Tahoma"/>
                <w:b/>
                <w:bCs/>
                <w:color w:val="000000"/>
                <w:szCs w:val="16"/>
                <w:lang w:eastAsia="sk-SK"/>
              </w:rPr>
              <w:t>Všeobecný materiál</w:t>
            </w:r>
          </w:p>
        </w:tc>
        <w:tc>
          <w:tcPr>
            <w:tcW w:w="2238" w:type="dxa"/>
            <w:shd w:val="clear" w:color="auto" w:fill="E7E6E6" w:themeFill="background2"/>
            <w:noWrap/>
            <w:vAlign w:val="center"/>
            <w:hideMark/>
          </w:tcPr>
          <w:p w14:paraId="4C74F075" w14:textId="77777777" w:rsidR="00B22829" w:rsidRPr="00834718" w:rsidRDefault="00B22829" w:rsidP="009D70F8">
            <w:pPr>
              <w:rPr>
                <w:lang w:eastAsia="sk-SK"/>
              </w:rPr>
            </w:pPr>
          </w:p>
        </w:tc>
      </w:tr>
      <w:tr w:rsidR="00B22829" w:rsidRPr="00834718" w14:paraId="51D2A0FF" w14:textId="77777777" w:rsidTr="75C51D5D">
        <w:trPr>
          <w:trHeight w:val="386"/>
        </w:trPr>
        <w:tc>
          <w:tcPr>
            <w:tcW w:w="3139" w:type="dxa"/>
            <w:shd w:val="clear" w:color="auto" w:fill="E7E6E6" w:themeFill="background2"/>
            <w:noWrap/>
            <w:vAlign w:val="center"/>
            <w:hideMark/>
          </w:tcPr>
          <w:p w14:paraId="6290C415" w14:textId="77777777" w:rsidR="00B22829" w:rsidRPr="00834718" w:rsidRDefault="00B22829" w:rsidP="009D70F8">
            <w:pPr>
              <w:rPr>
                <w:rFonts w:ascii="Tahoma" w:hAnsi="Tahoma" w:cs="Tahoma"/>
                <w:b/>
                <w:bCs/>
                <w:color w:val="000000"/>
                <w:szCs w:val="16"/>
                <w:lang w:eastAsia="sk-SK"/>
              </w:rPr>
            </w:pPr>
            <w:r w:rsidRPr="00834718">
              <w:rPr>
                <w:rFonts w:ascii="Tahoma" w:hAnsi="Tahoma" w:cs="Tahoma"/>
                <w:b/>
                <w:bCs/>
                <w:color w:val="000000"/>
                <w:szCs w:val="16"/>
                <w:lang w:eastAsia="sk-SK"/>
              </w:rPr>
              <w:t>IT - CAPEX</w:t>
            </w:r>
          </w:p>
        </w:tc>
        <w:tc>
          <w:tcPr>
            <w:tcW w:w="2238" w:type="dxa"/>
            <w:shd w:val="clear" w:color="auto" w:fill="E7E6E6" w:themeFill="background2"/>
            <w:noWrap/>
            <w:vAlign w:val="center"/>
            <w:hideMark/>
          </w:tcPr>
          <w:p w14:paraId="66BF3EA1" w14:textId="77777777" w:rsidR="00B22829" w:rsidRPr="00834718" w:rsidRDefault="00B22829" w:rsidP="009D70F8">
            <w:pPr>
              <w:rPr>
                <w:lang w:eastAsia="sk-SK"/>
              </w:rPr>
            </w:pPr>
          </w:p>
        </w:tc>
      </w:tr>
      <w:tr w:rsidR="00B22829" w:rsidRPr="00834718" w14:paraId="36BFF5A6" w14:textId="77777777" w:rsidTr="75C51D5D">
        <w:trPr>
          <w:trHeight w:val="435"/>
        </w:trPr>
        <w:tc>
          <w:tcPr>
            <w:tcW w:w="3139" w:type="dxa"/>
            <w:shd w:val="clear" w:color="auto" w:fill="FFFFFF" w:themeFill="background1"/>
            <w:noWrap/>
            <w:vAlign w:val="center"/>
            <w:hideMark/>
          </w:tcPr>
          <w:p w14:paraId="18772FCE" w14:textId="77777777" w:rsidR="00B22829" w:rsidRPr="00834718" w:rsidRDefault="00B22829" w:rsidP="009D70F8">
            <w:pPr>
              <w:rPr>
                <w:lang w:eastAsia="sk-SK"/>
              </w:rPr>
            </w:pPr>
            <w:r w:rsidRPr="00834718">
              <w:rPr>
                <w:lang w:eastAsia="sk-SK"/>
              </w:rPr>
              <w:t>Aplikácie</w:t>
            </w:r>
          </w:p>
        </w:tc>
        <w:tc>
          <w:tcPr>
            <w:tcW w:w="2238" w:type="dxa"/>
            <w:shd w:val="clear" w:color="auto" w:fill="FFFFFF" w:themeFill="background1"/>
            <w:noWrap/>
            <w:vAlign w:val="center"/>
            <w:hideMark/>
          </w:tcPr>
          <w:p w14:paraId="2F71AB28" w14:textId="77777777" w:rsidR="00B22829" w:rsidRPr="00834718" w:rsidRDefault="00B22829" w:rsidP="009D70F8">
            <w:pPr>
              <w:jc w:val="center"/>
              <w:rPr>
                <w:i/>
                <w:iCs/>
                <w:lang w:eastAsia="sk-SK"/>
              </w:rPr>
            </w:pPr>
            <w:r>
              <w:rPr>
                <w:i/>
                <w:iCs/>
                <w:lang w:eastAsia="sk-SK"/>
              </w:rPr>
              <w:t>0,00</w:t>
            </w:r>
          </w:p>
        </w:tc>
      </w:tr>
      <w:tr w:rsidR="00B22829" w:rsidRPr="00834718" w14:paraId="6CA113CA" w14:textId="77777777" w:rsidTr="75C51D5D">
        <w:trPr>
          <w:trHeight w:val="386"/>
        </w:trPr>
        <w:tc>
          <w:tcPr>
            <w:tcW w:w="3139" w:type="dxa"/>
            <w:shd w:val="clear" w:color="auto" w:fill="FFFFFF" w:themeFill="background1"/>
            <w:noWrap/>
            <w:vAlign w:val="center"/>
            <w:hideMark/>
          </w:tcPr>
          <w:p w14:paraId="7D3FAC28" w14:textId="77777777" w:rsidR="00B22829" w:rsidRPr="00834718" w:rsidRDefault="00B22829" w:rsidP="009D70F8">
            <w:pPr>
              <w:rPr>
                <w:lang w:eastAsia="sk-SK"/>
              </w:rPr>
            </w:pPr>
            <w:r w:rsidRPr="00834718">
              <w:rPr>
                <w:lang w:eastAsia="sk-SK"/>
              </w:rPr>
              <w:t>SW</w:t>
            </w:r>
          </w:p>
        </w:tc>
        <w:tc>
          <w:tcPr>
            <w:tcW w:w="2238" w:type="dxa"/>
            <w:shd w:val="clear" w:color="auto" w:fill="FFFFFF" w:themeFill="background1"/>
            <w:noWrap/>
            <w:vAlign w:val="center"/>
            <w:hideMark/>
          </w:tcPr>
          <w:p w14:paraId="0EBC65FB" w14:textId="28B42CF6" w:rsidR="00B22829" w:rsidRPr="00834718" w:rsidRDefault="00B22829" w:rsidP="009D70F8">
            <w:pPr>
              <w:jc w:val="center"/>
              <w:rPr>
                <w:i/>
                <w:iCs/>
                <w:lang w:eastAsia="sk-SK"/>
              </w:rPr>
            </w:pPr>
            <w:r>
              <w:rPr>
                <w:i/>
                <w:iCs/>
                <w:lang w:eastAsia="sk-SK"/>
              </w:rPr>
              <w:t>35436,00</w:t>
            </w:r>
          </w:p>
        </w:tc>
      </w:tr>
      <w:tr w:rsidR="00B22829" w:rsidRPr="00834718" w14:paraId="270D1D0C" w14:textId="77777777" w:rsidTr="75C51D5D">
        <w:trPr>
          <w:trHeight w:val="386"/>
        </w:trPr>
        <w:tc>
          <w:tcPr>
            <w:tcW w:w="3139" w:type="dxa"/>
            <w:shd w:val="clear" w:color="auto" w:fill="FFFFFF" w:themeFill="background1"/>
            <w:noWrap/>
            <w:vAlign w:val="center"/>
            <w:hideMark/>
          </w:tcPr>
          <w:p w14:paraId="7A8122C4" w14:textId="77777777" w:rsidR="00B22829" w:rsidRPr="00834718" w:rsidRDefault="00B22829" w:rsidP="009D70F8">
            <w:pPr>
              <w:rPr>
                <w:lang w:eastAsia="sk-SK"/>
              </w:rPr>
            </w:pPr>
            <w:r w:rsidRPr="00834718">
              <w:rPr>
                <w:lang w:eastAsia="sk-SK"/>
              </w:rPr>
              <w:t>HW</w:t>
            </w:r>
          </w:p>
        </w:tc>
        <w:tc>
          <w:tcPr>
            <w:tcW w:w="2238" w:type="dxa"/>
            <w:shd w:val="clear" w:color="auto" w:fill="FFFFFF" w:themeFill="background1"/>
            <w:noWrap/>
            <w:vAlign w:val="center"/>
            <w:hideMark/>
          </w:tcPr>
          <w:p w14:paraId="471FB91B" w14:textId="02038DB9" w:rsidR="00B22829" w:rsidRPr="00834718" w:rsidRDefault="00B22829" w:rsidP="009D70F8">
            <w:pPr>
              <w:jc w:val="center"/>
              <w:rPr>
                <w:i/>
                <w:iCs/>
                <w:lang w:eastAsia="sk-SK"/>
              </w:rPr>
            </w:pPr>
            <w:r>
              <w:rPr>
                <w:i/>
                <w:iCs/>
                <w:lang w:eastAsia="sk-SK"/>
              </w:rPr>
              <w:t>35436,00</w:t>
            </w:r>
          </w:p>
        </w:tc>
      </w:tr>
      <w:tr w:rsidR="00B22829" w:rsidRPr="00834718" w14:paraId="7E9C7754" w14:textId="77777777" w:rsidTr="75C51D5D">
        <w:trPr>
          <w:trHeight w:val="386"/>
        </w:trPr>
        <w:tc>
          <w:tcPr>
            <w:tcW w:w="3139" w:type="dxa"/>
            <w:shd w:val="clear" w:color="auto" w:fill="FFFFFF" w:themeFill="background1"/>
            <w:noWrap/>
            <w:vAlign w:val="center"/>
          </w:tcPr>
          <w:p w14:paraId="3D201FD7" w14:textId="77777777" w:rsidR="00B22829" w:rsidRPr="00834718" w:rsidRDefault="00B22829" w:rsidP="009D70F8">
            <w:pPr>
              <w:rPr>
                <w:lang w:eastAsia="sk-SK"/>
              </w:rPr>
            </w:pPr>
            <w:r>
              <w:rPr>
                <w:lang w:eastAsia="sk-SK"/>
              </w:rPr>
              <w:t>Mzdové výdavky</w:t>
            </w:r>
          </w:p>
        </w:tc>
        <w:tc>
          <w:tcPr>
            <w:tcW w:w="2238" w:type="dxa"/>
            <w:shd w:val="clear" w:color="auto" w:fill="FFFFFF" w:themeFill="background1"/>
            <w:noWrap/>
            <w:vAlign w:val="center"/>
          </w:tcPr>
          <w:p w14:paraId="147243B7" w14:textId="158A42F3" w:rsidR="00B22829" w:rsidRPr="00834718" w:rsidRDefault="00B22829" w:rsidP="009D70F8">
            <w:pPr>
              <w:jc w:val="center"/>
              <w:rPr>
                <w:i/>
                <w:iCs/>
                <w:lang w:eastAsia="sk-SK"/>
              </w:rPr>
            </w:pPr>
            <w:r>
              <w:rPr>
                <w:i/>
                <w:iCs/>
                <w:lang w:eastAsia="sk-SK"/>
              </w:rPr>
              <w:t>637848,00</w:t>
            </w:r>
          </w:p>
        </w:tc>
      </w:tr>
      <w:tr w:rsidR="00B22829" w:rsidRPr="00F3178D" w14:paraId="249A6746" w14:textId="77777777" w:rsidTr="75C51D5D">
        <w:trPr>
          <w:trHeight w:val="386"/>
        </w:trPr>
        <w:tc>
          <w:tcPr>
            <w:tcW w:w="3139" w:type="dxa"/>
            <w:shd w:val="clear" w:color="auto" w:fill="E7E6E6" w:themeFill="background2"/>
            <w:noWrap/>
            <w:vAlign w:val="center"/>
            <w:hideMark/>
          </w:tcPr>
          <w:p w14:paraId="539AC607" w14:textId="77777777" w:rsidR="00B22829" w:rsidRPr="00834718" w:rsidRDefault="00B22829" w:rsidP="009D70F8">
            <w:pPr>
              <w:rPr>
                <w:rFonts w:ascii="Tahoma" w:hAnsi="Tahoma" w:cs="Tahoma"/>
                <w:b/>
                <w:bCs/>
                <w:color w:val="000000"/>
                <w:szCs w:val="16"/>
                <w:lang w:eastAsia="sk-SK"/>
              </w:rPr>
            </w:pPr>
            <w:r w:rsidRPr="00834718">
              <w:rPr>
                <w:rFonts w:ascii="Tahoma" w:hAnsi="Tahoma" w:cs="Tahoma"/>
                <w:b/>
                <w:bCs/>
                <w:color w:val="000000"/>
                <w:szCs w:val="16"/>
                <w:lang w:eastAsia="sk-SK"/>
              </w:rPr>
              <w:t>IT - OPEX- prevádzka</w:t>
            </w:r>
          </w:p>
        </w:tc>
        <w:tc>
          <w:tcPr>
            <w:tcW w:w="2238" w:type="dxa"/>
            <w:shd w:val="clear" w:color="auto" w:fill="E7E6E6" w:themeFill="background2"/>
            <w:noWrap/>
            <w:vAlign w:val="center"/>
            <w:hideMark/>
          </w:tcPr>
          <w:p w14:paraId="73ABE5C3" w14:textId="77777777" w:rsidR="00B22829" w:rsidRPr="00F3178D" w:rsidRDefault="00B22829" w:rsidP="009D70F8">
            <w:pPr>
              <w:rPr>
                <w:b/>
                <w:bCs/>
                <w:lang w:eastAsia="sk-SK"/>
              </w:rPr>
            </w:pPr>
          </w:p>
        </w:tc>
      </w:tr>
      <w:tr w:rsidR="00B22829" w:rsidRPr="00834718" w14:paraId="21134E51" w14:textId="77777777" w:rsidTr="75C51D5D">
        <w:trPr>
          <w:trHeight w:val="386"/>
        </w:trPr>
        <w:tc>
          <w:tcPr>
            <w:tcW w:w="3139" w:type="dxa"/>
            <w:shd w:val="clear" w:color="auto" w:fill="FFFFFF" w:themeFill="background1"/>
            <w:vAlign w:val="center"/>
            <w:hideMark/>
          </w:tcPr>
          <w:p w14:paraId="52789E74" w14:textId="77777777" w:rsidR="00B22829" w:rsidRPr="00834718" w:rsidRDefault="00B22829" w:rsidP="009D70F8">
            <w:pPr>
              <w:rPr>
                <w:lang w:eastAsia="sk-SK"/>
              </w:rPr>
            </w:pPr>
            <w:r w:rsidRPr="00834718">
              <w:rPr>
                <w:lang w:eastAsia="sk-SK"/>
              </w:rPr>
              <w:t>Aplikácie</w:t>
            </w:r>
          </w:p>
        </w:tc>
        <w:tc>
          <w:tcPr>
            <w:tcW w:w="2238" w:type="dxa"/>
            <w:shd w:val="clear" w:color="auto" w:fill="FFFFFF" w:themeFill="background1"/>
            <w:noWrap/>
            <w:vAlign w:val="center"/>
            <w:hideMark/>
          </w:tcPr>
          <w:p w14:paraId="7863A08E" w14:textId="77777777" w:rsidR="00B22829" w:rsidRPr="00834718" w:rsidRDefault="00B22829" w:rsidP="009D70F8">
            <w:pPr>
              <w:jc w:val="center"/>
              <w:rPr>
                <w:i/>
                <w:iCs/>
                <w:lang w:eastAsia="sk-SK"/>
              </w:rPr>
            </w:pPr>
            <w:r>
              <w:rPr>
                <w:i/>
                <w:iCs/>
                <w:lang w:eastAsia="sk-SK"/>
              </w:rPr>
              <w:t>0,00</w:t>
            </w:r>
          </w:p>
        </w:tc>
      </w:tr>
      <w:tr w:rsidR="00B22829" w:rsidRPr="00834718" w14:paraId="350DF77F" w14:textId="77777777" w:rsidTr="75C51D5D">
        <w:trPr>
          <w:trHeight w:val="386"/>
        </w:trPr>
        <w:tc>
          <w:tcPr>
            <w:tcW w:w="3139" w:type="dxa"/>
            <w:shd w:val="clear" w:color="auto" w:fill="FFFFFF" w:themeFill="background1"/>
            <w:noWrap/>
            <w:vAlign w:val="center"/>
            <w:hideMark/>
          </w:tcPr>
          <w:p w14:paraId="7CB02E19" w14:textId="77777777" w:rsidR="00B22829" w:rsidRPr="00834718" w:rsidRDefault="00B22829" w:rsidP="009D70F8">
            <w:pPr>
              <w:rPr>
                <w:lang w:eastAsia="sk-SK"/>
              </w:rPr>
            </w:pPr>
            <w:r w:rsidRPr="00834718">
              <w:rPr>
                <w:lang w:eastAsia="sk-SK"/>
              </w:rPr>
              <w:t>SW</w:t>
            </w:r>
          </w:p>
        </w:tc>
        <w:tc>
          <w:tcPr>
            <w:tcW w:w="2238" w:type="dxa"/>
            <w:shd w:val="clear" w:color="auto" w:fill="FFFFFF" w:themeFill="background1"/>
            <w:noWrap/>
            <w:vAlign w:val="center"/>
            <w:hideMark/>
          </w:tcPr>
          <w:p w14:paraId="0DE56986" w14:textId="77777777" w:rsidR="00B22829" w:rsidRPr="00834718" w:rsidRDefault="00B22829" w:rsidP="009D70F8">
            <w:pPr>
              <w:jc w:val="center"/>
              <w:rPr>
                <w:i/>
                <w:iCs/>
                <w:lang w:eastAsia="sk-SK"/>
              </w:rPr>
            </w:pPr>
            <w:r>
              <w:rPr>
                <w:i/>
                <w:iCs/>
                <w:lang w:eastAsia="sk-SK"/>
              </w:rPr>
              <w:t>0,00</w:t>
            </w:r>
          </w:p>
        </w:tc>
      </w:tr>
      <w:tr w:rsidR="00B22829" w:rsidRPr="00834718" w14:paraId="5FD55970" w14:textId="77777777" w:rsidTr="75C51D5D">
        <w:trPr>
          <w:trHeight w:val="386"/>
        </w:trPr>
        <w:tc>
          <w:tcPr>
            <w:tcW w:w="3139" w:type="dxa"/>
            <w:shd w:val="clear" w:color="auto" w:fill="FFFFFF" w:themeFill="background1"/>
            <w:noWrap/>
            <w:vAlign w:val="center"/>
            <w:hideMark/>
          </w:tcPr>
          <w:p w14:paraId="73DC975A" w14:textId="77777777" w:rsidR="00B22829" w:rsidRPr="00834718" w:rsidRDefault="00B22829" w:rsidP="009D70F8">
            <w:pPr>
              <w:rPr>
                <w:lang w:eastAsia="sk-SK"/>
              </w:rPr>
            </w:pPr>
            <w:r w:rsidRPr="00834718">
              <w:rPr>
                <w:lang w:eastAsia="sk-SK"/>
              </w:rPr>
              <w:t>HW</w:t>
            </w:r>
          </w:p>
        </w:tc>
        <w:tc>
          <w:tcPr>
            <w:tcW w:w="2238" w:type="dxa"/>
            <w:shd w:val="clear" w:color="auto" w:fill="FFFFFF" w:themeFill="background1"/>
            <w:noWrap/>
            <w:vAlign w:val="center"/>
            <w:hideMark/>
          </w:tcPr>
          <w:p w14:paraId="70A75E30" w14:textId="77777777" w:rsidR="00B22829" w:rsidRPr="00834718" w:rsidRDefault="00B22829" w:rsidP="009D70F8">
            <w:pPr>
              <w:jc w:val="center"/>
              <w:rPr>
                <w:i/>
                <w:iCs/>
                <w:lang w:eastAsia="sk-SK"/>
              </w:rPr>
            </w:pPr>
            <w:r>
              <w:rPr>
                <w:i/>
                <w:iCs/>
                <w:lang w:eastAsia="sk-SK"/>
              </w:rPr>
              <w:t>0,00</w:t>
            </w:r>
          </w:p>
        </w:tc>
      </w:tr>
      <w:tr w:rsidR="00B22829" w:rsidRPr="00834718" w14:paraId="0B6A0090" w14:textId="77777777" w:rsidTr="75C51D5D">
        <w:trPr>
          <w:trHeight w:val="386"/>
        </w:trPr>
        <w:tc>
          <w:tcPr>
            <w:tcW w:w="3139" w:type="dxa"/>
            <w:shd w:val="clear" w:color="auto" w:fill="FFFFFF" w:themeFill="background1"/>
            <w:noWrap/>
            <w:vAlign w:val="center"/>
          </w:tcPr>
          <w:p w14:paraId="16D4FD39" w14:textId="77777777" w:rsidR="00B22829" w:rsidRPr="00834718" w:rsidRDefault="00B22829" w:rsidP="009D70F8">
            <w:pPr>
              <w:rPr>
                <w:lang w:eastAsia="sk-SK"/>
              </w:rPr>
            </w:pPr>
            <w:r>
              <w:rPr>
                <w:lang w:eastAsia="sk-SK"/>
              </w:rPr>
              <w:t>Mzdové výdavky</w:t>
            </w:r>
          </w:p>
        </w:tc>
        <w:tc>
          <w:tcPr>
            <w:tcW w:w="2238" w:type="dxa"/>
            <w:shd w:val="clear" w:color="auto" w:fill="FFFFFF" w:themeFill="background1"/>
            <w:noWrap/>
            <w:vAlign w:val="center"/>
          </w:tcPr>
          <w:p w14:paraId="04033DE4" w14:textId="6187F61B" w:rsidR="00B22829" w:rsidRPr="00834718" w:rsidRDefault="00B22829" w:rsidP="75C51D5D">
            <w:pPr>
              <w:jc w:val="center"/>
              <w:rPr>
                <w:i/>
                <w:iCs/>
                <w:lang w:eastAsia="sk-SK"/>
              </w:rPr>
            </w:pPr>
            <w:r w:rsidRPr="75C51D5D">
              <w:rPr>
                <w:i/>
                <w:iCs/>
                <w:lang w:eastAsia="sk-SK"/>
              </w:rPr>
              <w:t>2</w:t>
            </w:r>
            <w:r w:rsidR="50D50D48" w:rsidRPr="75C51D5D">
              <w:rPr>
                <w:i/>
                <w:iCs/>
                <w:lang w:eastAsia="sk-SK"/>
              </w:rPr>
              <w:t>78833</w:t>
            </w:r>
            <w:r w:rsidRPr="75C51D5D">
              <w:rPr>
                <w:i/>
                <w:iCs/>
                <w:lang w:eastAsia="sk-SK"/>
              </w:rPr>
              <w:t>,00</w:t>
            </w:r>
          </w:p>
        </w:tc>
      </w:tr>
    </w:tbl>
    <w:p w14:paraId="5D5605FD" w14:textId="77777777" w:rsidR="00EF6A86" w:rsidRPr="000E324E" w:rsidRDefault="00EF6A86" w:rsidP="00245EC2"/>
    <w:p w14:paraId="7A803551" w14:textId="77ACB232" w:rsidR="00862988" w:rsidRPr="00DD34F7" w:rsidRDefault="5675F406" w:rsidP="004A29DE">
      <w:pPr>
        <w:pStyle w:val="Nadpis1"/>
      </w:pPr>
      <w:bookmarkStart w:id="253" w:name="_Toc47815707"/>
      <w:bookmarkStart w:id="254" w:name="_Toc1301800014"/>
      <w:bookmarkStart w:id="255" w:name="_Toc812300137"/>
      <w:bookmarkStart w:id="256" w:name="_Toc1329406378"/>
      <w:bookmarkStart w:id="257" w:name="_Toc2053421042"/>
      <w:bookmarkStart w:id="258" w:name="_Toc1343589887"/>
      <w:bookmarkStart w:id="259" w:name="_Toc1157370114"/>
      <w:bookmarkStart w:id="260" w:name="_Toc116189132"/>
      <w:bookmarkStart w:id="261" w:name="_Toc1693584831"/>
      <w:bookmarkStart w:id="262" w:name="_Toc1109933817"/>
      <w:bookmarkStart w:id="263" w:name="_Toc241209616"/>
      <w:bookmarkStart w:id="264" w:name="_Toc895423427"/>
      <w:bookmarkStart w:id="265" w:name="_Toc152607324"/>
      <w:r w:rsidRPr="00DD34F7">
        <w:t>HARMONOGRAM JEDNOTLIVÝCH FÁZ PROJEKTU</w:t>
      </w:r>
      <w:bookmarkEnd w:id="253"/>
      <w:r w:rsidR="46B0FCEF" w:rsidRPr="00DD34F7">
        <w:t xml:space="preserve"> a METÓDA JEHO RIADENIA</w:t>
      </w:r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</w:p>
    <w:p w14:paraId="4009C5DD" w14:textId="77777777" w:rsidR="00862988" w:rsidRPr="00834718" w:rsidRDefault="00862988" w:rsidP="00245E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3051"/>
        <w:gridCol w:w="1380"/>
        <w:gridCol w:w="1476"/>
        <w:gridCol w:w="2688"/>
      </w:tblGrid>
      <w:tr w:rsidR="00862988" w:rsidRPr="00834718" w14:paraId="72248984" w14:textId="77777777" w:rsidTr="00F21A42">
        <w:tc>
          <w:tcPr>
            <w:tcW w:w="467" w:type="dxa"/>
            <w:shd w:val="clear" w:color="auto" w:fill="E7E6E6" w:themeFill="background2"/>
            <w:vAlign w:val="center"/>
          </w:tcPr>
          <w:p w14:paraId="65399A27" w14:textId="77777777" w:rsidR="00862988" w:rsidRPr="00834718" w:rsidRDefault="00862988" w:rsidP="00F21A42">
            <w:pPr>
              <w:pStyle w:val="HlavikaTabuky"/>
              <w:jc w:val="center"/>
            </w:pPr>
            <w:r w:rsidRPr="00834718">
              <w:t>ID</w:t>
            </w:r>
          </w:p>
        </w:tc>
        <w:tc>
          <w:tcPr>
            <w:tcW w:w="3051" w:type="dxa"/>
            <w:shd w:val="clear" w:color="auto" w:fill="E7E6E6" w:themeFill="background2"/>
            <w:vAlign w:val="center"/>
          </w:tcPr>
          <w:p w14:paraId="6DDBBA7C" w14:textId="77777777" w:rsidR="00862988" w:rsidRPr="00834718" w:rsidRDefault="00862988" w:rsidP="00F21A42">
            <w:pPr>
              <w:pStyle w:val="HlavikaTabuky"/>
              <w:jc w:val="center"/>
            </w:pPr>
            <w:r w:rsidRPr="00834718">
              <w:t>FÁZA/AKTIVITA</w:t>
            </w:r>
          </w:p>
        </w:tc>
        <w:tc>
          <w:tcPr>
            <w:tcW w:w="1380" w:type="dxa"/>
            <w:shd w:val="clear" w:color="auto" w:fill="E7E6E6" w:themeFill="background2"/>
            <w:vAlign w:val="center"/>
          </w:tcPr>
          <w:p w14:paraId="218E0B9A" w14:textId="77777777" w:rsidR="00862988" w:rsidRPr="00834718" w:rsidRDefault="00862988" w:rsidP="00F21A42">
            <w:pPr>
              <w:pStyle w:val="HlavikaTabuky"/>
              <w:jc w:val="center"/>
            </w:pPr>
            <w:r w:rsidRPr="00834718">
              <w:t>ZAČIATOK</w:t>
            </w:r>
          </w:p>
          <w:p w14:paraId="615FE3CB" w14:textId="77777777" w:rsidR="00862988" w:rsidRPr="00F21A42" w:rsidRDefault="00862988" w:rsidP="00F21A42">
            <w:pPr>
              <w:pStyle w:val="HlavikaTabuky"/>
              <w:jc w:val="center"/>
              <w:rPr>
                <w:b w:val="0"/>
              </w:rPr>
            </w:pPr>
            <w:r w:rsidRPr="00F21A42">
              <w:rPr>
                <w:b w:val="0"/>
              </w:rPr>
              <w:t>(odhad termínu)</w:t>
            </w:r>
          </w:p>
        </w:tc>
        <w:tc>
          <w:tcPr>
            <w:tcW w:w="1476" w:type="dxa"/>
            <w:shd w:val="clear" w:color="auto" w:fill="E7E6E6" w:themeFill="background2"/>
            <w:vAlign w:val="center"/>
          </w:tcPr>
          <w:p w14:paraId="36B2BC36" w14:textId="77777777" w:rsidR="00862988" w:rsidRPr="00834718" w:rsidRDefault="00862988" w:rsidP="00F21A42">
            <w:pPr>
              <w:pStyle w:val="HlavikaTabuky"/>
              <w:jc w:val="center"/>
            </w:pPr>
            <w:r w:rsidRPr="00834718">
              <w:t>KONIEC</w:t>
            </w:r>
          </w:p>
          <w:p w14:paraId="01EB38D1" w14:textId="14C51DFA" w:rsidR="00862988" w:rsidRPr="00F21A42" w:rsidRDefault="00862988" w:rsidP="00F21A42">
            <w:pPr>
              <w:pStyle w:val="HlavikaTabuky"/>
              <w:jc w:val="center"/>
              <w:rPr>
                <w:b w:val="0"/>
              </w:rPr>
            </w:pPr>
            <w:r w:rsidRPr="00F21A42">
              <w:rPr>
                <w:b w:val="0"/>
              </w:rPr>
              <w:t xml:space="preserve">(odhad </w:t>
            </w:r>
            <w:r w:rsidR="00F21A42">
              <w:rPr>
                <w:b w:val="0"/>
              </w:rPr>
              <w:t>t</w:t>
            </w:r>
            <w:r w:rsidRPr="00F21A42">
              <w:rPr>
                <w:b w:val="0"/>
              </w:rPr>
              <w:t>ermínu)</w:t>
            </w:r>
          </w:p>
        </w:tc>
        <w:tc>
          <w:tcPr>
            <w:tcW w:w="2688" w:type="dxa"/>
            <w:shd w:val="clear" w:color="auto" w:fill="E7E6E6" w:themeFill="background2"/>
            <w:vAlign w:val="center"/>
          </w:tcPr>
          <w:p w14:paraId="37EF4B32" w14:textId="77777777" w:rsidR="00862988" w:rsidRPr="00834718" w:rsidRDefault="00862988" w:rsidP="00F21A42">
            <w:pPr>
              <w:pStyle w:val="HlavikaTabuky"/>
              <w:jc w:val="center"/>
            </w:pPr>
            <w:r w:rsidRPr="00834718">
              <w:t>POZNÁMKA</w:t>
            </w:r>
          </w:p>
        </w:tc>
      </w:tr>
      <w:tr w:rsidR="00862988" w:rsidRPr="00834718" w14:paraId="1D93DF64" w14:textId="77777777" w:rsidTr="00F21A42">
        <w:tc>
          <w:tcPr>
            <w:tcW w:w="467" w:type="dxa"/>
            <w:shd w:val="clear" w:color="auto" w:fill="E7E6E6" w:themeFill="background2"/>
            <w:vAlign w:val="center"/>
          </w:tcPr>
          <w:p w14:paraId="7EBC8150" w14:textId="77777777" w:rsidR="00862988" w:rsidRPr="005544AE" w:rsidRDefault="00862988" w:rsidP="00F21A42">
            <w:pPr>
              <w:rPr>
                <w:b/>
                <w:bCs/>
              </w:rPr>
            </w:pPr>
            <w:r w:rsidRPr="005544AE">
              <w:rPr>
                <w:b/>
                <w:bCs/>
              </w:rPr>
              <w:t>1.</w:t>
            </w:r>
          </w:p>
        </w:tc>
        <w:tc>
          <w:tcPr>
            <w:tcW w:w="3051" w:type="dxa"/>
            <w:shd w:val="clear" w:color="auto" w:fill="auto"/>
            <w:vAlign w:val="center"/>
          </w:tcPr>
          <w:p w14:paraId="20B9DDB7" w14:textId="623D37AC" w:rsidR="00862988" w:rsidRPr="005544AE" w:rsidRDefault="00862988" w:rsidP="00F21A42">
            <w:pPr>
              <w:pStyle w:val="Instrukcia"/>
              <w:rPr>
                <w:i w:val="0"/>
                <w:color w:val="auto"/>
              </w:rPr>
            </w:pPr>
            <w:r w:rsidRPr="005544AE">
              <w:rPr>
                <w:i w:val="0"/>
                <w:color w:val="auto"/>
              </w:rPr>
              <w:t>Prípravná fáza</w:t>
            </w:r>
            <w:r w:rsidR="6D2ED173" w:rsidRPr="005544AE">
              <w:rPr>
                <w:i w:val="0"/>
                <w:color w:val="auto"/>
              </w:rPr>
              <w:t xml:space="preserve"> a Iniciačná fáza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57B6E81" w14:textId="1DB9365A" w:rsidR="005544AE" w:rsidRPr="005544AE" w:rsidRDefault="00862988" w:rsidP="00F21A42">
            <w:pPr>
              <w:pStyle w:val="Instrukcia"/>
              <w:rPr>
                <w:i w:val="0"/>
                <w:color w:val="auto"/>
              </w:rPr>
            </w:pPr>
            <w:r w:rsidRPr="005544AE">
              <w:rPr>
                <w:i w:val="0"/>
                <w:color w:val="auto"/>
              </w:rPr>
              <w:t>0</w:t>
            </w:r>
            <w:r w:rsidR="00282C9F">
              <w:rPr>
                <w:i w:val="0"/>
                <w:color w:val="auto"/>
              </w:rPr>
              <w:t>9</w:t>
            </w:r>
            <w:r w:rsidRPr="005544AE">
              <w:rPr>
                <w:i w:val="0"/>
                <w:color w:val="auto"/>
              </w:rPr>
              <w:t>/202</w:t>
            </w:r>
            <w:r w:rsidR="00282C9F">
              <w:rPr>
                <w:i w:val="0"/>
                <w:color w:val="auto"/>
              </w:rPr>
              <w:t>2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3B4B071B" w14:textId="020B6011" w:rsidR="00862988" w:rsidRPr="005544AE" w:rsidRDefault="00862988" w:rsidP="00F21A42">
            <w:pPr>
              <w:pStyle w:val="Instrukcia"/>
              <w:rPr>
                <w:i w:val="0"/>
                <w:color w:val="auto"/>
              </w:rPr>
            </w:pPr>
            <w:r w:rsidRPr="005544AE">
              <w:rPr>
                <w:i w:val="0"/>
                <w:color w:val="auto"/>
              </w:rPr>
              <w:t>0</w:t>
            </w:r>
            <w:r w:rsidR="00282C9F">
              <w:rPr>
                <w:i w:val="0"/>
                <w:color w:val="auto"/>
              </w:rPr>
              <w:t>4</w:t>
            </w:r>
            <w:r w:rsidRPr="005544AE">
              <w:rPr>
                <w:i w:val="0"/>
                <w:color w:val="auto"/>
              </w:rPr>
              <w:t>/202</w:t>
            </w:r>
            <w:r w:rsidR="00282C9F">
              <w:rPr>
                <w:i w:val="0"/>
                <w:color w:val="auto"/>
              </w:rPr>
              <w:t>5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485C7225" w14:textId="77777777" w:rsidR="00862988" w:rsidRPr="005544AE" w:rsidRDefault="00862988" w:rsidP="00F21A42"/>
        </w:tc>
      </w:tr>
      <w:tr w:rsidR="005544AE" w:rsidRPr="00834718" w14:paraId="389A9571" w14:textId="77777777" w:rsidTr="00F21A42">
        <w:tc>
          <w:tcPr>
            <w:tcW w:w="467" w:type="dxa"/>
            <w:shd w:val="clear" w:color="auto" w:fill="E7E6E6" w:themeFill="background2"/>
            <w:vAlign w:val="center"/>
          </w:tcPr>
          <w:p w14:paraId="1A31A0C8" w14:textId="2559884E" w:rsidR="005544AE" w:rsidRPr="005544AE" w:rsidRDefault="005544AE" w:rsidP="005544AE">
            <w:pPr>
              <w:rPr>
                <w:b/>
                <w:bCs/>
              </w:rPr>
            </w:pPr>
            <w:r w:rsidRPr="005544AE">
              <w:rPr>
                <w:b/>
                <w:bCs/>
              </w:rPr>
              <w:t>2.</w:t>
            </w:r>
          </w:p>
        </w:tc>
        <w:tc>
          <w:tcPr>
            <w:tcW w:w="3051" w:type="dxa"/>
            <w:shd w:val="clear" w:color="auto" w:fill="auto"/>
            <w:vAlign w:val="center"/>
          </w:tcPr>
          <w:p w14:paraId="7CF1DF3C" w14:textId="77777777" w:rsidR="005544AE" w:rsidRPr="005544AE" w:rsidRDefault="005544AE" w:rsidP="005544AE">
            <w:pPr>
              <w:pStyle w:val="Instrukcia"/>
              <w:rPr>
                <w:i w:val="0"/>
                <w:color w:val="auto"/>
              </w:rPr>
            </w:pPr>
            <w:r w:rsidRPr="005544AE">
              <w:rPr>
                <w:i w:val="0"/>
                <w:color w:val="auto"/>
              </w:rPr>
              <w:t>Realizačná fáza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60E050B" w14:textId="19713CB6" w:rsidR="005544AE" w:rsidRPr="005544AE" w:rsidRDefault="005544AE" w:rsidP="005544AE">
            <w:pPr>
              <w:pStyle w:val="Instrukcia"/>
              <w:rPr>
                <w:i w:val="0"/>
                <w:color w:val="auto"/>
              </w:rPr>
            </w:pPr>
            <w:r w:rsidRPr="005544AE">
              <w:rPr>
                <w:i w:val="0"/>
                <w:color w:val="auto"/>
              </w:rPr>
              <w:t>0</w:t>
            </w:r>
            <w:r>
              <w:rPr>
                <w:i w:val="0"/>
                <w:color w:val="auto"/>
              </w:rPr>
              <w:t>9</w:t>
            </w:r>
            <w:r w:rsidRPr="005544AE">
              <w:rPr>
                <w:i w:val="0"/>
                <w:color w:val="auto"/>
              </w:rPr>
              <w:t>/202</w:t>
            </w:r>
            <w:r>
              <w:rPr>
                <w:i w:val="0"/>
                <w:color w:val="auto"/>
              </w:rPr>
              <w:t>4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42E467C3" w14:textId="03867FE7" w:rsidR="005544AE" w:rsidRPr="005544AE" w:rsidRDefault="00282C9F" w:rsidP="005544AE">
            <w:pPr>
              <w:pStyle w:val="Instrukcia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03</w:t>
            </w:r>
            <w:r w:rsidR="005544AE" w:rsidRPr="005544AE">
              <w:rPr>
                <w:i w:val="0"/>
                <w:color w:val="auto"/>
              </w:rPr>
              <w:t>/202</w:t>
            </w:r>
            <w:r>
              <w:rPr>
                <w:i w:val="0"/>
                <w:color w:val="auto"/>
              </w:rPr>
              <w:t>6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4F6D8BD7" w14:textId="77777777" w:rsidR="005544AE" w:rsidRPr="005544AE" w:rsidRDefault="005544AE" w:rsidP="005544AE"/>
        </w:tc>
      </w:tr>
      <w:tr w:rsidR="005544AE" w:rsidRPr="00834718" w14:paraId="4746D925" w14:textId="77777777" w:rsidTr="00F21A42">
        <w:tc>
          <w:tcPr>
            <w:tcW w:w="467" w:type="dxa"/>
            <w:shd w:val="clear" w:color="auto" w:fill="E7E6E6" w:themeFill="background2"/>
            <w:vAlign w:val="center"/>
          </w:tcPr>
          <w:p w14:paraId="1D63DDD4" w14:textId="49068905" w:rsidR="005544AE" w:rsidRPr="005544AE" w:rsidRDefault="005544AE" w:rsidP="005544AE">
            <w:pPr>
              <w:rPr>
                <w:b/>
                <w:bCs/>
              </w:rPr>
            </w:pPr>
            <w:r w:rsidRPr="005544AE">
              <w:rPr>
                <w:b/>
                <w:bCs/>
              </w:rPr>
              <w:t>2a</w:t>
            </w:r>
          </w:p>
        </w:tc>
        <w:tc>
          <w:tcPr>
            <w:tcW w:w="3051" w:type="dxa"/>
            <w:shd w:val="clear" w:color="auto" w:fill="auto"/>
            <w:vAlign w:val="center"/>
          </w:tcPr>
          <w:p w14:paraId="1B41D653" w14:textId="77777777" w:rsidR="005544AE" w:rsidRPr="005544AE" w:rsidRDefault="005544AE" w:rsidP="005544AE">
            <w:pPr>
              <w:pStyle w:val="Instrukcia"/>
              <w:rPr>
                <w:i w:val="0"/>
                <w:color w:val="auto"/>
              </w:rPr>
            </w:pPr>
            <w:r w:rsidRPr="005544AE">
              <w:rPr>
                <w:i w:val="0"/>
                <w:color w:val="auto"/>
              </w:rPr>
              <w:t>Analýza a Dizajn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7C7EC7E" w14:textId="0915F5D1" w:rsidR="005544AE" w:rsidRPr="005544AE" w:rsidRDefault="005544AE" w:rsidP="005544AE">
            <w:pPr>
              <w:pStyle w:val="Instrukcia"/>
              <w:rPr>
                <w:i w:val="0"/>
                <w:color w:val="auto"/>
              </w:rPr>
            </w:pPr>
            <w:r w:rsidRPr="005544AE">
              <w:rPr>
                <w:i w:val="0"/>
                <w:color w:val="auto"/>
              </w:rPr>
              <w:t>0</w:t>
            </w:r>
            <w:r>
              <w:rPr>
                <w:i w:val="0"/>
                <w:color w:val="auto"/>
              </w:rPr>
              <w:t>9</w:t>
            </w:r>
            <w:r w:rsidRPr="005544AE">
              <w:rPr>
                <w:i w:val="0"/>
                <w:color w:val="auto"/>
              </w:rPr>
              <w:t>/202</w:t>
            </w:r>
            <w:r>
              <w:rPr>
                <w:i w:val="0"/>
                <w:color w:val="auto"/>
              </w:rPr>
              <w:t>4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5BC87C68" w14:textId="28DD6BFD" w:rsidR="005544AE" w:rsidRPr="005544AE" w:rsidRDefault="00282C9F" w:rsidP="005544AE">
            <w:pPr>
              <w:pStyle w:val="Instrukcia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10</w:t>
            </w:r>
            <w:r w:rsidR="005544AE" w:rsidRPr="005544AE">
              <w:rPr>
                <w:i w:val="0"/>
                <w:color w:val="auto"/>
              </w:rPr>
              <w:t>/202</w:t>
            </w:r>
            <w:r w:rsidR="005544AE">
              <w:rPr>
                <w:i w:val="0"/>
                <w:color w:val="auto"/>
              </w:rPr>
              <w:t>5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35598B6E" w14:textId="77777777" w:rsidR="005544AE" w:rsidRPr="005544AE" w:rsidRDefault="005544AE" w:rsidP="005544AE"/>
        </w:tc>
      </w:tr>
      <w:tr w:rsidR="00CD5454" w:rsidRPr="00834718" w14:paraId="192A6D16" w14:textId="77777777" w:rsidTr="00F21A42">
        <w:tc>
          <w:tcPr>
            <w:tcW w:w="467" w:type="dxa"/>
            <w:shd w:val="clear" w:color="auto" w:fill="E7E6E6" w:themeFill="background2"/>
            <w:vAlign w:val="center"/>
          </w:tcPr>
          <w:p w14:paraId="5810286C" w14:textId="77777777" w:rsidR="00CD5454" w:rsidRPr="005544AE" w:rsidRDefault="00CD5454" w:rsidP="00CD5454">
            <w:pPr>
              <w:rPr>
                <w:b/>
                <w:bCs/>
              </w:rPr>
            </w:pPr>
          </w:p>
        </w:tc>
        <w:tc>
          <w:tcPr>
            <w:tcW w:w="3051" w:type="dxa"/>
            <w:shd w:val="clear" w:color="auto" w:fill="auto"/>
            <w:vAlign w:val="center"/>
          </w:tcPr>
          <w:p w14:paraId="7EEB962A" w14:textId="28E63E04" w:rsidR="00CD5454" w:rsidRPr="005544AE" w:rsidRDefault="00CD5454" w:rsidP="00CD5454">
            <w:pPr>
              <w:pStyle w:val="Instrukcia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Akceptačný protokol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2EECCEC8" w14:textId="77777777" w:rsidR="00CD5454" w:rsidRPr="005544AE" w:rsidRDefault="00CD5454" w:rsidP="00CD5454">
            <w:pPr>
              <w:pStyle w:val="Instrukcia"/>
              <w:rPr>
                <w:i w:val="0"/>
                <w:color w:val="auto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14:paraId="4DC59C82" w14:textId="4313A2D8" w:rsidR="00CD5454" w:rsidRPr="005544AE" w:rsidRDefault="00282C9F" w:rsidP="00CD5454">
            <w:pPr>
              <w:pStyle w:val="Instrukcia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10</w:t>
            </w:r>
            <w:r w:rsidR="00CD5454" w:rsidRPr="005544AE">
              <w:rPr>
                <w:i w:val="0"/>
                <w:color w:val="auto"/>
              </w:rPr>
              <w:t>/202</w:t>
            </w:r>
            <w:r w:rsidR="00CD5454">
              <w:rPr>
                <w:i w:val="0"/>
                <w:color w:val="auto"/>
              </w:rPr>
              <w:t>5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3111F680" w14:textId="77777777" w:rsidR="00CD5454" w:rsidRPr="005544AE" w:rsidRDefault="00CD5454" w:rsidP="00CD5454"/>
        </w:tc>
      </w:tr>
      <w:tr w:rsidR="00CC36F7" w:rsidRPr="00834718" w14:paraId="03D3BB42" w14:textId="77777777" w:rsidTr="00F21A42">
        <w:tc>
          <w:tcPr>
            <w:tcW w:w="467" w:type="dxa"/>
            <w:shd w:val="clear" w:color="auto" w:fill="E7E6E6" w:themeFill="background2"/>
            <w:vAlign w:val="center"/>
          </w:tcPr>
          <w:p w14:paraId="4B7812D6" w14:textId="59E0BA06" w:rsidR="00CC36F7" w:rsidRPr="005544AE" w:rsidRDefault="00CC36F7" w:rsidP="00CC36F7">
            <w:pPr>
              <w:rPr>
                <w:b/>
                <w:bCs/>
              </w:rPr>
            </w:pPr>
            <w:r w:rsidRPr="005544AE">
              <w:rPr>
                <w:b/>
                <w:bCs/>
              </w:rPr>
              <w:t>2</w:t>
            </w:r>
            <w:r>
              <w:rPr>
                <w:b/>
                <w:bCs/>
              </w:rPr>
              <w:t>b</w:t>
            </w:r>
          </w:p>
        </w:tc>
        <w:tc>
          <w:tcPr>
            <w:tcW w:w="3051" w:type="dxa"/>
            <w:shd w:val="clear" w:color="auto" w:fill="auto"/>
            <w:vAlign w:val="center"/>
          </w:tcPr>
          <w:p w14:paraId="58778192" w14:textId="77777777" w:rsidR="00CC36F7" w:rsidRPr="005544AE" w:rsidRDefault="00CC36F7" w:rsidP="00CC36F7">
            <w:pPr>
              <w:pStyle w:val="Instrukcia"/>
              <w:rPr>
                <w:i w:val="0"/>
                <w:color w:val="auto"/>
              </w:rPr>
            </w:pPr>
            <w:r w:rsidRPr="005544AE">
              <w:rPr>
                <w:i w:val="0"/>
                <w:color w:val="auto"/>
              </w:rPr>
              <w:t xml:space="preserve">Implementácia a testovanie 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BB2921B" w14:textId="7D628F1A" w:rsidR="00CC36F7" w:rsidRPr="005544AE" w:rsidRDefault="00282C9F" w:rsidP="00CC36F7">
            <w:pPr>
              <w:pStyle w:val="Instrukcia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0</w:t>
            </w:r>
            <w:r w:rsidR="00CC36F7">
              <w:rPr>
                <w:i w:val="0"/>
                <w:color w:val="auto"/>
              </w:rPr>
              <w:t>1</w:t>
            </w:r>
            <w:r w:rsidR="00CC36F7" w:rsidRPr="005544AE">
              <w:rPr>
                <w:i w:val="0"/>
                <w:color w:val="auto"/>
              </w:rPr>
              <w:t>/202</w:t>
            </w:r>
            <w:r>
              <w:rPr>
                <w:i w:val="0"/>
                <w:color w:val="auto"/>
              </w:rPr>
              <w:t>5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0C9C0E5F" w14:textId="5764BF43" w:rsidR="00CC36F7" w:rsidRPr="005544AE" w:rsidRDefault="00CC36F7" w:rsidP="00CC36F7">
            <w:pPr>
              <w:pStyle w:val="Instrukcia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0</w:t>
            </w:r>
            <w:r w:rsidR="00282C9F">
              <w:rPr>
                <w:i w:val="0"/>
                <w:color w:val="auto"/>
              </w:rPr>
              <w:t>2</w:t>
            </w:r>
            <w:r w:rsidRPr="005544AE">
              <w:rPr>
                <w:i w:val="0"/>
                <w:color w:val="auto"/>
              </w:rPr>
              <w:t>/202</w:t>
            </w:r>
            <w:r>
              <w:rPr>
                <w:i w:val="0"/>
                <w:color w:val="auto"/>
              </w:rPr>
              <w:t>6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59E01007" w14:textId="77777777" w:rsidR="00CC36F7" w:rsidRPr="005544AE" w:rsidRDefault="00CC36F7" w:rsidP="00CC36F7">
            <w:pPr>
              <w:pStyle w:val="Instrukcia"/>
              <w:rPr>
                <w:i w:val="0"/>
                <w:color w:val="auto"/>
              </w:rPr>
            </w:pPr>
          </w:p>
        </w:tc>
      </w:tr>
      <w:tr w:rsidR="00CC36F7" w:rsidRPr="00834718" w14:paraId="0050530F" w14:textId="77777777" w:rsidTr="00F21A42">
        <w:tc>
          <w:tcPr>
            <w:tcW w:w="467" w:type="dxa"/>
            <w:shd w:val="clear" w:color="auto" w:fill="E7E6E6" w:themeFill="background2"/>
            <w:vAlign w:val="center"/>
          </w:tcPr>
          <w:p w14:paraId="679FEE2A" w14:textId="77777777" w:rsidR="00CC36F7" w:rsidRPr="005544AE" w:rsidRDefault="00CC36F7" w:rsidP="00CC36F7">
            <w:pPr>
              <w:rPr>
                <w:b/>
                <w:bCs/>
              </w:rPr>
            </w:pPr>
          </w:p>
        </w:tc>
        <w:tc>
          <w:tcPr>
            <w:tcW w:w="3051" w:type="dxa"/>
            <w:shd w:val="clear" w:color="auto" w:fill="auto"/>
            <w:vAlign w:val="center"/>
          </w:tcPr>
          <w:p w14:paraId="7D80A236" w14:textId="61E08461" w:rsidR="00CC36F7" w:rsidRPr="005544AE" w:rsidRDefault="00CC36F7" w:rsidP="00CC36F7">
            <w:pPr>
              <w:pStyle w:val="Instrukcia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Akceptačný protokol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ADBF378" w14:textId="77777777" w:rsidR="00CC36F7" w:rsidRDefault="00CC36F7" w:rsidP="00CC36F7">
            <w:pPr>
              <w:pStyle w:val="Instrukcia"/>
              <w:rPr>
                <w:i w:val="0"/>
                <w:color w:val="auto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14:paraId="73181430" w14:textId="57202F7A" w:rsidR="00CC36F7" w:rsidRDefault="00CC36F7" w:rsidP="00CC36F7">
            <w:pPr>
              <w:pStyle w:val="Instrukcia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0</w:t>
            </w:r>
            <w:r w:rsidR="00282C9F">
              <w:rPr>
                <w:i w:val="0"/>
                <w:color w:val="auto"/>
              </w:rPr>
              <w:t>2</w:t>
            </w:r>
            <w:r w:rsidRPr="005544AE">
              <w:rPr>
                <w:i w:val="0"/>
                <w:color w:val="auto"/>
              </w:rPr>
              <w:t>/202</w:t>
            </w:r>
            <w:r>
              <w:rPr>
                <w:i w:val="0"/>
                <w:color w:val="auto"/>
              </w:rPr>
              <w:t>6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7DCB6E38" w14:textId="77777777" w:rsidR="00CC36F7" w:rsidRPr="005544AE" w:rsidRDefault="00CC36F7" w:rsidP="00CC36F7">
            <w:pPr>
              <w:pStyle w:val="Instrukcia"/>
              <w:rPr>
                <w:i w:val="0"/>
                <w:color w:val="auto"/>
              </w:rPr>
            </w:pPr>
          </w:p>
        </w:tc>
      </w:tr>
      <w:tr w:rsidR="00CC36F7" w:rsidRPr="00834718" w14:paraId="2F76E243" w14:textId="77777777" w:rsidTr="00F21A42">
        <w:tc>
          <w:tcPr>
            <w:tcW w:w="467" w:type="dxa"/>
            <w:shd w:val="clear" w:color="auto" w:fill="E7E6E6" w:themeFill="background2"/>
            <w:vAlign w:val="center"/>
          </w:tcPr>
          <w:p w14:paraId="6CC376DD" w14:textId="3E10704B" w:rsidR="00CC36F7" w:rsidRPr="005544AE" w:rsidRDefault="00CC36F7" w:rsidP="00CC36F7">
            <w:pPr>
              <w:rPr>
                <w:b/>
                <w:bCs/>
              </w:rPr>
            </w:pPr>
            <w:r w:rsidRPr="005544AE">
              <w:rPr>
                <w:b/>
                <w:bCs/>
              </w:rPr>
              <w:t>2c</w:t>
            </w:r>
          </w:p>
        </w:tc>
        <w:tc>
          <w:tcPr>
            <w:tcW w:w="3051" w:type="dxa"/>
            <w:shd w:val="clear" w:color="auto" w:fill="auto"/>
            <w:vAlign w:val="center"/>
          </w:tcPr>
          <w:p w14:paraId="21B3FCB7" w14:textId="77777777" w:rsidR="00CC36F7" w:rsidRPr="005544AE" w:rsidRDefault="00CC36F7" w:rsidP="00CC36F7">
            <w:pPr>
              <w:pStyle w:val="Instrukcia"/>
              <w:rPr>
                <w:i w:val="0"/>
                <w:color w:val="auto"/>
              </w:rPr>
            </w:pPr>
            <w:r w:rsidRPr="005544AE">
              <w:rPr>
                <w:i w:val="0"/>
                <w:color w:val="auto"/>
              </w:rPr>
              <w:t>Nasadenie a PIP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0F2B8D9" w14:textId="54686965" w:rsidR="00CC36F7" w:rsidRPr="005544AE" w:rsidRDefault="00CC36F7" w:rsidP="00CC36F7">
            <w:pPr>
              <w:pStyle w:val="Instrukcia"/>
              <w:rPr>
                <w:i w:val="0"/>
                <w:color w:val="auto"/>
              </w:rPr>
            </w:pPr>
            <w:r w:rsidRPr="005544AE">
              <w:rPr>
                <w:i w:val="0"/>
                <w:color w:val="auto"/>
              </w:rPr>
              <w:t>0</w:t>
            </w:r>
            <w:r w:rsidR="00282C9F">
              <w:rPr>
                <w:i w:val="0"/>
                <w:color w:val="auto"/>
              </w:rPr>
              <w:t>2</w:t>
            </w:r>
            <w:r w:rsidRPr="005544AE">
              <w:rPr>
                <w:i w:val="0"/>
                <w:color w:val="auto"/>
              </w:rPr>
              <w:t>/202</w:t>
            </w:r>
            <w:r>
              <w:rPr>
                <w:i w:val="0"/>
                <w:color w:val="auto"/>
              </w:rPr>
              <w:t>5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4AAA116E" w14:textId="12987D6E" w:rsidR="00CC36F7" w:rsidRPr="005544AE" w:rsidRDefault="00CC36F7" w:rsidP="00CC36F7">
            <w:pPr>
              <w:pStyle w:val="Instrukcia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03</w:t>
            </w:r>
            <w:r w:rsidRPr="005544AE">
              <w:rPr>
                <w:i w:val="0"/>
                <w:color w:val="auto"/>
              </w:rPr>
              <w:t>/202</w:t>
            </w:r>
            <w:r>
              <w:rPr>
                <w:i w:val="0"/>
                <w:color w:val="auto"/>
              </w:rPr>
              <w:t>6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796B966E" w14:textId="4BA29D01" w:rsidR="00CC36F7" w:rsidRPr="005544AE" w:rsidRDefault="00CC36F7" w:rsidP="00CC36F7">
            <w:pPr>
              <w:pStyle w:val="Instrukcia"/>
              <w:rPr>
                <w:bCs/>
                <w:i w:val="0"/>
                <w:color w:val="auto"/>
              </w:rPr>
            </w:pPr>
          </w:p>
        </w:tc>
      </w:tr>
      <w:tr w:rsidR="00CC36F7" w:rsidRPr="00834718" w14:paraId="20B38EB8" w14:textId="77777777" w:rsidTr="00F21A42">
        <w:tc>
          <w:tcPr>
            <w:tcW w:w="467" w:type="dxa"/>
            <w:shd w:val="clear" w:color="auto" w:fill="E7E6E6" w:themeFill="background2"/>
            <w:vAlign w:val="center"/>
          </w:tcPr>
          <w:p w14:paraId="71C8A354" w14:textId="77777777" w:rsidR="00CC36F7" w:rsidRPr="005544AE" w:rsidRDefault="00CC36F7" w:rsidP="00CC36F7">
            <w:pPr>
              <w:rPr>
                <w:b/>
                <w:bCs/>
              </w:rPr>
            </w:pPr>
          </w:p>
        </w:tc>
        <w:tc>
          <w:tcPr>
            <w:tcW w:w="3051" w:type="dxa"/>
            <w:shd w:val="clear" w:color="auto" w:fill="auto"/>
            <w:vAlign w:val="center"/>
          </w:tcPr>
          <w:p w14:paraId="392EC866" w14:textId="0C1DA3F3" w:rsidR="00CC36F7" w:rsidRPr="005544AE" w:rsidRDefault="00CC36F7" w:rsidP="00CC36F7">
            <w:pPr>
              <w:pStyle w:val="Instrukcia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Akceptačný protokol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2CAC6B2" w14:textId="77777777" w:rsidR="00CC36F7" w:rsidRPr="005544AE" w:rsidRDefault="00CC36F7" w:rsidP="00CC36F7">
            <w:pPr>
              <w:pStyle w:val="Instrukcia"/>
              <w:rPr>
                <w:i w:val="0"/>
                <w:color w:val="auto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14:paraId="48358C1B" w14:textId="3492760B" w:rsidR="00CC36F7" w:rsidRPr="005544AE" w:rsidRDefault="00CC36F7" w:rsidP="00CC36F7">
            <w:pPr>
              <w:pStyle w:val="Instrukcia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03</w:t>
            </w:r>
            <w:r w:rsidRPr="005544AE">
              <w:rPr>
                <w:i w:val="0"/>
                <w:color w:val="auto"/>
              </w:rPr>
              <w:t>/202</w:t>
            </w:r>
            <w:r>
              <w:rPr>
                <w:i w:val="0"/>
                <w:color w:val="auto"/>
              </w:rPr>
              <w:t>6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494CC1CC" w14:textId="77777777" w:rsidR="00CC36F7" w:rsidRPr="005544AE" w:rsidRDefault="00CC36F7" w:rsidP="00CC36F7">
            <w:pPr>
              <w:pStyle w:val="Instrukcia"/>
              <w:rPr>
                <w:bCs/>
                <w:i w:val="0"/>
                <w:color w:val="auto"/>
              </w:rPr>
            </w:pPr>
          </w:p>
        </w:tc>
      </w:tr>
      <w:tr w:rsidR="00CD5454" w:rsidRPr="00834718" w14:paraId="7F892F5E" w14:textId="77777777" w:rsidTr="00F21A42">
        <w:tc>
          <w:tcPr>
            <w:tcW w:w="467" w:type="dxa"/>
            <w:shd w:val="clear" w:color="auto" w:fill="E7E6E6" w:themeFill="background2"/>
            <w:vAlign w:val="center"/>
          </w:tcPr>
          <w:p w14:paraId="7ED2F82E" w14:textId="65180A73" w:rsidR="00CD5454" w:rsidRPr="005544AE" w:rsidRDefault="00CD5454" w:rsidP="00CD5454">
            <w:pPr>
              <w:rPr>
                <w:b/>
                <w:bCs/>
              </w:rPr>
            </w:pPr>
            <w:r w:rsidRPr="005544AE">
              <w:rPr>
                <w:b/>
                <w:bCs/>
              </w:rPr>
              <w:t>3.</w:t>
            </w:r>
          </w:p>
        </w:tc>
        <w:tc>
          <w:tcPr>
            <w:tcW w:w="3051" w:type="dxa"/>
            <w:shd w:val="clear" w:color="auto" w:fill="auto"/>
            <w:vAlign w:val="center"/>
          </w:tcPr>
          <w:p w14:paraId="7E8806BA" w14:textId="77777777" w:rsidR="00CD5454" w:rsidRPr="005544AE" w:rsidRDefault="00CD5454" w:rsidP="00CD5454">
            <w:pPr>
              <w:pStyle w:val="Instrukcia"/>
              <w:rPr>
                <w:i w:val="0"/>
                <w:color w:val="auto"/>
              </w:rPr>
            </w:pPr>
            <w:r w:rsidRPr="005544AE">
              <w:rPr>
                <w:i w:val="0"/>
                <w:color w:val="auto"/>
              </w:rPr>
              <w:t>Dokončovacia fáza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376FDE3" w14:textId="01129591" w:rsidR="00CD5454" w:rsidRPr="005544AE" w:rsidRDefault="00CD5454" w:rsidP="00CD5454">
            <w:pPr>
              <w:pStyle w:val="Instrukcia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0</w:t>
            </w:r>
            <w:r w:rsidR="00282C9F">
              <w:rPr>
                <w:i w:val="0"/>
                <w:color w:val="auto"/>
              </w:rPr>
              <w:t>3</w:t>
            </w:r>
            <w:r w:rsidRPr="005544AE">
              <w:rPr>
                <w:i w:val="0"/>
                <w:color w:val="auto"/>
              </w:rPr>
              <w:t>/202</w:t>
            </w:r>
            <w:r w:rsidR="00282C9F">
              <w:rPr>
                <w:i w:val="0"/>
                <w:color w:val="auto"/>
              </w:rPr>
              <w:t>5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46F6D218" w14:textId="7AC9F024" w:rsidR="00CD5454" w:rsidRPr="005544AE" w:rsidRDefault="00CD5454" w:rsidP="00CD5454">
            <w:pPr>
              <w:pStyle w:val="Instrukcia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03</w:t>
            </w:r>
            <w:r w:rsidRPr="005544AE">
              <w:rPr>
                <w:i w:val="0"/>
                <w:color w:val="auto"/>
              </w:rPr>
              <w:t>/202</w:t>
            </w:r>
            <w:r>
              <w:rPr>
                <w:i w:val="0"/>
                <w:color w:val="auto"/>
              </w:rPr>
              <w:t>6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05E6BA64" w14:textId="77777777" w:rsidR="00CD5454" w:rsidRPr="005544AE" w:rsidRDefault="00CD5454" w:rsidP="00CD5454">
            <w:pPr>
              <w:pStyle w:val="Instrukcia"/>
              <w:rPr>
                <w:i w:val="0"/>
                <w:color w:val="auto"/>
              </w:rPr>
            </w:pPr>
          </w:p>
        </w:tc>
      </w:tr>
      <w:tr w:rsidR="00CD5454" w:rsidRPr="00834718" w14:paraId="417F8ED5" w14:textId="77777777" w:rsidTr="00F21A42">
        <w:tc>
          <w:tcPr>
            <w:tcW w:w="467" w:type="dxa"/>
            <w:shd w:val="clear" w:color="auto" w:fill="E7E6E6" w:themeFill="background2"/>
            <w:vAlign w:val="center"/>
          </w:tcPr>
          <w:p w14:paraId="11F65F5E" w14:textId="77777777" w:rsidR="00CD5454" w:rsidRPr="005544AE" w:rsidRDefault="00CD5454" w:rsidP="00CD5454">
            <w:pPr>
              <w:rPr>
                <w:b/>
                <w:bCs/>
              </w:rPr>
            </w:pPr>
          </w:p>
        </w:tc>
        <w:tc>
          <w:tcPr>
            <w:tcW w:w="3051" w:type="dxa"/>
            <w:shd w:val="clear" w:color="auto" w:fill="auto"/>
            <w:vAlign w:val="center"/>
          </w:tcPr>
          <w:p w14:paraId="33B55132" w14:textId="5FF7CDD6" w:rsidR="00CD5454" w:rsidRPr="005544AE" w:rsidRDefault="00CD5454" w:rsidP="00CD5454">
            <w:pPr>
              <w:pStyle w:val="Instrukcia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Akceptačný protokol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DF8BFE8" w14:textId="77777777" w:rsidR="00CD5454" w:rsidRDefault="00CD5454" w:rsidP="00CD5454">
            <w:pPr>
              <w:pStyle w:val="Instrukcia"/>
              <w:rPr>
                <w:i w:val="0"/>
                <w:color w:val="auto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14:paraId="5AE711D4" w14:textId="47422EB2" w:rsidR="00CD5454" w:rsidRDefault="00CD5454" w:rsidP="00CD5454">
            <w:pPr>
              <w:pStyle w:val="Instrukcia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03</w:t>
            </w:r>
            <w:r w:rsidRPr="005544AE">
              <w:rPr>
                <w:i w:val="0"/>
                <w:color w:val="auto"/>
              </w:rPr>
              <w:t>/202</w:t>
            </w:r>
            <w:r>
              <w:rPr>
                <w:i w:val="0"/>
                <w:color w:val="auto"/>
              </w:rPr>
              <w:t>6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6DA3D717" w14:textId="77777777" w:rsidR="00CD5454" w:rsidRPr="005544AE" w:rsidRDefault="00CD5454" w:rsidP="00CD5454">
            <w:pPr>
              <w:pStyle w:val="Instrukcia"/>
              <w:rPr>
                <w:i w:val="0"/>
                <w:color w:val="auto"/>
              </w:rPr>
            </w:pPr>
          </w:p>
        </w:tc>
      </w:tr>
      <w:tr w:rsidR="00CD5454" w:rsidRPr="00834718" w14:paraId="14540327" w14:textId="77777777" w:rsidTr="00F21A42">
        <w:tc>
          <w:tcPr>
            <w:tcW w:w="467" w:type="dxa"/>
            <w:shd w:val="clear" w:color="auto" w:fill="E7E6E6" w:themeFill="background2"/>
            <w:vAlign w:val="center"/>
          </w:tcPr>
          <w:p w14:paraId="4CEB2D52" w14:textId="4A410FAB" w:rsidR="00CD5454" w:rsidRPr="005544AE" w:rsidRDefault="00CD5454" w:rsidP="00CD5454">
            <w:r w:rsidRPr="005544AE">
              <w:t>4.</w:t>
            </w:r>
          </w:p>
        </w:tc>
        <w:tc>
          <w:tcPr>
            <w:tcW w:w="3051" w:type="dxa"/>
            <w:shd w:val="clear" w:color="auto" w:fill="auto"/>
            <w:vAlign w:val="center"/>
          </w:tcPr>
          <w:p w14:paraId="75368C83" w14:textId="77777777" w:rsidR="00CD5454" w:rsidRPr="005544AE" w:rsidRDefault="00CD5454" w:rsidP="00CD5454">
            <w:pPr>
              <w:pStyle w:val="Instrukcia"/>
              <w:rPr>
                <w:i w:val="0"/>
                <w:color w:val="auto"/>
              </w:rPr>
            </w:pPr>
            <w:r w:rsidRPr="005544AE">
              <w:rPr>
                <w:i w:val="0"/>
                <w:color w:val="auto"/>
              </w:rPr>
              <w:t>Podpora prevádzky (SLA)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8B962BE" w14:textId="64ABCD1B" w:rsidR="00CD5454" w:rsidRPr="005544AE" w:rsidRDefault="00CD5454" w:rsidP="00CD5454">
            <w:pPr>
              <w:pStyle w:val="Instrukcia"/>
              <w:rPr>
                <w:i w:val="0"/>
                <w:color w:val="auto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14:paraId="0B0DF542" w14:textId="23754383" w:rsidR="00CD5454" w:rsidRPr="005544AE" w:rsidRDefault="00CD5454" w:rsidP="00CD5454">
            <w:pPr>
              <w:pStyle w:val="Instrukcia"/>
              <w:rPr>
                <w:i w:val="0"/>
                <w:color w:val="auto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31869D79" w14:textId="386E095A" w:rsidR="00CD5454" w:rsidRPr="005544AE" w:rsidRDefault="00CD5454" w:rsidP="00CD5454">
            <w:pPr>
              <w:pStyle w:val="Instrukcia"/>
              <w:rPr>
                <w:i w:val="0"/>
                <w:color w:val="auto"/>
              </w:rPr>
            </w:pPr>
          </w:p>
        </w:tc>
      </w:tr>
    </w:tbl>
    <w:p w14:paraId="697DD373" w14:textId="77777777" w:rsidR="00862988" w:rsidRDefault="00862988" w:rsidP="00862988">
      <w:pPr>
        <w:tabs>
          <w:tab w:val="left" w:pos="851"/>
          <w:tab w:val="center" w:pos="3119"/>
        </w:tabs>
        <w:rPr>
          <w:rFonts w:ascii="Tahoma" w:hAnsi="Tahoma" w:cs="Tahoma"/>
          <w:szCs w:val="16"/>
        </w:rPr>
      </w:pPr>
    </w:p>
    <w:p w14:paraId="35AFFA0F" w14:textId="3EF9DC60" w:rsidR="005544AE" w:rsidRDefault="00282C9F" w:rsidP="6199139D">
      <w:pPr>
        <w:tabs>
          <w:tab w:val="left" w:pos="851"/>
          <w:tab w:val="center" w:pos="3119"/>
        </w:tabs>
      </w:pPr>
      <w:r w:rsidRPr="00282C9F">
        <w:rPr>
          <w:noProof/>
          <w:lang w:eastAsia="sk-SK"/>
        </w:rPr>
        <w:lastRenderedPageBreak/>
        <w:drawing>
          <wp:inline distT="0" distB="0" distL="0" distR="0" wp14:anchorId="128826D8" wp14:editId="14B581C4">
            <wp:extent cx="6120130" cy="4130675"/>
            <wp:effectExtent l="0" t="0" r="0" b="3175"/>
            <wp:docPr id="16103045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304547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3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4AB20" w14:textId="77777777" w:rsidR="00CC36F7" w:rsidRDefault="00CC36F7" w:rsidP="6199139D">
      <w:pPr>
        <w:tabs>
          <w:tab w:val="left" w:pos="851"/>
          <w:tab w:val="center" w:pos="3119"/>
        </w:tabs>
      </w:pPr>
    </w:p>
    <w:p w14:paraId="2DA37DDA" w14:textId="11F1CE07" w:rsidR="00F21A42" w:rsidRDefault="00F21A42" w:rsidP="6199139D">
      <w:pPr>
        <w:pStyle w:val="Instrukcia"/>
        <w:tabs>
          <w:tab w:val="left" w:pos="851"/>
          <w:tab w:val="center" w:pos="3119"/>
        </w:tabs>
        <w:rPr>
          <w:rFonts w:ascii="Tahoma" w:hAnsi="Tahoma" w:cs="Tahoma"/>
        </w:rPr>
      </w:pPr>
    </w:p>
    <w:p w14:paraId="1D443C7B" w14:textId="59954AFD" w:rsidR="00CD5454" w:rsidRPr="00CD5454" w:rsidRDefault="5C4B7986" w:rsidP="72D2BB11">
      <w:pPr>
        <w:pStyle w:val="Instrukcia"/>
        <w:rPr>
          <w:i w:val="0"/>
        </w:rPr>
      </w:pPr>
      <w:r w:rsidRPr="72D2BB11">
        <w:rPr>
          <w:rFonts w:ascii="Tahoma" w:hAnsi="Tahoma" w:cs="Tahoma"/>
          <w:i w:val="0"/>
          <w:color w:val="000000" w:themeColor="text1"/>
        </w:rPr>
        <w:t xml:space="preserve">Riadenie projektu „ŽS č. </w:t>
      </w:r>
      <w:r w:rsidR="0E22C98B" w:rsidRPr="72D2BB11">
        <w:rPr>
          <w:rFonts w:ascii="Tahoma" w:hAnsi="Tahoma" w:cs="Tahoma"/>
          <w:i w:val="0"/>
          <w:color w:val="000000" w:themeColor="text1"/>
        </w:rPr>
        <w:t>5</w:t>
      </w:r>
      <w:r w:rsidRPr="72D2BB11">
        <w:rPr>
          <w:rFonts w:ascii="Tahoma" w:hAnsi="Tahoma" w:cs="Tahoma"/>
          <w:i w:val="0"/>
          <w:color w:val="000000" w:themeColor="text1"/>
        </w:rPr>
        <w:t xml:space="preserve"> – </w:t>
      </w:r>
      <w:r w:rsidR="632D02B5" w:rsidRPr="72D2BB11">
        <w:rPr>
          <w:rFonts w:ascii="Tahoma" w:hAnsi="Tahoma" w:cs="Tahoma"/>
          <w:i w:val="0"/>
          <w:color w:val="000000" w:themeColor="text1"/>
        </w:rPr>
        <w:t>Administratívny chod podniku</w:t>
      </w:r>
      <w:r w:rsidRPr="72D2BB11">
        <w:rPr>
          <w:rFonts w:ascii="Tahoma" w:hAnsi="Tahoma" w:cs="Tahoma"/>
          <w:i w:val="0"/>
          <w:color w:val="000000" w:themeColor="text1"/>
        </w:rPr>
        <w:t>“ a zmenových požiadaviek bude realizované metódou „</w:t>
      </w:r>
      <w:proofErr w:type="spellStart"/>
      <w:r w:rsidRPr="72D2BB11">
        <w:rPr>
          <w:rFonts w:ascii="Tahoma" w:hAnsi="Tahoma" w:cs="Tahoma"/>
          <w:i w:val="0"/>
          <w:color w:val="000000" w:themeColor="text1"/>
        </w:rPr>
        <w:t>Waterfall</w:t>
      </w:r>
      <w:proofErr w:type="spellEnd"/>
      <w:r w:rsidRPr="72D2BB11">
        <w:rPr>
          <w:rFonts w:ascii="Tahoma" w:hAnsi="Tahoma" w:cs="Tahoma"/>
          <w:i w:val="0"/>
          <w:color w:val="000000" w:themeColor="text1"/>
        </w:rPr>
        <w:t xml:space="preserve">“ a to v súlade s Vyhláškou Ministerstva investícií, regionálneho rozvoja a informatizácie SR č. 401/2023 </w:t>
      </w:r>
      <w:proofErr w:type="spellStart"/>
      <w:r w:rsidRPr="72D2BB11">
        <w:rPr>
          <w:rFonts w:ascii="Tahoma" w:hAnsi="Tahoma" w:cs="Tahoma"/>
          <w:i w:val="0"/>
          <w:color w:val="000000" w:themeColor="text1"/>
        </w:rPr>
        <w:t>Z.z</w:t>
      </w:r>
      <w:proofErr w:type="spellEnd"/>
      <w:r w:rsidRPr="72D2BB11">
        <w:rPr>
          <w:rFonts w:ascii="Tahoma" w:hAnsi="Tahoma" w:cs="Tahoma"/>
          <w:i w:val="0"/>
          <w:color w:val="000000" w:themeColor="text1"/>
        </w:rPr>
        <w:t>. o riadení projektov a zmenových požiadaviek v prevádzke informačných technológií verejnej správy.</w:t>
      </w:r>
    </w:p>
    <w:p w14:paraId="36E8230E" w14:textId="77777777" w:rsidR="00CD5454" w:rsidRPr="001959BA" w:rsidRDefault="00CD5454" w:rsidP="00F21A42">
      <w:pPr>
        <w:pStyle w:val="Instrukcia"/>
      </w:pPr>
    </w:p>
    <w:p w14:paraId="6DA5B6DE" w14:textId="77777777" w:rsidR="00CC2400" w:rsidRPr="00834718" w:rsidRDefault="00CC2400" w:rsidP="00CC2400">
      <w:pPr>
        <w:tabs>
          <w:tab w:val="center" w:pos="0"/>
        </w:tabs>
        <w:ind w:left="66"/>
        <w:rPr>
          <w:rFonts w:ascii="Tahoma" w:hAnsi="Tahoma" w:cs="Tahoma"/>
          <w:i/>
          <w:color w:val="808080"/>
        </w:rPr>
      </w:pPr>
    </w:p>
    <w:p w14:paraId="0FED51D3" w14:textId="77777777" w:rsidR="00862988" w:rsidRPr="00827D43" w:rsidRDefault="5675F406" w:rsidP="004A29DE">
      <w:pPr>
        <w:pStyle w:val="Nadpis1"/>
      </w:pPr>
      <w:bookmarkStart w:id="266" w:name="_Toc47815708"/>
      <w:bookmarkStart w:id="267" w:name="_Toc425060707"/>
      <w:bookmarkStart w:id="268" w:name="_Toc1094373969"/>
      <w:bookmarkStart w:id="269" w:name="_Toc651796977"/>
      <w:bookmarkStart w:id="270" w:name="_Toc1726013925"/>
      <w:bookmarkStart w:id="271" w:name="_Toc1350957483"/>
      <w:bookmarkStart w:id="272" w:name="_Toc1228095438"/>
      <w:bookmarkStart w:id="273" w:name="_Toc369843141"/>
      <w:bookmarkStart w:id="274" w:name="_Toc926619902"/>
      <w:bookmarkStart w:id="275" w:name="_Toc1524307507"/>
      <w:bookmarkStart w:id="276" w:name="_Toc1548891642"/>
      <w:bookmarkStart w:id="277" w:name="_Toc1722900095"/>
      <w:bookmarkStart w:id="278" w:name="_Toc152607325"/>
      <w:bookmarkStart w:id="279" w:name="_Toc510413660"/>
      <w:r w:rsidRPr="00827D43">
        <w:t>PROJEKTOVÝ TÍM</w:t>
      </w:r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</w:p>
    <w:bookmarkEnd w:id="279"/>
    <w:p w14:paraId="4EF5F31E" w14:textId="77777777" w:rsidR="00827D43" w:rsidRPr="00DE008F" w:rsidRDefault="00827D43" w:rsidP="00827D43">
      <w:pPr>
        <w:pStyle w:val="Instrukcia"/>
        <w:rPr>
          <w:i w:val="0"/>
          <w:iCs/>
          <w:color w:val="000000" w:themeColor="text1"/>
        </w:rPr>
      </w:pPr>
      <w:r w:rsidRPr="00DE008F">
        <w:rPr>
          <w:i w:val="0"/>
          <w:iCs/>
          <w:color w:val="000000" w:themeColor="text1"/>
        </w:rPr>
        <w:t xml:space="preserve">Zostavuje sa </w:t>
      </w:r>
      <w:r w:rsidRPr="00DE008F">
        <w:rPr>
          <w:b/>
          <w:i w:val="0"/>
          <w:iCs/>
          <w:color w:val="000000" w:themeColor="text1"/>
        </w:rPr>
        <w:t>Riadiaci výbor (RV),</w:t>
      </w:r>
      <w:r w:rsidRPr="00DE008F">
        <w:rPr>
          <w:i w:val="0"/>
          <w:iCs/>
          <w:color w:val="000000" w:themeColor="text1"/>
        </w:rPr>
        <w:t xml:space="preserve"> v minimálnom zložení:</w:t>
      </w:r>
    </w:p>
    <w:p w14:paraId="4C7CB35E" w14:textId="77777777" w:rsidR="00827D43" w:rsidRPr="00DE008F" w:rsidRDefault="00827D43" w:rsidP="00827D43">
      <w:pPr>
        <w:pStyle w:val="InstrukciaZoznam"/>
        <w:rPr>
          <w:i w:val="0"/>
          <w:iCs/>
          <w:color w:val="000000" w:themeColor="text1"/>
        </w:rPr>
      </w:pPr>
      <w:r w:rsidRPr="00DE008F">
        <w:rPr>
          <w:i w:val="0"/>
          <w:iCs/>
          <w:color w:val="000000" w:themeColor="text1"/>
        </w:rPr>
        <w:t>Predseda RV – Ing. Martin Hrachala, generálny riaditeľ sekcie informatiky, telekomunikácií a bezpečnosti MV SR</w:t>
      </w:r>
    </w:p>
    <w:p w14:paraId="66FA0572" w14:textId="77777777" w:rsidR="00827D43" w:rsidRPr="00DE008F" w:rsidRDefault="00827D43" w:rsidP="00827D43">
      <w:pPr>
        <w:pStyle w:val="InstrukciaZoznam"/>
        <w:rPr>
          <w:i w:val="0"/>
          <w:iCs/>
          <w:color w:val="000000" w:themeColor="text1"/>
        </w:rPr>
      </w:pPr>
      <w:r w:rsidRPr="00DE008F">
        <w:rPr>
          <w:i w:val="0"/>
          <w:iCs/>
          <w:color w:val="000000" w:themeColor="text1"/>
        </w:rPr>
        <w:t xml:space="preserve">Biznis vlastník - Ing. Ján </w:t>
      </w:r>
      <w:proofErr w:type="spellStart"/>
      <w:r w:rsidRPr="00DE008F">
        <w:rPr>
          <w:i w:val="0"/>
          <w:iCs/>
          <w:color w:val="000000" w:themeColor="text1"/>
        </w:rPr>
        <w:t>Dutko</w:t>
      </w:r>
      <w:proofErr w:type="spellEnd"/>
      <w:r w:rsidRPr="00DE008F">
        <w:rPr>
          <w:i w:val="0"/>
          <w:iCs/>
          <w:color w:val="000000" w:themeColor="text1"/>
        </w:rPr>
        <w:t>, riaditeľ odboru živnostenského podnikania Sekcie verejnej správy MV SR a JUDr. Jana Vallová, riaditeľka odboru všeobecnej vnútornej správy MV SR</w:t>
      </w:r>
    </w:p>
    <w:p w14:paraId="20AFE0A0" w14:textId="77777777" w:rsidR="00827D43" w:rsidRPr="00DE008F" w:rsidRDefault="00827D43" w:rsidP="00827D43">
      <w:pPr>
        <w:pStyle w:val="InstrukciaZoznam"/>
        <w:rPr>
          <w:i w:val="0"/>
          <w:iCs/>
          <w:color w:val="000000" w:themeColor="text1"/>
        </w:rPr>
      </w:pPr>
      <w:r w:rsidRPr="00DE008F">
        <w:rPr>
          <w:i w:val="0"/>
          <w:iCs/>
          <w:color w:val="000000" w:themeColor="text1"/>
        </w:rPr>
        <w:t>Zástupca prevádzky - Ing. Pavol Maliarik, riaditeľ odboru systémov a komunikácií Sekcie informatiky, telekomunikácií a bezpečnosti MV SR</w:t>
      </w:r>
    </w:p>
    <w:p w14:paraId="1649176B" w14:textId="77777777" w:rsidR="00827D43" w:rsidRPr="00DE008F" w:rsidRDefault="00827D43" w:rsidP="00827D43">
      <w:pPr>
        <w:pStyle w:val="InstrukciaZoznam"/>
        <w:rPr>
          <w:i w:val="0"/>
          <w:iCs/>
          <w:color w:val="000000" w:themeColor="text1"/>
        </w:rPr>
      </w:pPr>
      <w:r w:rsidRPr="00DE008F">
        <w:rPr>
          <w:i w:val="0"/>
          <w:iCs/>
          <w:color w:val="000000" w:themeColor="text1"/>
        </w:rPr>
        <w:t xml:space="preserve">Zástupca dodávateľa (dopĺňa sa až po VO / voliteľný člen) </w:t>
      </w:r>
      <w:r>
        <w:rPr>
          <w:i w:val="0"/>
          <w:iCs/>
          <w:color w:val="000000" w:themeColor="text1"/>
        </w:rPr>
        <w:t xml:space="preserve">- </w:t>
      </w:r>
      <w:r w:rsidRPr="00DE008F">
        <w:rPr>
          <w:i w:val="0"/>
          <w:iCs/>
          <w:color w:val="000000" w:themeColor="text1"/>
        </w:rPr>
        <w:t>Ing. Dana Šoltésová, riaditeľka IVES Košice</w:t>
      </w:r>
    </w:p>
    <w:p w14:paraId="0D142DAE" w14:textId="77777777" w:rsidR="00827D43" w:rsidRPr="00DE008F" w:rsidRDefault="00827D43" w:rsidP="00827D43">
      <w:pPr>
        <w:pStyle w:val="InstrukciaZoznam"/>
        <w:rPr>
          <w:i w:val="0"/>
          <w:iCs/>
          <w:color w:val="000000" w:themeColor="text1"/>
        </w:rPr>
      </w:pPr>
      <w:r w:rsidRPr="00DE008F">
        <w:rPr>
          <w:i w:val="0"/>
          <w:iCs/>
          <w:color w:val="000000" w:themeColor="text1"/>
        </w:rPr>
        <w:t>Projektový manažér objednávateľa (PM)</w:t>
      </w:r>
      <w:r>
        <w:rPr>
          <w:i w:val="0"/>
          <w:iCs/>
          <w:color w:val="000000" w:themeColor="text1"/>
        </w:rPr>
        <w:t xml:space="preserve"> -</w:t>
      </w:r>
      <w:r w:rsidRPr="00DE008F">
        <w:rPr>
          <w:i w:val="0"/>
          <w:iCs/>
          <w:color w:val="000000" w:themeColor="text1"/>
        </w:rPr>
        <w:t xml:space="preserve"> Ing. Dana Šoltésová, riaditeľka IVES Košice</w:t>
      </w:r>
    </w:p>
    <w:p w14:paraId="5A291C77" w14:textId="77777777" w:rsidR="00827D43" w:rsidRPr="00DE008F" w:rsidRDefault="00827D43" w:rsidP="00827D43">
      <w:pPr>
        <w:pStyle w:val="Instrukcia"/>
        <w:rPr>
          <w:i w:val="0"/>
          <w:iCs/>
          <w:color w:val="000000" w:themeColor="text1"/>
        </w:rPr>
      </w:pPr>
      <w:r w:rsidRPr="00DE008F">
        <w:rPr>
          <w:i w:val="0"/>
          <w:iCs/>
          <w:color w:val="000000" w:themeColor="text1"/>
        </w:rPr>
        <w:t xml:space="preserve">Zostavuje sa </w:t>
      </w:r>
      <w:r w:rsidRPr="00DE008F">
        <w:rPr>
          <w:b/>
          <w:i w:val="0"/>
          <w:iCs/>
          <w:color w:val="000000" w:themeColor="text1"/>
        </w:rPr>
        <w:t>Projektový tím objednávateľa</w:t>
      </w:r>
    </w:p>
    <w:p w14:paraId="7635DA2B" w14:textId="77777777" w:rsidR="00827D43" w:rsidRPr="00DE008F" w:rsidRDefault="00827D43" w:rsidP="00827D43">
      <w:pPr>
        <w:pStyle w:val="InstrukciaZoznam"/>
        <w:rPr>
          <w:i w:val="0"/>
          <w:iCs/>
          <w:color w:val="000000" w:themeColor="text1"/>
        </w:rPr>
      </w:pPr>
      <w:r w:rsidRPr="00DE008F">
        <w:rPr>
          <w:i w:val="0"/>
          <w:iCs/>
          <w:color w:val="000000" w:themeColor="text1"/>
        </w:rPr>
        <w:t>kľúčový používateľ</w:t>
      </w:r>
      <w:r>
        <w:rPr>
          <w:i w:val="0"/>
          <w:iCs/>
          <w:color w:val="000000" w:themeColor="text1"/>
        </w:rPr>
        <w:t xml:space="preserve"> - </w:t>
      </w:r>
      <w:r w:rsidRPr="00DE008F">
        <w:rPr>
          <w:i w:val="0"/>
          <w:iCs/>
          <w:color w:val="000000" w:themeColor="text1"/>
        </w:rPr>
        <w:t xml:space="preserve">Ing. Ján </w:t>
      </w:r>
      <w:proofErr w:type="spellStart"/>
      <w:r w:rsidRPr="00DE008F">
        <w:rPr>
          <w:i w:val="0"/>
          <w:iCs/>
          <w:color w:val="000000" w:themeColor="text1"/>
        </w:rPr>
        <w:t>Dutko</w:t>
      </w:r>
      <w:proofErr w:type="spellEnd"/>
      <w:r w:rsidRPr="00DE008F">
        <w:rPr>
          <w:i w:val="0"/>
          <w:iCs/>
          <w:color w:val="000000" w:themeColor="text1"/>
        </w:rPr>
        <w:t>, JUDr. Jana Vallová, Sekcia verejnej správy MV SR</w:t>
      </w:r>
    </w:p>
    <w:p w14:paraId="0AFF94C4" w14:textId="77777777" w:rsidR="00827D43" w:rsidRPr="00DE008F" w:rsidRDefault="00827D43" w:rsidP="00827D43">
      <w:pPr>
        <w:pStyle w:val="InstrukciaZoznam"/>
        <w:rPr>
          <w:i w:val="0"/>
          <w:iCs/>
          <w:color w:val="000000" w:themeColor="text1"/>
        </w:rPr>
      </w:pPr>
      <w:r w:rsidRPr="00DE008F">
        <w:rPr>
          <w:i w:val="0"/>
          <w:iCs/>
          <w:color w:val="000000" w:themeColor="text1"/>
        </w:rPr>
        <w:t>IT analytik alebo biznis analytik</w:t>
      </w:r>
      <w:r>
        <w:rPr>
          <w:i w:val="0"/>
          <w:iCs/>
          <w:color w:val="000000" w:themeColor="text1"/>
        </w:rPr>
        <w:t xml:space="preserve"> -</w:t>
      </w:r>
      <w:r w:rsidRPr="00DE008F">
        <w:rPr>
          <w:i w:val="0"/>
          <w:iCs/>
          <w:color w:val="000000" w:themeColor="text1"/>
        </w:rPr>
        <w:t xml:space="preserve"> Ing. Dana Šoltésová</w:t>
      </w:r>
    </w:p>
    <w:p w14:paraId="09FAE179" w14:textId="77777777" w:rsidR="00827D43" w:rsidRPr="00DE008F" w:rsidRDefault="00827D43" w:rsidP="00827D43">
      <w:pPr>
        <w:pStyle w:val="InstrukciaZoznam"/>
        <w:rPr>
          <w:i w:val="0"/>
          <w:iCs/>
          <w:color w:val="000000" w:themeColor="text1"/>
        </w:rPr>
      </w:pPr>
      <w:r w:rsidRPr="00DE008F">
        <w:rPr>
          <w:i w:val="0"/>
          <w:iCs/>
          <w:color w:val="000000" w:themeColor="text1"/>
        </w:rPr>
        <w:t>IT architekt</w:t>
      </w:r>
      <w:r>
        <w:rPr>
          <w:i w:val="0"/>
          <w:iCs/>
          <w:color w:val="000000" w:themeColor="text1"/>
        </w:rPr>
        <w:t xml:space="preserve"> - </w:t>
      </w:r>
      <w:r w:rsidRPr="00DE008F">
        <w:rPr>
          <w:i w:val="0"/>
          <w:iCs/>
          <w:color w:val="000000" w:themeColor="text1"/>
        </w:rPr>
        <w:t>Ing. Dana Šoltésová</w:t>
      </w:r>
    </w:p>
    <w:p w14:paraId="46F0C540" w14:textId="78A89042" w:rsidR="004A29DE" w:rsidRDefault="00827D43" w:rsidP="00827D43">
      <w:r w:rsidRPr="00DE008F">
        <w:rPr>
          <w:iCs/>
          <w:color w:val="000000" w:themeColor="text1"/>
        </w:rPr>
        <w:t>biznis vlastník</w:t>
      </w:r>
      <w:r>
        <w:rPr>
          <w:iCs/>
          <w:color w:val="000000" w:themeColor="text1"/>
        </w:rPr>
        <w:t xml:space="preserve"> - </w:t>
      </w:r>
      <w:r w:rsidRPr="00DE008F">
        <w:rPr>
          <w:iCs/>
          <w:color w:val="000000" w:themeColor="text1"/>
        </w:rPr>
        <w:t xml:space="preserve"> Ing. Ján </w:t>
      </w:r>
      <w:proofErr w:type="spellStart"/>
      <w:r w:rsidRPr="00DE008F">
        <w:rPr>
          <w:iCs/>
          <w:color w:val="000000" w:themeColor="text1"/>
        </w:rPr>
        <w:t>Dutko</w:t>
      </w:r>
      <w:proofErr w:type="spellEnd"/>
      <w:r w:rsidRPr="00DE008F">
        <w:rPr>
          <w:iCs/>
          <w:color w:val="000000" w:themeColor="text1"/>
        </w:rPr>
        <w:t>, JUDr. Jana Vallová, Sekcia verejnej správy MV SR</w:t>
      </w:r>
    </w:p>
    <w:p w14:paraId="7B980D4B" w14:textId="5020191D" w:rsidR="498FA282" w:rsidRDefault="498FA282" w:rsidP="498FA282">
      <w:pPr>
        <w:tabs>
          <w:tab w:val="left" w:pos="851"/>
          <w:tab w:val="center" w:pos="3119"/>
        </w:tabs>
      </w:pPr>
    </w:p>
    <w:p w14:paraId="524FA2BA" w14:textId="7A7054B5" w:rsidR="498FA282" w:rsidRDefault="498FA282" w:rsidP="498FA282">
      <w:pPr>
        <w:tabs>
          <w:tab w:val="left" w:pos="851"/>
          <w:tab w:val="center" w:pos="3119"/>
        </w:tabs>
      </w:pPr>
    </w:p>
    <w:p w14:paraId="17A5BC38" w14:textId="48ACE48E" w:rsidR="00862988" w:rsidRPr="00834718" w:rsidRDefault="522B5855" w:rsidP="004A29DE">
      <w:pPr>
        <w:pStyle w:val="Nadpis2"/>
      </w:pPr>
      <w:bookmarkStart w:id="280" w:name="_Toc47815709"/>
      <w:bookmarkStart w:id="281" w:name="_Toc1994700246"/>
      <w:bookmarkStart w:id="282" w:name="_Toc596074253"/>
      <w:bookmarkStart w:id="283" w:name="_Toc316351360"/>
      <w:bookmarkStart w:id="284" w:name="_Toc761214469"/>
      <w:bookmarkStart w:id="285" w:name="_Toc1175869665"/>
      <w:bookmarkStart w:id="286" w:name="_Toc1575456504"/>
      <w:bookmarkStart w:id="287" w:name="_Toc699254480"/>
      <w:bookmarkStart w:id="288" w:name="_Toc91475143"/>
      <w:bookmarkStart w:id="289" w:name="_Toc1705652877"/>
      <w:bookmarkStart w:id="290" w:name="_Toc1556184162"/>
      <w:bookmarkStart w:id="291" w:name="_Toc542498601"/>
      <w:bookmarkStart w:id="292" w:name="_Toc152607326"/>
      <w:bookmarkStart w:id="293" w:name="_Toc510413661"/>
      <w:r>
        <w:t xml:space="preserve"> </w:t>
      </w:r>
      <w:r w:rsidR="5675F406">
        <w:t>PRACOVNÉ NÁPLNE</w:t>
      </w:r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r w:rsidR="5675F406">
        <w:t xml:space="preserve"> </w:t>
      </w:r>
      <w:bookmarkEnd w:id="293"/>
    </w:p>
    <w:p w14:paraId="6A50EC45" w14:textId="77777777" w:rsidR="00F75124" w:rsidRDefault="00F75124" w:rsidP="00245EC2"/>
    <w:p w14:paraId="5F93C413" w14:textId="607BDF6C" w:rsidR="00862988" w:rsidRPr="00011708" w:rsidRDefault="466A84BD" w:rsidP="02D02CC5">
      <w:pPr>
        <w:tabs>
          <w:tab w:val="left" w:pos="851"/>
          <w:tab w:val="center" w:pos="3119"/>
        </w:tabs>
        <w:spacing w:after="240"/>
        <w:jc w:val="both"/>
      </w:pPr>
      <w:r w:rsidRPr="02D02CC5">
        <w:rPr>
          <w:rFonts w:ascii="Tahoma" w:eastAsia="Tahoma" w:hAnsi="Tahoma" w:cs="Tahoma"/>
          <w:szCs w:val="16"/>
        </w:rPr>
        <w:t>Projektový manažér</w:t>
      </w:r>
    </w:p>
    <w:p w14:paraId="703E2FCE" w14:textId="7A732CFE" w:rsidR="00862988" w:rsidRPr="00011708" w:rsidRDefault="466A84BD" w:rsidP="005E05EE">
      <w:pPr>
        <w:pStyle w:val="Odsekzoznamu"/>
        <w:numPr>
          <w:ilvl w:val="0"/>
          <w:numId w:val="2"/>
        </w:numPr>
        <w:spacing w:after="0"/>
        <w:jc w:val="both"/>
        <w:rPr>
          <w:rFonts w:ascii="Tahoma" w:eastAsia="Tahoma" w:hAnsi="Tahoma" w:cs="Tahoma"/>
          <w:color w:val="000000" w:themeColor="text1"/>
          <w:szCs w:val="16"/>
        </w:rPr>
      </w:pPr>
      <w:r w:rsidRPr="02D02CC5">
        <w:rPr>
          <w:rFonts w:ascii="Tahoma" w:eastAsia="Tahoma" w:hAnsi="Tahoma" w:cs="Tahoma"/>
          <w:color w:val="000000" w:themeColor="text1"/>
          <w:szCs w:val="16"/>
        </w:rPr>
        <w:t>zodpovedá za riadenie projektu počas celého životného cyklu projektu. Riadi projektové (ľudské a finančné) zdroje, zabezpečuje tvorbu obsahu, neustále odôvodňovanie projektu (aktualizuje BC/CBA) a predkladá vstupy na rokovanie Riadiaceho výboru. Zodpovedá za riadenie všetkých (ľudských a finančných) zdrojov, členov projektovému tím objednávateľa a za efektívnu komunikáciu s dodávateľom alebo stanovených zástupcom dodávateľa.</w:t>
      </w:r>
    </w:p>
    <w:p w14:paraId="1FCA73DD" w14:textId="21F48040" w:rsidR="00862988" w:rsidRPr="00011708" w:rsidRDefault="466A84BD" w:rsidP="005E05EE">
      <w:pPr>
        <w:pStyle w:val="Odsekzoznamu"/>
        <w:numPr>
          <w:ilvl w:val="0"/>
          <w:numId w:val="2"/>
        </w:numPr>
        <w:spacing w:after="0"/>
        <w:jc w:val="both"/>
        <w:rPr>
          <w:rFonts w:ascii="Tahoma" w:eastAsia="Tahoma" w:hAnsi="Tahoma" w:cs="Tahoma"/>
          <w:color w:val="000000" w:themeColor="text1"/>
          <w:szCs w:val="16"/>
        </w:rPr>
      </w:pPr>
      <w:r w:rsidRPr="02D02CC5">
        <w:rPr>
          <w:rFonts w:ascii="Tahoma" w:eastAsia="Tahoma" w:hAnsi="Tahoma" w:cs="Tahoma"/>
          <w:color w:val="000000" w:themeColor="text1"/>
          <w:szCs w:val="16"/>
        </w:rPr>
        <w:lastRenderedPageBreak/>
        <w:t>zodpovedá za riadenie prideleného projektu - stanovenie cieľov, spracovanie harmonogramu prác, koordináciu členov projektového tímu, sledovanie dodržiavania harmonogramu prác a rozpočtu, hodnotenie a prezentáciu výsledkov a za riadenie s tým súvisiacich rizík. Projektový manažér vedie špecifikáciu a implementáciu projektov v súlade s firemnými štandardami, zásadami a princípmi projektového riadenia.</w:t>
      </w:r>
    </w:p>
    <w:p w14:paraId="06DDCA42" w14:textId="0FDEB59F" w:rsidR="00862988" w:rsidRPr="00011708" w:rsidRDefault="466A84BD" w:rsidP="005E05EE">
      <w:pPr>
        <w:pStyle w:val="Odsekzoznamu"/>
        <w:numPr>
          <w:ilvl w:val="0"/>
          <w:numId w:val="2"/>
        </w:numPr>
        <w:spacing w:after="0"/>
        <w:jc w:val="both"/>
        <w:rPr>
          <w:rFonts w:ascii="Tahoma" w:eastAsia="Tahoma" w:hAnsi="Tahoma" w:cs="Tahoma"/>
          <w:color w:val="000000" w:themeColor="text1"/>
          <w:szCs w:val="16"/>
        </w:rPr>
      </w:pPr>
      <w:r w:rsidRPr="02D02CC5">
        <w:rPr>
          <w:rFonts w:ascii="Tahoma" w:eastAsia="Tahoma" w:hAnsi="Tahoma" w:cs="Tahoma"/>
          <w:color w:val="000000" w:themeColor="text1"/>
          <w:szCs w:val="16"/>
        </w:rPr>
        <w:t>zodpovedá za plnenie projektových/programových cieľov v rámci stanovených kvalitatívnych, časových a rozpočtovým plánov a za riadenie s tým súvisiacich rizík. V prípade externých kontraktov sa vedúci projektu/ projektový manažér obvykle podieľa na ich plánovaní a vyjednávaní a je hlavnou kontaktnou osobou pre zákazníka.</w:t>
      </w:r>
    </w:p>
    <w:p w14:paraId="4EF1C9AA" w14:textId="30204156" w:rsidR="00862988" w:rsidRPr="00011708" w:rsidRDefault="466A84BD" w:rsidP="02D02CC5">
      <w:pPr>
        <w:spacing w:after="0"/>
        <w:ind w:left="720"/>
        <w:jc w:val="both"/>
      </w:pPr>
      <w:r w:rsidRPr="02D02CC5">
        <w:rPr>
          <w:rFonts w:ascii="Tahoma" w:eastAsia="Tahoma" w:hAnsi="Tahoma" w:cs="Tahoma"/>
          <w:color w:val="000000" w:themeColor="text1"/>
          <w:szCs w:val="16"/>
        </w:rPr>
        <w:t xml:space="preserve"> </w:t>
      </w:r>
    </w:p>
    <w:p w14:paraId="5124FA8E" w14:textId="73C5F0CF" w:rsidR="00862988" w:rsidRPr="00011708" w:rsidRDefault="466A84BD" w:rsidP="02D02CC5">
      <w:pPr>
        <w:tabs>
          <w:tab w:val="left" w:pos="851"/>
          <w:tab w:val="center" w:pos="3119"/>
        </w:tabs>
        <w:spacing w:after="240"/>
        <w:jc w:val="both"/>
      </w:pPr>
      <w:r w:rsidRPr="02D02CC5">
        <w:rPr>
          <w:rFonts w:ascii="Tahoma" w:eastAsia="Tahoma" w:hAnsi="Tahoma" w:cs="Tahoma"/>
          <w:szCs w:val="16"/>
        </w:rPr>
        <w:t>Kľúčový používateľ</w:t>
      </w:r>
    </w:p>
    <w:p w14:paraId="30E0D703" w14:textId="6A0413A3" w:rsidR="00862988" w:rsidRPr="00011708" w:rsidRDefault="466A84BD" w:rsidP="005E05EE">
      <w:pPr>
        <w:pStyle w:val="Odsekzoznamu"/>
        <w:numPr>
          <w:ilvl w:val="0"/>
          <w:numId w:val="2"/>
        </w:numPr>
        <w:spacing w:after="0"/>
        <w:jc w:val="both"/>
        <w:rPr>
          <w:rFonts w:ascii="Tahoma" w:eastAsia="Tahoma" w:hAnsi="Tahoma" w:cs="Tahoma"/>
          <w:color w:val="000000" w:themeColor="text1"/>
          <w:szCs w:val="16"/>
        </w:rPr>
      </w:pPr>
      <w:r w:rsidRPr="02D02CC5">
        <w:rPr>
          <w:rFonts w:ascii="Tahoma" w:eastAsia="Tahoma" w:hAnsi="Tahoma" w:cs="Tahoma"/>
          <w:color w:val="000000" w:themeColor="text1"/>
          <w:szCs w:val="16"/>
        </w:rPr>
        <w:t>zodpovedný za reprezentáciu záujmov budúcich používateľov projektových produktov alebo projektových výstupov a za overenie kvality produktu,</w:t>
      </w:r>
    </w:p>
    <w:p w14:paraId="442B6F49" w14:textId="147F3D96" w:rsidR="00862988" w:rsidRPr="00011708" w:rsidRDefault="466A84BD" w:rsidP="005E05EE">
      <w:pPr>
        <w:pStyle w:val="Odsekzoznamu"/>
        <w:numPr>
          <w:ilvl w:val="0"/>
          <w:numId w:val="2"/>
        </w:numPr>
        <w:spacing w:after="0"/>
        <w:jc w:val="both"/>
        <w:rPr>
          <w:rFonts w:ascii="Tahoma" w:eastAsia="Tahoma" w:hAnsi="Tahoma" w:cs="Tahoma"/>
          <w:color w:val="000000" w:themeColor="text1"/>
          <w:szCs w:val="16"/>
        </w:rPr>
      </w:pPr>
      <w:r w:rsidRPr="02D02CC5">
        <w:rPr>
          <w:rFonts w:ascii="Tahoma" w:eastAsia="Tahoma" w:hAnsi="Tahoma" w:cs="Tahoma"/>
          <w:color w:val="000000" w:themeColor="text1"/>
          <w:szCs w:val="16"/>
        </w:rPr>
        <w:t xml:space="preserve">zodpovedný za návrh a špecifikáciu funkčných a technických požiadaviek, potreby, obsahu, kvalitatívnych a kvantitatívnych prínosov projektu, požiadaviek koncových používateľov na prínos systému a požiadaviek na bezpečnosť, </w:t>
      </w:r>
    </w:p>
    <w:p w14:paraId="286DC55A" w14:textId="5E0098EB" w:rsidR="00862988" w:rsidRPr="00011708" w:rsidRDefault="466A84BD" w:rsidP="005E05EE">
      <w:pPr>
        <w:pStyle w:val="Odsekzoznamu"/>
        <w:numPr>
          <w:ilvl w:val="0"/>
          <w:numId w:val="2"/>
        </w:numPr>
        <w:spacing w:after="0"/>
        <w:jc w:val="both"/>
        <w:rPr>
          <w:rFonts w:ascii="Tahoma" w:eastAsia="Tahoma" w:hAnsi="Tahoma" w:cs="Tahoma"/>
          <w:color w:val="000000" w:themeColor="text1"/>
          <w:szCs w:val="16"/>
        </w:rPr>
      </w:pPr>
      <w:r w:rsidRPr="02D02CC5">
        <w:rPr>
          <w:rFonts w:ascii="Tahoma" w:eastAsia="Tahoma" w:hAnsi="Tahoma" w:cs="Tahoma"/>
          <w:color w:val="000000" w:themeColor="text1"/>
          <w:szCs w:val="16"/>
        </w:rPr>
        <w:t>Kľúčový používateľ (end user) navrhuje a definuje akceptačné kritériá, je zodpovedný za akceptačné testovanie a návrh na akceptáciu projektových produktov alebo projektových výstupov a návrh na spustenie do produkčnej prevádzky. Predkladá požiadavky na zmenu funkcionalít produktov a je súčasťou projektových tímov.</w:t>
      </w:r>
    </w:p>
    <w:p w14:paraId="6F203F3A" w14:textId="23373F26" w:rsidR="00862988" w:rsidRPr="00011708" w:rsidRDefault="466A84BD" w:rsidP="02D02CC5">
      <w:pPr>
        <w:spacing w:after="0"/>
        <w:jc w:val="both"/>
      </w:pPr>
      <w:r w:rsidRPr="02D02CC5">
        <w:rPr>
          <w:rFonts w:ascii="Tahoma" w:eastAsia="Tahoma" w:hAnsi="Tahoma" w:cs="Tahoma"/>
          <w:color w:val="000000" w:themeColor="text1"/>
          <w:szCs w:val="16"/>
        </w:rPr>
        <w:t xml:space="preserve"> </w:t>
      </w:r>
    </w:p>
    <w:p w14:paraId="0C45DD66" w14:textId="1190EB50" w:rsidR="00862988" w:rsidRPr="00011708" w:rsidRDefault="466A84BD" w:rsidP="02D02CC5">
      <w:pPr>
        <w:tabs>
          <w:tab w:val="left" w:pos="851"/>
          <w:tab w:val="center" w:pos="3119"/>
        </w:tabs>
        <w:spacing w:after="240"/>
        <w:jc w:val="both"/>
      </w:pPr>
      <w:r w:rsidRPr="02D02CC5">
        <w:rPr>
          <w:rFonts w:ascii="Tahoma" w:eastAsia="Tahoma" w:hAnsi="Tahoma" w:cs="Tahoma"/>
          <w:szCs w:val="16"/>
        </w:rPr>
        <w:t>IT analytik</w:t>
      </w:r>
    </w:p>
    <w:p w14:paraId="2DD03E70" w14:textId="50E2D3ED" w:rsidR="00862988" w:rsidRPr="00011708" w:rsidRDefault="466A84BD" w:rsidP="005E05EE">
      <w:pPr>
        <w:pStyle w:val="Odsekzoznamu"/>
        <w:numPr>
          <w:ilvl w:val="0"/>
          <w:numId w:val="2"/>
        </w:numPr>
        <w:spacing w:after="0"/>
        <w:jc w:val="both"/>
        <w:rPr>
          <w:rFonts w:ascii="Tahoma" w:eastAsia="Tahoma" w:hAnsi="Tahoma" w:cs="Tahoma"/>
          <w:color w:val="000000" w:themeColor="text1"/>
          <w:szCs w:val="16"/>
        </w:rPr>
      </w:pPr>
      <w:r w:rsidRPr="02D02CC5">
        <w:rPr>
          <w:rFonts w:ascii="Tahoma" w:eastAsia="Tahoma" w:hAnsi="Tahoma" w:cs="Tahoma"/>
          <w:color w:val="000000" w:themeColor="text1"/>
          <w:szCs w:val="16"/>
        </w:rPr>
        <w:t>zodpovedá za zber a analyzovanie funkčných požiadaviek, analyzovanie a spracovanie dokumentácie z pohľadu procesov, metodiky, technických možností a inej dokumentácie. Podieľa sa na návrhu riešenia vrátane návrhu zmien procesov v oblasti biznis analýzy a analýzy softvérových riešení. Zodpovedá za výkon analýzy IS, koordináciu a dohľad nad činnosťou SW analytikov,</w:t>
      </w:r>
    </w:p>
    <w:p w14:paraId="263CB53A" w14:textId="3C43C083" w:rsidR="00862988" w:rsidRPr="00011708" w:rsidRDefault="466A84BD" w:rsidP="005E05EE">
      <w:pPr>
        <w:pStyle w:val="Odsekzoznamu"/>
        <w:numPr>
          <w:ilvl w:val="0"/>
          <w:numId w:val="2"/>
        </w:numPr>
        <w:spacing w:after="0"/>
        <w:jc w:val="both"/>
        <w:rPr>
          <w:rFonts w:ascii="Tahoma" w:eastAsia="Tahoma" w:hAnsi="Tahoma" w:cs="Tahoma"/>
          <w:color w:val="000000" w:themeColor="text1"/>
          <w:szCs w:val="16"/>
        </w:rPr>
      </w:pPr>
      <w:r w:rsidRPr="02D02CC5">
        <w:rPr>
          <w:rFonts w:ascii="Tahoma" w:eastAsia="Tahoma" w:hAnsi="Tahoma" w:cs="Tahoma"/>
          <w:color w:val="000000" w:themeColor="text1"/>
          <w:szCs w:val="16"/>
        </w:rPr>
        <w:t>analyzuje požiadavky na informačný systém/softvérový systém, formálnym spôsobom zaznamenáva činnosti/procesy, vytvára analytický model systému, okrem analýzy realizuje aj návrh systému, ten vyjadruje návrhovým modelom,</w:t>
      </w:r>
    </w:p>
    <w:p w14:paraId="6E9DF02D" w14:textId="0B8F8359" w:rsidR="00862988" w:rsidRPr="00011708" w:rsidRDefault="466A84BD" w:rsidP="005E05EE">
      <w:pPr>
        <w:pStyle w:val="Odsekzoznamu"/>
        <w:numPr>
          <w:ilvl w:val="0"/>
          <w:numId w:val="2"/>
        </w:numPr>
        <w:spacing w:after="0"/>
        <w:jc w:val="both"/>
        <w:rPr>
          <w:rFonts w:ascii="Tahoma" w:eastAsia="Tahoma" w:hAnsi="Tahoma" w:cs="Tahoma"/>
          <w:color w:val="000000" w:themeColor="text1"/>
          <w:szCs w:val="16"/>
        </w:rPr>
      </w:pPr>
      <w:r w:rsidRPr="02D02CC5">
        <w:rPr>
          <w:rFonts w:ascii="Tahoma" w:eastAsia="Tahoma" w:hAnsi="Tahoma" w:cs="Tahoma"/>
          <w:color w:val="000000" w:themeColor="text1"/>
          <w:szCs w:val="16"/>
        </w:rPr>
        <w:t xml:space="preserve">Analytik informačných technológií pripravuje špecifikáciu cieľového systému od procesnej až po technickú rovinu. Mapuje a analyzuje existujúce podnikateľské a procesné prostredie, analyzuje biznis požiadavky na informačný systém, špecifikuje požiadavky na informačnú podporu procesov, navrhuje koncept riešenia a pripravuje podklady pre architektov a vývojárov riešenia, participuje na realizácii zmien, dohliada na realizáciu požiadaviek v cieľovom riešení, spolupracuje pri ich preberaní (akceptácie) používateľom. </w:t>
      </w:r>
    </w:p>
    <w:p w14:paraId="6AA80B79" w14:textId="0EA624F3" w:rsidR="00862988" w:rsidRPr="00011708" w:rsidRDefault="466A84BD" w:rsidP="005E05EE">
      <w:pPr>
        <w:pStyle w:val="Odsekzoznamu"/>
        <w:numPr>
          <w:ilvl w:val="0"/>
          <w:numId w:val="2"/>
        </w:numPr>
        <w:spacing w:after="0"/>
        <w:jc w:val="both"/>
        <w:rPr>
          <w:rFonts w:ascii="Tahoma" w:eastAsia="Tahoma" w:hAnsi="Tahoma" w:cs="Tahoma"/>
          <w:color w:val="000000" w:themeColor="text1"/>
          <w:szCs w:val="16"/>
        </w:rPr>
      </w:pPr>
      <w:r w:rsidRPr="02D02CC5">
        <w:rPr>
          <w:rFonts w:ascii="Tahoma" w:eastAsia="Tahoma" w:hAnsi="Tahoma" w:cs="Tahoma"/>
          <w:color w:val="000000" w:themeColor="text1"/>
          <w:szCs w:val="16"/>
        </w:rPr>
        <w:t>Pri návrhu IT systémov využíva odbornú špecializáciu IT architektov a projektantov. Študuje a analyzuje dokumentáciu, požiadavky klientov, legislatívne a technické podmienky a možnosti zvyšovania efektívnosti a výkonnosti riadiacich a informačných procesov. Navrhuje a prerokúva koncepcie riešenia informačných systémov a analyzuje ich efekty a dopady. Zabezpečuje spracovanie analyticko-projektovej špecifikácie s návrhom dátových a objektových štruktúr a ich väzieb, užívateľského rozhrania a ostatných podkladov pre projektovanie nových riešení.</w:t>
      </w:r>
    </w:p>
    <w:p w14:paraId="0C7D3596" w14:textId="75961011" w:rsidR="00862988" w:rsidRPr="00011708" w:rsidRDefault="466A84BD" w:rsidP="005E05EE">
      <w:pPr>
        <w:pStyle w:val="Odsekzoznamu"/>
        <w:numPr>
          <w:ilvl w:val="0"/>
          <w:numId w:val="2"/>
        </w:numPr>
        <w:spacing w:after="0"/>
        <w:jc w:val="both"/>
        <w:rPr>
          <w:rFonts w:ascii="Tahoma" w:eastAsia="Tahoma" w:hAnsi="Tahoma" w:cs="Tahoma"/>
          <w:color w:val="000000" w:themeColor="text1"/>
          <w:szCs w:val="16"/>
        </w:rPr>
      </w:pPr>
      <w:r w:rsidRPr="02D02CC5">
        <w:rPr>
          <w:rFonts w:ascii="Tahoma" w:eastAsia="Tahoma" w:hAnsi="Tahoma" w:cs="Tahoma"/>
          <w:color w:val="000000" w:themeColor="text1"/>
          <w:szCs w:val="16"/>
        </w:rPr>
        <w:t>Spolupracuje na projektovaní a implementácii návrhov. Môže tiež poskytovať poradenstvo v oblasti svojej špecializácie. Zodpovedá za návrhovú (design) časť IT - pôsobí ako medzičlánok medzi používateľmi informačných systémov (biznis pohľad) a ich realizátormi (technologický pohľad).</w:t>
      </w:r>
    </w:p>
    <w:p w14:paraId="2A56F348" w14:textId="6FE2FA55" w:rsidR="00862988" w:rsidRPr="00011708" w:rsidRDefault="466A84BD" w:rsidP="02D02CC5">
      <w:pPr>
        <w:tabs>
          <w:tab w:val="left" w:pos="851"/>
          <w:tab w:val="center" w:pos="3119"/>
        </w:tabs>
        <w:spacing w:after="240"/>
        <w:jc w:val="both"/>
      </w:pPr>
      <w:r w:rsidRPr="02D02CC5">
        <w:rPr>
          <w:rFonts w:ascii="Tahoma" w:eastAsia="Tahoma" w:hAnsi="Tahoma" w:cs="Tahoma"/>
          <w:i/>
          <w:iCs/>
          <w:color w:val="A6A6A6" w:themeColor="background1" w:themeShade="A6"/>
          <w:szCs w:val="16"/>
        </w:rPr>
        <w:t xml:space="preserve"> </w:t>
      </w:r>
    </w:p>
    <w:p w14:paraId="7CA331CD" w14:textId="60368FE2" w:rsidR="00862988" w:rsidRPr="00011708" w:rsidRDefault="466A84BD" w:rsidP="02D02CC5">
      <w:pPr>
        <w:spacing w:before="120" w:after="0"/>
        <w:jc w:val="both"/>
      </w:pPr>
      <w:r w:rsidRPr="02D02CC5">
        <w:rPr>
          <w:rFonts w:ascii="Tahoma" w:eastAsia="Tahoma" w:hAnsi="Tahoma" w:cs="Tahoma"/>
          <w:color w:val="000000" w:themeColor="text1"/>
          <w:szCs w:val="16"/>
        </w:rPr>
        <w:t>IT architekt</w:t>
      </w:r>
    </w:p>
    <w:p w14:paraId="05144B98" w14:textId="4C879254" w:rsidR="00862988" w:rsidRPr="00011708" w:rsidRDefault="466A84BD" w:rsidP="02D02CC5">
      <w:pPr>
        <w:spacing w:after="0"/>
        <w:jc w:val="both"/>
      </w:pPr>
      <w:r w:rsidRPr="02D02CC5">
        <w:rPr>
          <w:rFonts w:ascii="Tahoma" w:eastAsia="Tahoma" w:hAnsi="Tahoma" w:cs="Tahoma"/>
          <w:color w:val="000000" w:themeColor="text1"/>
          <w:szCs w:val="16"/>
        </w:rPr>
        <w:t xml:space="preserve"> </w:t>
      </w:r>
    </w:p>
    <w:p w14:paraId="19438680" w14:textId="2A55A881" w:rsidR="00862988" w:rsidRPr="00011708" w:rsidRDefault="466A84BD" w:rsidP="005E05EE">
      <w:pPr>
        <w:pStyle w:val="Odsekzoznamu"/>
        <w:numPr>
          <w:ilvl w:val="0"/>
          <w:numId w:val="2"/>
        </w:numPr>
        <w:spacing w:after="0"/>
        <w:jc w:val="both"/>
        <w:rPr>
          <w:rFonts w:ascii="Tahoma" w:eastAsia="Tahoma" w:hAnsi="Tahoma" w:cs="Tahoma"/>
          <w:color w:val="000000" w:themeColor="text1"/>
          <w:szCs w:val="16"/>
        </w:rPr>
      </w:pPr>
      <w:r w:rsidRPr="02D02CC5">
        <w:rPr>
          <w:rFonts w:ascii="Tahoma" w:eastAsia="Tahoma" w:hAnsi="Tahoma" w:cs="Tahoma"/>
          <w:color w:val="000000" w:themeColor="text1"/>
          <w:szCs w:val="16"/>
        </w:rPr>
        <w:t xml:space="preserve">zodpovedá za návrh architektúry riešenia IS a implementáciu technológií predovšetkým z pohľadu udržateľnosti, kvality a nákladov, za riešenie architektonických cieľov projektu dizajnu IS a súlad s architektonickými princípmi. </w:t>
      </w:r>
    </w:p>
    <w:p w14:paraId="35308AAF" w14:textId="577481D3" w:rsidR="00862988" w:rsidRPr="00011708" w:rsidRDefault="466A84BD" w:rsidP="005E05EE">
      <w:pPr>
        <w:pStyle w:val="Odsekzoznamu"/>
        <w:numPr>
          <w:ilvl w:val="0"/>
          <w:numId w:val="2"/>
        </w:numPr>
        <w:spacing w:after="0"/>
        <w:jc w:val="both"/>
        <w:rPr>
          <w:rFonts w:ascii="Tahoma" w:eastAsia="Tahoma" w:hAnsi="Tahoma" w:cs="Tahoma"/>
          <w:color w:val="000000" w:themeColor="text1"/>
          <w:szCs w:val="16"/>
        </w:rPr>
      </w:pPr>
      <w:r w:rsidRPr="02D02CC5">
        <w:rPr>
          <w:rFonts w:ascii="Tahoma" w:eastAsia="Tahoma" w:hAnsi="Tahoma" w:cs="Tahoma"/>
          <w:color w:val="000000" w:themeColor="text1"/>
          <w:szCs w:val="16"/>
        </w:rPr>
        <w:t xml:space="preserve">vykonáva, prípadne riadi vysoko odborné tvorivé činnosti v oblasti návrhu IT. Študuje a stanovuje smery technického rozvoja informačných technológií, navrhuje riešenia na optimalizáciu a zvýšenie efektívnosti prostriedkov výpočtovej techniky. Navrhuje základnú architektúru informačných systémov, ich komponentov a vzájomných väzieb. Zabezpečuje projektovanie dizajnu, architektúry IT štruktúry, špecifikácie jej prvkov a parametrov, vhodnej softvérovej a hardvérovej infraštruktúry podľa základnej špecifikácie riešenia. </w:t>
      </w:r>
    </w:p>
    <w:p w14:paraId="400E4967" w14:textId="51048303" w:rsidR="00862988" w:rsidRPr="00011708" w:rsidRDefault="466A84BD" w:rsidP="005E05EE">
      <w:pPr>
        <w:pStyle w:val="Odsekzoznamu"/>
        <w:numPr>
          <w:ilvl w:val="0"/>
          <w:numId w:val="2"/>
        </w:numPr>
        <w:spacing w:after="0"/>
        <w:jc w:val="both"/>
        <w:rPr>
          <w:rFonts w:ascii="Tahoma" w:eastAsia="Tahoma" w:hAnsi="Tahoma" w:cs="Tahoma"/>
          <w:color w:val="000000" w:themeColor="text1"/>
          <w:szCs w:val="16"/>
        </w:rPr>
      </w:pPr>
      <w:r w:rsidRPr="02D02CC5">
        <w:rPr>
          <w:rFonts w:ascii="Tahoma" w:eastAsia="Tahoma" w:hAnsi="Tahoma" w:cs="Tahoma"/>
          <w:color w:val="000000" w:themeColor="text1"/>
          <w:szCs w:val="16"/>
        </w:rPr>
        <w:t>zodpovedá za spracovanie a správu projektovej dokumentácie a za kontrolu súladu implementácie s dokumentáciou. Môže tiež poskytovať konzultácie, poradenstvo a vzdelávanie v oblasti svojej špecializácie. IT architekt, projektant analyzuje, vytvára a konzultuje so zákazníkom riešenia na úrovni komplexných IT systémov a IT architektúr, najmä na úrovni aplikačného vybavenia, infraštruktúrnych systémov, sietí a pod. Zaručuje, že návrh architektúry a/alebo riešenia zodpovedá zmluvne dohodnutým požiadavkám zákazníka v zmysle rozsahu, kvality a ceny celej služby/riešenia.</w:t>
      </w:r>
    </w:p>
    <w:p w14:paraId="0E38C8D5" w14:textId="4B4E3A38" w:rsidR="00862988" w:rsidRPr="00011708" w:rsidRDefault="466A84BD" w:rsidP="02D02CC5">
      <w:pPr>
        <w:spacing w:after="0"/>
        <w:jc w:val="both"/>
      </w:pPr>
      <w:r w:rsidRPr="02D02CC5">
        <w:rPr>
          <w:rFonts w:ascii="Tahoma" w:eastAsia="Tahoma" w:hAnsi="Tahoma" w:cs="Tahoma"/>
          <w:color w:val="000000" w:themeColor="text1"/>
          <w:szCs w:val="16"/>
        </w:rPr>
        <w:t xml:space="preserve"> </w:t>
      </w:r>
    </w:p>
    <w:p w14:paraId="4EA53E66" w14:textId="66901044" w:rsidR="00862988" w:rsidRPr="00011708" w:rsidRDefault="466A84BD" w:rsidP="02D02CC5">
      <w:pPr>
        <w:spacing w:after="0"/>
        <w:jc w:val="both"/>
      </w:pPr>
      <w:r w:rsidRPr="02D02CC5">
        <w:rPr>
          <w:rFonts w:ascii="Tahoma" w:eastAsia="Tahoma" w:hAnsi="Tahoma" w:cs="Tahoma"/>
          <w:color w:val="000000" w:themeColor="text1"/>
          <w:szCs w:val="16"/>
        </w:rPr>
        <w:t>Manažér kvality</w:t>
      </w:r>
    </w:p>
    <w:p w14:paraId="535431E7" w14:textId="652534B9" w:rsidR="00862988" w:rsidRPr="00011708" w:rsidRDefault="466A84BD" w:rsidP="02D02CC5">
      <w:pPr>
        <w:spacing w:after="0"/>
        <w:jc w:val="both"/>
      </w:pPr>
      <w:r w:rsidRPr="02D02CC5">
        <w:rPr>
          <w:rFonts w:ascii="Tahoma" w:eastAsia="Tahoma" w:hAnsi="Tahoma" w:cs="Tahoma"/>
          <w:color w:val="000000" w:themeColor="text1"/>
          <w:szCs w:val="16"/>
        </w:rPr>
        <w:t xml:space="preserve"> </w:t>
      </w:r>
    </w:p>
    <w:p w14:paraId="286A225C" w14:textId="5C5E6708" w:rsidR="00862988" w:rsidRPr="00011708" w:rsidRDefault="466A84BD" w:rsidP="005E05EE">
      <w:pPr>
        <w:pStyle w:val="Odsekzoznamu"/>
        <w:numPr>
          <w:ilvl w:val="0"/>
          <w:numId w:val="1"/>
        </w:numPr>
        <w:spacing w:after="0"/>
        <w:jc w:val="both"/>
        <w:rPr>
          <w:rFonts w:ascii="Tahoma" w:eastAsia="Tahoma" w:hAnsi="Tahoma" w:cs="Tahoma"/>
          <w:color w:val="000000" w:themeColor="text1"/>
          <w:szCs w:val="16"/>
        </w:rPr>
      </w:pPr>
      <w:r w:rsidRPr="02D02CC5">
        <w:rPr>
          <w:rFonts w:ascii="Tahoma" w:eastAsia="Tahoma" w:hAnsi="Tahoma" w:cs="Tahoma"/>
          <w:color w:val="000000" w:themeColor="text1"/>
          <w:szCs w:val="16"/>
        </w:rPr>
        <w:t xml:space="preserve">zodpovedá za priebežné vyžadovanie, hodnotenie a kontrolu kvality (vecnej aj formálnej) počas celého projektu. Je zodpovedný za úvodné nastavenie pravidiel riadenia kvality a za následné dodržiavanie a kontrolu kvality jednotlivých projektových výstupov. Sleduje a hodnotí kvalitatívne ukazovatele projektových výstupov a o zisteniach informuje projektového manažéra objednávateľa formou pravidelných alebo nepravidelných správ/záznamov. </w:t>
      </w:r>
    </w:p>
    <w:p w14:paraId="5B596C7D" w14:textId="1DA4403B" w:rsidR="00862988" w:rsidRPr="00011708" w:rsidRDefault="466A84BD" w:rsidP="005E05EE">
      <w:pPr>
        <w:pStyle w:val="Odsekzoznamu"/>
        <w:numPr>
          <w:ilvl w:val="0"/>
          <w:numId w:val="1"/>
        </w:numPr>
        <w:spacing w:after="0"/>
        <w:jc w:val="both"/>
        <w:rPr>
          <w:rFonts w:ascii="Tahoma" w:eastAsia="Tahoma" w:hAnsi="Tahoma" w:cs="Tahoma"/>
          <w:color w:val="000000" w:themeColor="text1"/>
          <w:szCs w:val="16"/>
        </w:rPr>
      </w:pPr>
      <w:r w:rsidRPr="02D02CC5">
        <w:rPr>
          <w:rFonts w:ascii="Tahoma" w:eastAsia="Tahoma" w:hAnsi="Tahoma" w:cs="Tahoma"/>
          <w:color w:val="000000" w:themeColor="text1"/>
          <w:szCs w:val="16"/>
        </w:rPr>
        <w:t>plánuje, koordinuje, riadi a kontroluje systém manažérstva kvality, monitoruje a meria procesy a identifikuje príležitosti na trvalé zlepšovanie systému manažérstva kvality v organizácii v súlade s platnými normami. Zabezpečuje tvorbu cieľov a koncepcie kvality, vrátane kontroly ich plnenia a vykonáva interné a externé audity kvality v súlade s plánom.</w:t>
      </w:r>
    </w:p>
    <w:p w14:paraId="0F156280" w14:textId="217749B5" w:rsidR="00862988" w:rsidRPr="00011708" w:rsidRDefault="466A84BD" w:rsidP="005E05EE">
      <w:pPr>
        <w:pStyle w:val="Odsekzoznamu"/>
        <w:numPr>
          <w:ilvl w:val="0"/>
          <w:numId w:val="1"/>
        </w:numPr>
        <w:spacing w:after="0"/>
        <w:jc w:val="both"/>
        <w:rPr>
          <w:rFonts w:ascii="Tahoma" w:eastAsia="Tahoma" w:hAnsi="Tahoma" w:cs="Tahoma"/>
          <w:color w:val="000000" w:themeColor="text1"/>
          <w:szCs w:val="16"/>
        </w:rPr>
      </w:pPr>
      <w:r w:rsidRPr="02D02CC5">
        <w:rPr>
          <w:rFonts w:ascii="Tahoma" w:eastAsia="Tahoma" w:hAnsi="Tahoma" w:cs="Tahoma"/>
          <w:color w:val="000000" w:themeColor="text1"/>
          <w:szCs w:val="16"/>
        </w:rPr>
        <w:t>Počas celej doby realizácie projektu zabezpečuje zhodu kvality projektových výstupov s požiadavkami. Realizuje postupy riadenia kvality tak, aby výsledkom boli projektové výstupy spĺňajúce požiadavky objednávateľa. Kontroluje, či sa riadenie a proces zabezpečenia kvality vykonáva správnym spôsobom, v správnom čase a správnymi osobami.</w:t>
      </w:r>
    </w:p>
    <w:p w14:paraId="179F665C" w14:textId="3A195D16" w:rsidR="00862988" w:rsidRPr="00011708" w:rsidRDefault="466A84BD" w:rsidP="02D02CC5">
      <w:pPr>
        <w:spacing w:after="0"/>
        <w:jc w:val="both"/>
      </w:pPr>
      <w:r w:rsidRPr="02D02CC5">
        <w:rPr>
          <w:rFonts w:ascii="Tahoma" w:eastAsia="Tahoma" w:hAnsi="Tahoma" w:cs="Tahoma"/>
          <w:color w:val="000000" w:themeColor="text1"/>
          <w:szCs w:val="16"/>
        </w:rPr>
        <w:t xml:space="preserve"> </w:t>
      </w:r>
    </w:p>
    <w:p w14:paraId="1C387652" w14:textId="47CFA4E7" w:rsidR="00862988" w:rsidRPr="00011708" w:rsidRDefault="466A84BD" w:rsidP="02D02CC5">
      <w:pPr>
        <w:spacing w:after="0"/>
        <w:jc w:val="both"/>
      </w:pPr>
      <w:r w:rsidRPr="02D02CC5">
        <w:rPr>
          <w:rFonts w:ascii="Tahoma" w:eastAsia="Tahoma" w:hAnsi="Tahoma" w:cs="Tahoma"/>
          <w:color w:val="000000" w:themeColor="text1"/>
          <w:szCs w:val="16"/>
        </w:rPr>
        <w:t>Vlastník procesov</w:t>
      </w:r>
    </w:p>
    <w:p w14:paraId="5A521E4C" w14:textId="294EBAF6" w:rsidR="00862988" w:rsidRPr="00011708" w:rsidRDefault="466A84BD" w:rsidP="02D02CC5">
      <w:pPr>
        <w:spacing w:after="0"/>
        <w:jc w:val="both"/>
      </w:pPr>
      <w:r w:rsidRPr="02D02CC5">
        <w:rPr>
          <w:rFonts w:ascii="Tahoma" w:eastAsia="Tahoma" w:hAnsi="Tahoma" w:cs="Tahoma"/>
          <w:color w:val="000000" w:themeColor="text1"/>
          <w:szCs w:val="16"/>
        </w:rPr>
        <w:t xml:space="preserve"> </w:t>
      </w:r>
    </w:p>
    <w:p w14:paraId="3E6A0A6E" w14:textId="15746054" w:rsidR="00862988" w:rsidRPr="00011708" w:rsidRDefault="466A84BD" w:rsidP="005E05EE">
      <w:pPr>
        <w:pStyle w:val="Odsekzoznamu"/>
        <w:numPr>
          <w:ilvl w:val="0"/>
          <w:numId w:val="2"/>
        </w:numPr>
        <w:spacing w:after="0"/>
        <w:jc w:val="both"/>
        <w:rPr>
          <w:rFonts w:ascii="Tahoma" w:eastAsia="Tahoma" w:hAnsi="Tahoma" w:cs="Tahoma"/>
          <w:color w:val="000000" w:themeColor="text1"/>
          <w:szCs w:val="16"/>
        </w:rPr>
      </w:pPr>
      <w:r w:rsidRPr="02D02CC5">
        <w:rPr>
          <w:rFonts w:ascii="Tahoma" w:eastAsia="Tahoma" w:hAnsi="Tahoma" w:cs="Tahoma"/>
          <w:color w:val="000000" w:themeColor="text1"/>
          <w:szCs w:val="16"/>
        </w:rPr>
        <w:t xml:space="preserve">zodpovedá za proces - jeho výstupy i celkový priebeh poskytnutia služby alebo produktu konečnému užívateľovi. Kľúčová rola na strane zákazníka (verejného obstarávateľa), ktorá schvaľuje biznis požiadavky a zodpovedá za výsledné riešenie, prínos požadovanú hodnotu a naplnenie merateľných ukazovateľov. Úlohou tejto roly je definovať na užívateľa orientované položky </w:t>
      </w:r>
      <w:r w:rsidRPr="02D02CC5">
        <w:rPr>
          <w:rFonts w:ascii="Tahoma" w:eastAsia="Tahoma" w:hAnsi="Tahoma" w:cs="Tahoma"/>
          <w:color w:val="000000" w:themeColor="text1"/>
          <w:szCs w:val="16"/>
        </w:rPr>
        <w:lastRenderedPageBreak/>
        <w:t>(user-</w:t>
      </w:r>
      <w:proofErr w:type="spellStart"/>
      <w:r w:rsidRPr="02D02CC5">
        <w:rPr>
          <w:rFonts w:ascii="Tahoma" w:eastAsia="Tahoma" w:hAnsi="Tahoma" w:cs="Tahoma"/>
          <w:color w:val="000000" w:themeColor="text1"/>
          <w:szCs w:val="16"/>
        </w:rPr>
        <w:t>stories</w:t>
      </w:r>
      <w:proofErr w:type="spellEnd"/>
      <w:r w:rsidRPr="02D02CC5">
        <w:rPr>
          <w:rFonts w:ascii="Tahoma" w:eastAsia="Tahoma" w:hAnsi="Tahoma" w:cs="Tahoma"/>
          <w:color w:val="000000" w:themeColor="text1"/>
          <w:szCs w:val="16"/>
        </w:rPr>
        <w:t>), ktoré budú zaradzované a priorizované v produktovom zásobníku. Zodpovedá za priebežné posudzovanie vecných výstupov dodávateľa v rámci analýzy, návrhu riešenia vrátane DNR z pohľadu analýzy a návrhu riešenia aplikácii IS.</w:t>
      </w:r>
    </w:p>
    <w:p w14:paraId="5EBF310D" w14:textId="02B34868" w:rsidR="00862988" w:rsidRPr="00011708" w:rsidRDefault="466A84BD" w:rsidP="005E05EE">
      <w:pPr>
        <w:pStyle w:val="Odsekzoznamu"/>
        <w:numPr>
          <w:ilvl w:val="0"/>
          <w:numId w:val="2"/>
        </w:numPr>
        <w:spacing w:after="0"/>
        <w:jc w:val="both"/>
        <w:rPr>
          <w:rFonts w:ascii="Tahoma" w:eastAsia="Tahoma" w:hAnsi="Tahoma" w:cs="Tahoma"/>
          <w:color w:val="000000" w:themeColor="text1"/>
          <w:szCs w:val="16"/>
        </w:rPr>
      </w:pPr>
      <w:r w:rsidRPr="02D02CC5">
        <w:rPr>
          <w:rFonts w:ascii="Tahoma" w:eastAsia="Tahoma" w:hAnsi="Tahoma" w:cs="Tahoma"/>
          <w:szCs w:val="16"/>
        </w:rPr>
        <w:t>zodpovedný za schválenie funkčných a technických požiadaviek, potreby, obsahu, kvalitatívnych a kvantitatívnych prínosov projektu. Definuje očakávania na kvalitu projektu, kvalitu projektových produktov, prínosy pre koncových používateľov a požiadavky na bezpečnosť. Definuje merateľné výkonnostné ukazovatele projektov a prvkov. Vlastník procesov schvaľuje  akceptačné kritériá, rozsah a kvalitu dodávaných projektových výstupov pri dosiahnutí platobných míľnikov, odsúhlasuje spustenie výstupov projektu do produkčnej prevádzky a dostupnosť ľudských zdrojov alokovaných na realizáciu projektu.</w:t>
      </w:r>
    </w:p>
    <w:p w14:paraId="67C99B35" w14:textId="7C43973F" w:rsidR="00862988" w:rsidRDefault="5675F406" w:rsidP="004A29DE">
      <w:pPr>
        <w:pStyle w:val="Nadpis1"/>
      </w:pPr>
      <w:bookmarkStart w:id="294" w:name="_Toc47815710"/>
      <w:bookmarkStart w:id="295" w:name="_Toc922415075"/>
      <w:bookmarkStart w:id="296" w:name="_Toc1275292488"/>
      <w:bookmarkStart w:id="297" w:name="_Toc1317943368"/>
      <w:bookmarkStart w:id="298" w:name="_Toc1059352832"/>
      <w:bookmarkStart w:id="299" w:name="_Toc1591178749"/>
      <w:bookmarkStart w:id="300" w:name="_Toc445439934"/>
      <w:bookmarkStart w:id="301" w:name="_Toc1718852369"/>
      <w:bookmarkStart w:id="302" w:name="_Toc222896765"/>
      <w:bookmarkStart w:id="303" w:name="_Toc663571237"/>
      <w:bookmarkStart w:id="304" w:name="_Toc1704088007"/>
      <w:bookmarkStart w:id="305" w:name="_Toc1721209686"/>
      <w:bookmarkStart w:id="306" w:name="_Toc152607327"/>
      <w:bookmarkStart w:id="307" w:name="_Toc510413662"/>
      <w:r>
        <w:t>ODKAZY</w:t>
      </w:r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</w:p>
    <w:p w14:paraId="480E5588" w14:textId="77777777" w:rsidR="00245EC2" w:rsidRPr="00245EC2" w:rsidRDefault="00245EC2" w:rsidP="00245EC2"/>
    <w:bookmarkEnd w:id="307"/>
    <w:p w14:paraId="77549FDF" w14:textId="77AEC6F8" w:rsidR="00862988" w:rsidRPr="008628EF" w:rsidRDefault="008628EF" w:rsidP="008628EF">
      <w:pPr>
        <w:spacing w:after="0"/>
        <w:jc w:val="both"/>
        <w:rPr>
          <w:rFonts w:ascii="Tahoma" w:eastAsia="Tahoma" w:hAnsi="Tahoma" w:cs="Tahoma"/>
          <w:color w:val="000000" w:themeColor="text1"/>
          <w:szCs w:val="16"/>
        </w:rPr>
      </w:pPr>
      <w:r w:rsidRPr="008628EF">
        <w:rPr>
          <w:rFonts w:ascii="Tahoma" w:eastAsia="Tahoma" w:hAnsi="Tahoma" w:cs="Tahoma"/>
          <w:color w:val="000000" w:themeColor="text1"/>
          <w:szCs w:val="16"/>
        </w:rPr>
        <w:t>N/A</w:t>
      </w:r>
    </w:p>
    <w:p w14:paraId="286E9F56" w14:textId="5B0E352F" w:rsidR="00862988" w:rsidRDefault="5675F406" w:rsidP="004A29DE">
      <w:pPr>
        <w:pStyle w:val="Nadpis1"/>
      </w:pPr>
      <w:bookmarkStart w:id="308" w:name="_Toc47815711"/>
      <w:bookmarkStart w:id="309" w:name="_Toc1845624711"/>
      <w:bookmarkStart w:id="310" w:name="_Toc1335486469"/>
      <w:bookmarkStart w:id="311" w:name="_Toc1660740083"/>
      <w:bookmarkStart w:id="312" w:name="_Toc1673192336"/>
      <w:bookmarkStart w:id="313" w:name="_Toc2053721865"/>
      <w:bookmarkStart w:id="314" w:name="_Toc2041295352"/>
      <w:bookmarkStart w:id="315" w:name="_Toc432728511"/>
      <w:bookmarkStart w:id="316" w:name="_Toc439451047"/>
      <w:bookmarkStart w:id="317" w:name="_Toc2079765538"/>
      <w:bookmarkStart w:id="318" w:name="_Toc23745434"/>
      <w:bookmarkStart w:id="319" w:name="_Toc352209542"/>
      <w:bookmarkStart w:id="320" w:name="_Toc152607328"/>
      <w:r>
        <w:t>PRÍLOHY</w:t>
      </w:r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</w:p>
    <w:p w14:paraId="641C0892" w14:textId="77777777" w:rsidR="00245EC2" w:rsidRPr="00245EC2" w:rsidRDefault="00245EC2" w:rsidP="00245EC2"/>
    <w:p w14:paraId="54EB353D" w14:textId="77777777" w:rsidR="00DE2C15" w:rsidRDefault="00DE2C15" w:rsidP="00DE2C15">
      <w:pPr>
        <w:rPr>
          <w:rFonts w:ascii="Tahoma" w:hAnsi="Tahoma" w:cs="Tahoma"/>
          <w:i/>
          <w:iCs/>
          <w:szCs w:val="16"/>
        </w:rPr>
      </w:pPr>
      <w:r w:rsidRPr="004A29DE">
        <w:rPr>
          <w:b/>
          <w:bCs/>
        </w:rPr>
        <w:t xml:space="preserve">Príloha </w:t>
      </w:r>
      <w:r>
        <w:rPr>
          <w:b/>
          <w:bCs/>
        </w:rPr>
        <w:t>1</w:t>
      </w:r>
      <w:r w:rsidRPr="004A29DE">
        <w:rPr>
          <w:b/>
          <w:bCs/>
        </w:rPr>
        <w:t xml:space="preserve">: </w:t>
      </w:r>
      <w:r w:rsidRPr="004A29DE">
        <w:t>Zoznam rizík a závislostí (Excel)</w:t>
      </w:r>
      <w:r>
        <w:rPr>
          <w:rFonts w:ascii="Tahoma" w:hAnsi="Tahoma" w:cs="Tahoma"/>
          <w:i/>
          <w:iCs/>
          <w:szCs w:val="16"/>
        </w:rPr>
        <w:t xml:space="preserve"> </w:t>
      </w:r>
    </w:p>
    <w:p w14:paraId="5E664897" w14:textId="5BCB0F08" w:rsidR="00DE2C15" w:rsidRDefault="00DE2C15" w:rsidP="00DE2C15">
      <w:pPr>
        <w:rPr>
          <w:rFonts w:ascii="Tahoma" w:hAnsi="Tahoma" w:cs="Tahoma"/>
          <w:i/>
          <w:iCs/>
          <w:szCs w:val="16"/>
        </w:rPr>
      </w:pPr>
      <w:r w:rsidRPr="00481DC9">
        <w:rPr>
          <w:b/>
          <w:bCs/>
        </w:rPr>
        <w:t>Príloha 2:</w:t>
      </w:r>
      <w:r>
        <w:rPr>
          <w:rFonts w:ascii="Tahoma" w:hAnsi="Tahoma" w:cs="Tahoma"/>
          <w:i/>
          <w:iCs/>
          <w:szCs w:val="16"/>
        </w:rPr>
        <w:t xml:space="preserve"> </w:t>
      </w:r>
      <w:r>
        <w:rPr>
          <w:iCs/>
          <w:color w:val="000000" w:themeColor="text1"/>
        </w:rPr>
        <w:t xml:space="preserve">Finančná analýza_ŽS05 </w:t>
      </w:r>
      <w:r w:rsidRPr="004A29DE">
        <w:t>(Excel)</w:t>
      </w:r>
    </w:p>
    <w:p w14:paraId="4D7C7C6B" w14:textId="7C9C485F" w:rsidR="009F2FFA" w:rsidRPr="004A29DE" w:rsidRDefault="004A29DE" w:rsidP="004A29DE">
      <w:r>
        <w:rPr>
          <w:rStyle w:val="Hypertextovprepojenie"/>
          <w:rFonts w:ascii="Tahoma" w:hAnsi="Tahoma" w:cs="Tahoma"/>
          <w:i/>
          <w:iCs/>
          <w:color w:val="auto"/>
          <w:szCs w:val="16"/>
        </w:rPr>
        <w:t xml:space="preserve"> </w:t>
      </w:r>
      <w:r w:rsidR="009F2FFA" w:rsidRPr="004A29DE">
        <w:t xml:space="preserve"> </w:t>
      </w:r>
    </w:p>
    <w:sectPr w:rsidR="009F2FFA" w:rsidRPr="004A29DE" w:rsidSect="00011708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06909" w14:textId="77777777" w:rsidR="005E05EE" w:rsidRDefault="005E05EE" w:rsidP="00862988">
      <w:r>
        <w:separator/>
      </w:r>
    </w:p>
  </w:endnote>
  <w:endnote w:type="continuationSeparator" w:id="0">
    <w:p w14:paraId="569788AA" w14:textId="77777777" w:rsidR="005E05EE" w:rsidRDefault="005E05EE" w:rsidP="00862988">
      <w:r>
        <w:continuationSeparator/>
      </w:r>
    </w:p>
  </w:endnote>
  <w:endnote w:type="continuationNotice" w:id="1">
    <w:p w14:paraId="7B98BBB3" w14:textId="77777777" w:rsidR="005E05EE" w:rsidRDefault="005E05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594A7" w14:textId="4F17BD9D" w:rsidR="0039749B" w:rsidRPr="00352DB5" w:rsidRDefault="0039749B" w:rsidP="00862988">
    <w:pPr>
      <w:pStyle w:val="Pta"/>
      <w:pBdr>
        <w:top w:val="single" w:sz="4" w:space="1" w:color="D9D9D9"/>
      </w:pBdr>
      <w:jc w:val="right"/>
      <w:rPr>
        <w:rFonts w:ascii="Tahoma" w:hAnsi="Tahoma" w:cs="Tahoma"/>
        <w:szCs w:val="16"/>
      </w:rPr>
    </w:pPr>
    <w:r w:rsidRPr="00352DB5">
      <w:rPr>
        <w:rFonts w:ascii="Tahoma" w:hAnsi="Tahoma" w:cs="Tahoma"/>
        <w:szCs w:val="16"/>
      </w:rPr>
      <w:t xml:space="preserve">Strana </w:t>
    </w:r>
    <w:r w:rsidRPr="00352DB5">
      <w:rPr>
        <w:rFonts w:ascii="Tahoma" w:hAnsi="Tahoma" w:cs="Tahoma"/>
        <w:szCs w:val="16"/>
      </w:rPr>
      <w:fldChar w:fldCharType="begin"/>
    </w:r>
    <w:r w:rsidRPr="00352DB5">
      <w:rPr>
        <w:rFonts w:ascii="Tahoma" w:hAnsi="Tahoma" w:cs="Tahoma"/>
        <w:szCs w:val="16"/>
      </w:rPr>
      <w:instrText>PAGE   \* MERGEFORMAT</w:instrText>
    </w:r>
    <w:r w:rsidRPr="00352DB5">
      <w:rPr>
        <w:rFonts w:ascii="Tahoma" w:hAnsi="Tahoma" w:cs="Tahoma"/>
        <w:szCs w:val="16"/>
      </w:rPr>
      <w:fldChar w:fldCharType="separate"/>
    </w:r>
    <w:r w:rsidR="00EA798E">
      <w:rPr>
        <w:rFonts w:ascii="Tahoma" w:hAnsi="Tahoma" w:cs="Tahoma"/>
        <w:noProof/>
        <w:szCs w:val="16"/>
      </w:rPr>
      <w:t>16</w:t>
    </w:r>
    <w:r w:rsidRPr="00352DB5">
      <w:rPr>
        <w:rFonts w:ascii="Tahoma" w:hAnsi="Tahoma" w:cs="Tahoma"/>
        <w:szCs w:val="16"/>
      </w:rPr>
      <w:fldChar w:fldCharType="end"/>
    </w:r>
    <w:r w:rsidRPr="00352DB5">
      <w:rPr>
        <w:rFonts w:ascii="Tahoma" w:hAnsi="Tahoma" w:cs="Tahoma"/>
        <w:szCs w:val="16"/>
      </w:rPr>
      <w:t>/</w:t>
    </w:r>
    <w:r w:rsidRPr="00352DB5">
      <w:rPr>
        <w:rFonts w:ascii="Tahoma" w:hAnsi="Tahoma" w:cs="Tahoma"/>
        <w:szCs w:val="16"/>
      </w:rPr>
      <w:fldChar w:fldCharType="begin"/>
    </w:r>
    <w:r w:rsidRPr="00352DB5">
      <w:rPr>
        <w:rFonts w:ascii="Tahoma" w:hAnsi="Tahoma" w:cs="Tahoma"/>
        <w:szCs w:val="16"/>
      </w:rPr>
      <w:instrText xml:space="preserve"> NUMPAGES   \* MERGEFORMAT </w:instrText>
    </w:r>
    <w:r w:rsidRPr="00352DB5">
      <w:rPr>
        <w:rFonts w:ascii="Tahoma" w:hAnsi="Tahoma" w:cs="Tahoma"/>
        <w:szCs w:val="16"/>
      </w:rPr>
      <w:fldChar w:fldCharType="separate"/>
    </w:r>
    <w:r w:rsidR="00EA798E">
      <w:rPr>
        <w:rFonts w:ascii="Tahoma" w:hAnsi="Tahoma" w:cs="Tahoma"/>
        <w:noProof/>
        <w:szCs w:val="16"/>
      </w:rPr>
      <w:t>18</w:t>
    </w:r>
    <w:r w:rsidRPr="00352DB5">
      <w:rPr>
        <w:rFonts w:ascii="Tahoma" w:hAnsi="Tahoma" w:cs="Tahoma"/>
        <w:szCs w:val="16"/>
      </w:rPr>
      <w:fldChar w:fldCharType="end"/>
    </w:r>
  </w:p>
  <w:p w14:paraId="5324972B" w14:textId="77777777" w:rsidR="0039749B" w:rsidRDefault="003974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39749B" w14:paraId="3014C607" w14:textId="77777777" w:rsidTr="29DF5A5F">
      <w:trPr>
        <w:trHeight w:val="300"/>
      </w:trPr>
      <w:tc>
        <w:tcPr>
          <w:tcW w:w="3210" w:type="dxa"/>
        </w:tcPr>
        <w:p w14:paraId="5C1C654C" w14:textId="2DC66484" w:rsidR="0039749B" w:rsidRDefault="0039749B" w:rsidP="29DF5A5F">
          <w:pPr>
            <w:pStyle w:val="Hlavika"/>
            <w:ind w:left="-115"/>
          </w:pPr>
        </w:p>
      </w:tc>
      <w:tc>
        <w:tcPr>
          <w:tcW w:w="3210" w:type="dxa"/>
        </w:tcPr>
        <w:p w14:paraId="5FF2A8A9" w14:textId="29F966A2" w:rsidR="0039749B" w:rsidRDefault="0039749B" w:rsidP="29DF5A5F">
          <w:pPr>
            <w:pStyle w:val="Hlavika"/>
            <w:jc w:val="center"/>
          </w:pPr>
        </w:p>
      </w:tc>
      <w:tc>
        <w:tcPr>
          <w:tcW w:w="3210" w:type="dxa"/>
        </w:tcPr>
        <w:p w14:paraId="57A1DB1B" w14:textId="56C213E6" w:rsidR="0039749B" w:rsidRDefault="0039749B" w:rsidP="29DF5A5F">
          <w:pPr>
            <w:pStyle w:val="Hlavika"/>
            <w:ind w:right="-115"/>
            <w:jc w:val="right"/>
          </w:pPr>
        </w:p>
      </w:tc>
    </w:tr>
  </w:tbl>
  <w:p w14:paraId="2EB1483E" w14:textId="5E36482C" w:rsidR="0039749B" w:rsidRDefault="0039749B" w:rsidP="29DF5A5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53267" w14:textId="77777777" w:rsidR="005E05EE" w:rsidRDefault="005E05EE" w:rsidP="00862988">
      <w:r>
        <w:separator/>
      </w:r>
    </w:p>
  </w:footnote>
  <w:footnote w:type="continuationSeparator" w:id="0">
    <w:p w14:paraId="2DD1FF2E" w14:textId="77777777" w:rsidR="005E05EE" w:rsidRDefault="005E05EE" w:rsidP="00862988">
      <w:r>
        <w:continuationSeparator/>
      </w:r>
    </w:p>
  </w:footnote>
  <w:footnote w:type="continuationNotice" w:id="1">
    <w:p w14:paraId="21C345A0" w14:textId="77777777" w:rsidR="005E05EE" w:rsidRDefault="005E05EE"/>
  </w:footnote>
  <w:footnote w:id="2">
    <w:p w14:paraId="4EAE2612" w14:textId="77777777" w:rsidR="00961155" w:rsidRPr="00A55631" w:rsidRDefault="00961155" w:rsidP="00961155">
      <w:pPr>
        <w:pStyle w:val="Textpoznmkypodiarou"/>
        <w:rPr>
          <w:sz w:val="15"/>
        </w:rPr>
      </w:pPr>
      <w:r w:rsidRPr="00A55631">
        <w:rPr>
          <w:rStyle w:val="Odkaznapoznmkupodiarou"/>
          <w:sz w:val="15"/>
        </w:rPr>
        <w:footnoteRef/>
      </w:r>
      <w:r w:rsidRPr="00A55631">
        <w:rPr>
          <w:sz w:val="15"/>
        </w:rPr>
        <w:t xml:space="preserve"> Nahrádza dokument „Ideový zámer“</w:t>
      </w:r>
    </w:p>
  </w:footnote>
  <w:footnote w:id="3">
    <w:p w14:paraId="001F506E" w14:textId="77777777" w:rsidR="00DE2C15" w:rsidRDefault="00DE2C15" w:rsidP="00DE2C15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6B30E3">
        <w:rPr>
          <w:sz w:val="16"/>
          <w:szCs w:val="16"/>
        </w:rPr>
        <w:t>Spoločné moduly podľa zákona č. 305/2013  e-</w:t>
      </w:r>
      <w:proofErr w:type="spellStart"/>
      <w:r w:rsidRPr="006B30E3">
        <w:rPr>
          <w:sz w:val="16"/>
          <w:szCs w:val="16"/>
        </w:rPr>
        <w:t>Governmente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39749B" w14:paraId="368E6BB6" w14:textId="77777777" w:rsidTr="29DF5A5F">
      <w:trPr>
        <w:trHeight w:val="300"/>
      </w:trPr>
      <w:tc>
        <w:tcPr>
          <w:tcW w:w="3210" w:type="dxa"/>
        </w:tcPr>
        <w:p w14:paraId="454CEF2F" w14:textId="18E8F9D7" w:rsidR="0039749B" w:rsidRDefault="0039749B" w:rsidP="29DF5A5F">
          <w:pPr>
            <w:pStyle w:val="Hlavika"/>
            <w:ind w:left="-115"/>
          </w:pPr>
        </w:p>
      </w:tc>
      <w:tc>
        <w:tcPr>
          <w:tcW w:w="3210" w:type="dxa"/>
        </w:tcPr>
        <w:p w14:paraId="36DCAD0A" w14:textId="1763B9A2" w:rsidR="0039749B" w:rsidRDefault="0039749B" w:rsidP="29DF5A5F">
          <w:pPr>
            <w:pStyle w:val="Hlavika"/>
            <w:jc w:val="center"/>
          </w:pPr>
        </w:p>
      </w:tc>
      <w:tc>
        <w:tcPr>
          <w:tcW w:w="3210" w:type="dxa"/>
        </w:tcPr>
        <w:p w14:paraId="08330342" w14:textId="57FEF8C0" w:rsidR="0039749B" w:rsidRDefault="0039749B" w:rsidP="29DF5A5F">
          <w:pPr>
            <w:pStyle w:val="Hlavika"/>
            <w:ind w:right="-115"/>
            <w:jc w:val="right"/>
          </w:pPr>
        </w:p>
      </w:tc>
    </w:tr>
  </w:tbl>
  <w:p w14:paraId="4F38F8AB" w14:textId="79B2AAF7" w:rsidR="0039749B" w:rsidRDefault="0039749B" w:rsidP="29DF5A5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9797E" w14:textId="22780499" w:rsidR="0039749B" w:rsidRDefault="0039749B">
    <w:pPr>
      <w:pStyle w:val="Hlavika"/>
    </w:pPr>
    <w:r>
      <w:rPr>
        <w:noProof/>
        <w:lang w:eastAsia="sk-SK"/>
      </w:rPr>
      <w:drawing>
        <wp:inline distT="0" distB="0" distL="0" distR="0" wp14:anchorId="7155368C" wp14:editId="6D1A984F">
          <wp:extent cx="2146935" cy="466725"/>
          <wp:effectExtent l="0" t="0" r="0" b="0"/>
          <wp:docPr id="1595126823" name="Obrázok 1595126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6935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6D7A"/>
    <w:multiLevelType w:val="hybridMultilevel"/>
    <w:tmpl w:val="4476D6D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201834"/>
    <w:multiLevelType w:val="hybridMultilevel"/>
    <w:tmpl w:val="7D22F6D2"/>
    <w:lvl w:ilvl="0" w:tplc="041B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045B3C4C"/>
    <w:multiLevelType w:val="hybridMultilevel"/>
    <w:tmpl w:val="86888F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8DD9"/>
    <w:multiLevelType w:val="hybridMultilevel"/>
    <w:tmpl w:val="2744AC8C"/>
    <w:lvl w:ilvl="0" w:tplc="1B9A6D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8F8AE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967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839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4A66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2E6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C095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9A0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A638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E5F49"/>
    <w:multiLevelType w:val="hybridMultilevel"/>
    <w:tmpl w:val="6CF8E37C"/>
    <w:lvl w:ilvl="0" w:tplc="B5BC9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2353C"/>
    <w:multiLevelType w:val="hybridMultilevel"/>
    <w:tmpl w:val="20AA7DBC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184A80C7"/>
    <w:multiLevelType w:val="multilevel"/>
    <w:tmpl w:val="536A9DF4"/>
    <w:lvl w:ilvl="0">
      <w:start w:val="1"/>
      <w:numFmt w:val="decimal"/>
      <w:pStyle w:val="Nadpiscislovany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180"/>
      </w:pPr>
    </w:lvl>
  </w:abstractNum>
  <w:abstractNum w:abstractNumId="7" w15:restartNumberingAfterBreak="0">
    <w:nsid w:val="2F3F4F44"/>
    <w:multiLevelType w:val="hybridMultilevel"/>
    <w:tmpl w:val="3BE40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D8B8C"/>
    <w:multiLevelType w:val="hybridMultilevel"/>
    <w:tmpl w:val="EFCCEF50"/>
    <w:lvl w:ilvl="0" w:tplc="87D8EA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28B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1699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2E8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E6E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2839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20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F0A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A8C5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F358B"/>
    <w:multiLevelType w:val="hybridMultilevel"/>
    <w:tmpl w:val="86888F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D60F6"/>
    <w:multiLevelType w:val="hybridMultilevel"/>
    <w:tmpl w:val="FE104AD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38684B"/>
    <w:multiLevelType w:val="multilevel"/>
    <w:tmpl w:val="79FACB6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pStyle w:val="Nadpis2"/>
      <w:lvlText w:val="%1.%2"/>
      <w:lvlJc w:val="left"/>
      <w:pPr>
        <w:ind w:left="1284" w:hanging="576"/>
      </w:pPr>
      <w:rPr>
        <w:rFonts w:hint="default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630B6997"/>
    <w:multiLevelType w:val="hybridMultilevel"/>
    <w:tmpl w:val="181400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10915"/>
    <w:multiLevelType w:val="hybridMultilevel"/>
    <w:tmpl w:val="1626318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BC6C33"/>
    <w:multiLevelType w:val="hybridMultilevel"/>
    <w:tmpl w:val="702822D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855925"/>
    <w:multiLevelType w:val="hybridMultilevel"/>
    <w:tmpl w:val="6B0E53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B3502"/>
    <w:multiLevelType w:val="hybridMultilevel"/>
    <w:tmpl w:val="B59EE7B6"/>
    <w:lvl w:ilvl="0" w:tplc="041B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7B0E22B8"/>
    <w:multiLevelType w:val="hybridMultilevel"/>
    <w:tmpl w:val="5F769DFC"/>
    <w:lvl w:ilvl="0" w:tplc="38F6C0A8">
      <w:start w:val="1"/>
      <w:numFmt w:val="bullet"/>
      <w:pStyle w:val="InstrukciaZo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05AB7"/>
    <w:multiLevelType w:val="hybridMultilevel"/>
    <w:tmpl w:val="B72ED3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17"/>
  </w:num>
  <w:num w:numId="5">
    <w:abstractNumId w:val="6"/>
  </w:num>
  <w:num w:numId="6">
    <w:abstractNumId w:val="9"/>
  </w:num>
  <w:num w:numId="7">
    <w:abstractNumId w:val="0"/>
  </w:num>
  <w:num w:numId="8">
    <w:abstractNumId w:val="12"/>
  </w:num>
  <w:num w:numId="9">
    <w:abstractNumId w:val="16"/>
  </w:num>
  <w:num w:numId="10">
    <w:abstractNumId w:val="14"/>
  </w:num>
  <w:num w:numId="11">
    <w:abstractNumId w:val="10"/>
  </w:num>
  <w:num w:numId="12">
    <w:abstractNumId w:val="13"/>
  </w:num>
  <w:num w:numId="13">
    <w:abstractNumId w:val="2"/>
  </w:num>
  <w:num w:numId="14">
    <w:abstractNumId w:val="5"/>
  </w:num>
  <w:num w:numId="15">
    <w:abstractNumId w:val="7"/>
  </w:num>
  <w:num w:numId="16">
    <w:abstractNumId w:val="1"/>
  </w:num>
  <w:num w:numId="17">
    <w:abstractNumId w:val="15"/>
  </w:num>
  <w:num w:numId="18">
    <w:abstractNumId w:val="18"/>
  </w:num>
  <w:num w:numId="19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BD5"/>
    <w:rsid w:val="00000CF9"/>
    <w:rsid w:val="00003101"/>
    <w:rsid w:val="00003987"/>
    <w:rsid w:val="00005F8F"/>
    <w:rsid w:val="00006C81"/>
    <w:rsid w:val="0000752E"/>
    <w:rsid w:val="0000765F"/>
    <w:rsid w:val="00011708"/>
    <w:rsid w:val="000151A1"/>
    <w:rsid w:val="00017F13"/>
    <w:rsid w:val="00024C27"/>
    <w:rsid w:val="00033047"/>
    <w:rsid w:val="00035F23"/>
    <w:rsid w:val="0004112A"/>
    <w:rsid w:val="000435BA"/>
    <w:rsid w:val="00045BA1"/>
    <w:rsid w:val="000549D3"/>
    <w:rsid w:val="000616EE"/>
    <w:rsid w:val="000618B8"/>
    <w:rsid w:val="00063DE9"/>
    <w:rsid w:val="00067B06"/>
    <w:rsid w:val="000716A2"/>
    <w:rsid w:val="00074E2A"/>
    <w:rsid w:val="000807BD"/>
    <w:rsid w:val="00081D6C"/>
    <w:rsid w:val="0008266E"/>
    <w:rsid w:val="00083DEB"/>
    <w:rsid w:val="00086B1A"/>
    <w:rsid w:val="00086C30"/>
    <w:rsid w:val="00087E25"/>
    <w:rsid w:val="00087F59"/>
    <w:rsid w:val="00090C7F"/>
    <w:rsid w:val="00092440"/>
    <w:rsid w:val="00096AEF"/>
    <w:rsid w:val="000A018B"/>
    <w:rsid w:val="000A585C"/>
    <w:rsid w:val="000A6AFC"/>
    <w:rsid w:val="000B04C2"/>
    <w:rsid w:val="000B0AD8"/>
    <w:rsid w:val="000B2EFB"/>
    <w:rsid w:val="000B4016"/>
    <w:rsid w:val="000B46C5"/>
    <w:rsid w:val="000B67C5"/>
    <w:rsid w:val="000C57BF"/>
    <w:rsid w:val="000D2ACE"/>
    <w:rsid w:val="000D3BA1"/>
    <w:rsid w:val="000E324E"/>
    <w:rsid w:val="000E3992"/>
    <w:rsid w:val="000E4E6E"/>
    <w:rsid w:val="000E578C"/>
    <w:rsid w:val="000F153E"/>
    <w:rsid w:val="000F6644"/>
    <w:rsid w:val="000F6CC1"/>
    <w:rsid w:val="00103A9A"/>
    <w:rsid w:val="00106083"/>
    <w:rsid w:val="001137F4"/>
    <w:rsid w:val="00113F36"/>
    <w:rsid w:val="00117DD1"/>
    <w:rsid w:val="00122B30"/>
    <w:rsid w:val="001232E1"/>
    <w:rsid w:val="00123984"/>
    <w:rsid w:val="00123B73"/>
    <w:rsid w:val="001263E5"/>
    <w:rsid w:val="001276A5"/>
    <w:rsid w:val="00134BFE"/>
    <w:rsid w:val="001431AE"/>
    <w:rsid w:val="001468DD"/>
    <w:rsid w:val="00146C62"/>
    <w:rsid w:val="001524CA"/>
    <w:rsid w:val="00152D73"/>
    <w:rsid w:val="001537EF"/>
    <w:rsid w:val="001603EA"/>
    <w:rsid w:val="001712CA"/>
    <w:rsid w:val="0017318B"/>
    <w:rsid w:val="00173B99"/>
    <w:rsid w:val="001819A4"/>
    <w:rsid w:val="00192B0F"/>
    <w:rsid w:val="001959BA"/>
    <w:rsid w:val="0019671E"/>
    <w:rsid w:val="001A27D3"/>
    <w:rsid w:val="001A3650"/>
    <w:rsid w:val="001A6D10"/>
    <w:rsid w:val="001B799E"/>
    <w:rsid w:val="001C04B3"/>
    <w:rsid w:val="001C2BFB"/>
    <w:rsid w:val="001C43A1"/>
    <w:rsid w:val="001D420C"/>
    <w:rsid w:val="001D5708"/>
    <w:rsid w:val="001D7514"/>
    <w:rsid w:val="001F08CB"/>
    <w:rsid w:val="001F1AEC"/>
    <w:rsid w:val="001F1F78"/>
    <w:rsid w:val="001F45D1"/>
    <w:rsid w:val="0020267F"/>
    <w:rsid w:val="002077CA"/>
    <w:rsid w:val="00213409"/>
    <w:rsid w:val="00221835"/>
    <w:rsid w:val="00221FD8"/>
    <w:rsid w:val="00223569"/>
    <w:rsid w:val="00224E56"/>
    <w:rsid w:val="0023144A"/>
    <w:rsid w:val="0023451F"/>
    <w:rsid w:val="0023452E"/>
    <w:rsid w:val="00235DFB"/>
    <w:rsid w:val="0024168D"/>
    <w:rsid w:val="00241D32"/>
    <w:rsid w:val="00242E8F"/>
    <w:rsid w:val="00245EC2"/>
    <w:rsid w:val="002558F3"/>
    <w:rsid w:val="00255BAF"/>
    <w:rsid w:val="0026335E"/>
    <w:rsid w:val="00265862"/>
    <w:rsid w:val="00265E1F"/>
    <w:rsid w:val="00272118"/>
    <w:rsid w:val="00282C9F"/>
    <w:rsid w:val="00287B6E"/>
    <w:rsid w:val="002A0363"/>
    <w:rsid w:val="002A1631"/>
    <w:rsid w:val="002A3288"/>
    <w:rsid w:val="002A7078"/>
    <w:rsid w:val="002B1503"/>
    <w:rsid w:val="002B1968"/>
    <w:rsid w:val="002B347E"/>
    <w:rsid w:val="002B5242"/>
    <w:rsid w:val="002C3C0A"/>
    <w:rsid w:val="002C4D95"/>
    <w:rsid w:val="002D0441"/>
    <w:rsid w:val="002E354C"/>
    <w:rsid w:val="002E6F93"/>
    <w:rsid w:val="002E7F4C"/>
    <w:rsid w:val="00310249"/>
    <w:rsid w:val="00311C90"/>
    <w:rsid w:val="00336456"/>
    <w:rsid w:val="00340BFE"/>
    <w:rsid w:val="00340E67"/>
    <w:rsid w:val="00341479"/>
    <w:rsid w:val="003474FC"/>
    <w:rsid w:val="0035247E"/>
    <w:rsid w:val="00352DB5"/>
    <w:rsid w:val="0035309B"/>
    <w:rsid w:val="00362467"/>
    <w:rsid w:val="00363D14"/>
    <w:rsid w:val="00365D9A"/>
    <w:rsid w:val="00367044"/>
    <w:rsid w:val="00372AD0"/>
    <w:rsid w:val="00373B0E"/>
    <w:rsid w:val="00374294"/>
    <w:rsid w:val="00376F62"/>
    <w:rsid w:val="0037774E"/>
    <w:rsid w:val="00377BB2"/>
    <w:rsid w:val="00383262"/>
    <w:rsid w:val="0039741C"/>
    <w:rsid w:val="0039749B"/>
    <w:rsid w:val="003A1902"/>
    <w:rsid w:val="003A1B1F"/>
    <w:rsid w:val="003A364B"/>
    <w:rsid w:val="003A7110"/>
    <w:rsid w:val="003B2B65"/>
    <w:rsid w:val="003B6ADD"/>
    <w:rsid w:val="003B6B5F"/>
    <w:rsid w:val="003C1020"/>
    <w:rsid w:val="003C705C"/>
    <w:rsid w:val="003D4340"/>
    <w:rsid w:val="003E5CC7"/>
    <w:rsid w:val="003E7AB9"/>
    <w:rsid w:val="003F43BE"/>
    <w:rsid w:val="00411F96"/>
    <w:rsid w:val="00412B02"/>
    <w:rsid w:val="00413045"/>
    <w:rsid w:val="00413402"/>
    <w:rsid w:val="00414B43"/>
    <w:rsid w:val="00417EA5"/>
    <w:rsid w:val="004208CA"/>
    <w:rsid w:val="00420B6C"/>
    <w:rsid w:val="00424F83"/>
    <w:rsid w:val="00427278"/>
    <w:rsid w:val="00442C80"/>
    <w:rsid w:val="0044354A"/>
    <w:rsid w:val="00447125"/>
    <w:rsid w:val="00450BCF"/>
    <w:rsid w:val="004519A7"/>
    <w:rsid w:val="004561D0"/>
    <w:rsid w:val="00456C33"/>
    <w:rsid w:val="004744AA"/>
    <w:rsid w:val="004764D3"/>
    <w:rsid w:val="00476F8D"/>
    <w:rsid w:val="0048021C"/>
    <w:rsid w:val="004815AE"/>
    <w:rsid w:val="0048304D"/>
    <w:rsid w:val="00485AD2"/>
    <w:rsid w:val="004923E6"/>
    <w:rsid w:val="00492859"/>
    <w:rsid w:val="00493B0F"/>
    <w:rsid w:val="004A29DE"/>
    <w:rsid w:val="004A6E1A"/>
    <w:rsid w:val="004B45A8"/>
    <w:rsid w:val="004B4B2A"/>
    <w:rsid w:val="004C0550"/>
    <w:rsid w:val="004D0B08"/>
    <w:rsid w:val="004D26DC"/>
    <w:rsid w:val="004D5D1E"/>
    <w:rsid w:val="004E3342"/>
    <w:rsid w:val="004E5EFD"/>
    <w:rsid w:val="004E6B6B"/>
    <w:rsid w:val="004F673F"/>
    <w:rsid w:val="0050115A"/>
    <w:rsid w:val="005021F8"/>
    <w:rsid w:val="00502E18"/>
    <w:rsid w:val="00504D8A"/>
    <w:rsid w:val="0051355F"/>
    <w:rsid w:val="00514496"/>
    <w:rsid w:val="005177FC"/>
    <w:rsid w:val="0052053C"/>
    <w:rsid w:val="00520B04"/>
    <w:rsid w:val="0052268A"/>
    <w:rsid w:val="00535670"/>
    <w:rsid w:val="005409BF"/>
    <w:rsid w:val="00544C98"/>
    <w:rsid w:val="00545F6D"/>
    <w:rsid w:val="00547854"/>
    <w:rsid w:val="005538EC"/>
    <w:rsid w:val="005544AE"/>
    <w:rsid w:val="00557155"/>
    <w:rsid w:val="00557A98"/>
    <w:rsid w:val="00557D0A"/>
    <w:rsid w:val="00561511"/>
    <w:rsid w:val="005649DD"/>
    <w:rsid w:val="00566A3E"/>
    <w:rsid w:val="00575B2D"/>
    <w:rsid w:val="005822B6"/>
    <w:rsid w:val="0058514E"/>
    <w:rsid w:val="00592664"/>
    <w:rsid w:val="00594FD0"/>
    <w:rsid w:val="005A0665"/>
    <w:rsid w:val="005A5446"/>
    <w:rsid w:val="005B110F"/>
    <w:rsid w:val="005B12DA"/>
    <w:rsid w:val="005B182E"/>
    <w:rsid w:val="005B2F87"/>
    <w:rsid w:val="005B3B37"/>
    <w:rsid w:val="005D2667"/>
    <w:rsid w:val="005D6BD6"/>
    <w:rsid w:val="005E05EE"/>
    <w:rsid w:val="005E0E1B"/>
    <w:rsid w:val="005E52E6"/>
    <w:rsid w:val="005E6BE4"/>
    <w:rsid w:val="005F0261"/>
    <w:rsid w:val="00600FC0"/>
    <w:rsid w:val="00602FCC"/>
    <w:rsid w:val="0061041E"/>
    <w:rsid w:val="00611F62"/>
    <w:rsid w:val="00612D19"/>
    <w:rsid w:val="0061300F"/>
    <w:rsid w:val="006138A0"/>
    <w:rsid w:val="0061402A"/>
    <w:rsid w:val="00617F3A"/>
    <w:rsid w:val="00620BEC"/>
    <w:rsid w:val="00624445"/>
    <w:rsid w:val="00633E28"/>
    <w:rsid w:val="00636C77"/>
    <w:rsid w:val="00645669"/>
    <w:rsid w:val="006506A2"/>
    <w:rsid w:val="00650B8B"/>
    <w:rsid w:val="0065453A"/>
    <w:rsid w:val="006557AB"/>
    <w:rsid w:val="0065717D"/>
    <w:rsid w:val="00661927"/>
    <w:rsid w:val="0067047C"/>
    <w:rsid w:val="006731BF"/>
    <w:rsid w:val="00673C71"/>
    <w:rsid w:val="0067474B"/>
    <w:rsid w:val="00675BA0"/>
    <w:rsid w:val="00677B2F"/>
    <w:rsid w:val="006822E5"/>
    <w:rsid w:val="00687A36"/>
    <w:rsid w:val="00690CA7"/>
    <w:rsid w:val="00695BE9"/>
    <w:rsid w:val="006975BC"/>
    <w:rsid w:val="0069772D"/>
    <w:rsid w:val="00697B49"/>
    <w:rsid w:val="006A4B5F"/>
    <w:rsid w:val="006A515F"/>
    <w:rsid w:val="006A5C01"/>
    <w:rsid w:val="006A7273"/>
    <w:rsid w:val="006A7A15"/>
    <w:rsid w:val="006B30E3"/>
    <w:rsid w:val="006C0DB1"/>
    <w:rsid w:val="006C7B99"/>
    <w:rsid w:val="006D019F"/>
    <w:rsid w:val="006D08BD"/>
    <w:rsid w:val="006D1913"/>
    <w:rsid w:val="006D38DA"/>
    <w:rsid w:val="006D3F1E"/>
    <w:rsid w:val="006D5B8B"/>
    <w:rsid w:val="006D5E7B"/>
    <w:rsid w:val="006D6939"/>
    <w:rsid w:val="006E35C4"/>
    <w:rsid w:val="006E41A6"/>
    <w:rsid w:val="006E799B"/>
    <w:rsid w:val="006F109E"/>
    <w:rsid w:val="006F742D"/>
    <w:rsid w:val="00704501"/>
    <w:rsid w:val="00707DBF"/>
    <w:rsid w:val="00710FD7"/>
    <w:rsid w:val="00711BA1"/>
    <w:rsid w:val="00721444"/>
    <w:rsid w:val="00724BCD"/>
    <w:rsid w:val="00725E03"/>
    <w:rsid w:val="007304B4"/>
    <w:rsid w:val="007310C2"/>
    <w:rsid w:val="0073356E"/>
    <w:rsid w:val="00734921"/>
    <w:rsid w:val="007365F8"/>
    <w:rsid w:val="00740EDA"/>
    <w:rsid w:val="0074149D"/>
    <w:rsid w:val="00741A47"/>
    <w:rsid w:val="007422F7"/>
    <w:rsid w:val="00745720"/>
    <w:rsid w:val="00751F9D"/>
    <w:rsid w:val="007543DC"/>
    <w:rsid w:val="007547E2"/>
    <w:rsid w:val="00756DF2"/>
    <w:rsid w:val="00757B8D"/>
    <w:rsid w:val="00760937"/>
    <w:rsid w:val="00762996"/>
    <w:rsid w:val="007719B6"/>
    <w:rsid w:val="00772E5C"/>
    <w:rsid w:val="00786AB7"/>
    <w:rsid w:val="00786ADF"/>
    <w:rsid w:val="00787792"/>
    <w:rsid w:val="00787873"/>
    <w:rsid w:val="007947B1"/>
    <w:rsid w:val="007A14EA"/>
    <w:rsid w:val="007B5FEF"/>
    <w:rsid w:val="007C06E8"/>
    <w:rsid w:val="007C3A49"/>
    <w:rsid w:val="007C3AEA"/>
    <w:rsid w:val="007C7B72"/>
    <w:rsid w:val="007D1B50"/>
    <w:rsid w:val="007D2D5C"/>
    <w:rsid w:val="007E003D"/>
    <w:rsid w:val="007E7B8A"/>
    <w:rsid w:val="007F0A32"/>
    <w:rsid w:val="007F1D5A"/>
    <w:rsid w:val="007F4D37"/>
    <w:rsid w:val="007F51C1"/>
    <w:rsid w:val="00803A9D"/>
    <w:rsid w:val="008259DD"/>
    <w:rsid w:val="00827D43"/>
    <w:rsid w:val="00830227"/>
    <w:rsid w:val="00834718"/>
    <w:rsid w:val="00835508"/>
    <w:rsid w:val="008416C3"/>
    <w:rsid w:val="00845647"/>
    <w:rsid w:val="00850CA2"/>
    <w:rsid w:val="00852BD1"/>
    <w:rsid w:val="0085390B"/>
    <w:rsid w:val="008545E7"/>
    <w:rsid w:val="00856BC3"/>
    <w:rsid w:val="00860262"/>
    <w:rsid w:val="008628EF"/>
    <w:rsid w:val="00862988"/>
    <w:rsid w:val="0086654A"/>
    <w:rsid w:val="0087052E"/>
    <w:rsid w:val="00871142"/>
    <w:rsid w:val="008713B8"/>
    <w:rsid w:val="00873793"/>
    <w:rsid w:val="00876454"/>
    <w:rsid w:val="00876A9C"/>
    <w:rsid w:val="00886046"/>
    <w:rsid w:val="00887A1D"/>
    <w:rsid w:val="00887DAE"/>
    <w:rsid w:val="008A248A"/>
    <w:rsid w:val="008B17F2"/>
    <w:rsid w:val="008B1D95"/>
    <w:rsid w:val="008B2624"/>
    <w:rsid w:val="008B2D46"/>
    <w:rsid w:val="008B2F12"/>
    <w:rsid w:val="008B4BAF"/>
    <w:rsid w:val="008C193F"/>
    <w:rsid w:val="008C1AE9"/>
    <w:rsid w:val="008C3B25"/>
    <w:rsid w:val="008C629C"/>
    <w:rsid w:val="008C787F"/>
    <w:rsid w:val="008D1833"/>
    <w:rsid w:val="008D3C23"/>
    <w:rsid w:val="008E021B"/>
    <w:rsid w:val="008E30B2"/>
    <w:rsid w:val="008E3D4B"/>
    <w:rsid w:val="008F3092"/>
    <w:rsid w:val="008F6171"/>
    <w:rsid w:val="00900B6E"/>
    <w:rsid w:val="009038C4"/>
    <w:rsid w:val="0091251D"/>
    <w:rsid w:val="00920104"/>
    <w:rsid w:val="0092123D"/>
    <w:rsid w:val="00922D12"/>
    <w:rsid w:val="009236E7"/>
    <w:rsid w:val="009255C4"/>
    <w:rsid w:val="009306A6"/>
    <w:rsid w:val="009319C1"/>
    <w:rsid w:val="009333E6"/>
    <w:rsid w:val="00934660"/>
    <w:rsid w:val="009403C8"/>
    <w:rsid w:val="00942895"/>
    <w:rsid w:val="00942DD7"/>
    <w:rsid w:val="00942E68"/>
    <w:rsid w:val="00943872"/>
    <w:rsid w:val="00946D04"/>
    <w:rsid w:val="009516F0"/>
    <w:rsid w:val="00953E47"/>
    <w:rsid w:val="00961155"/>
    <w:rsid w:val="00962E5D"/>
    <w:rsid w:val="0096383E"/>
    <w:rsid w:val="009763DA"/>
    <w:rsid w:val="0098093C"/>
    <w:rsid w:val="00980C52"/>
    <w:rsid w:val="00990D28"/>
    <w:rsid w:val="00991ED1"/>
    <w:rsid w:val="00995FC0"/>
    <w:rsid w:val="009A445E"/>
    <w:rsid w:val="009B0CD8"/>
    <w:rsid w:val="009B104B"/>
    <w:rsid w:val="009B2D58"/>
    <w:rsid w:val="009B54E5"/>
    <w:rsid w:val="009C043B"/>
    <w:rsid w:val="009C7FBF"/>
    <w:rsid w:val="009D00E9"/>
    <w:rsid w:val="009D44E7"/>
    <w:rsid w:val="009D5AED"/>
    <w:rsid w:val="009E3DD9"/>
    <w:rsid w:val="009F11DC"/>
    <w:rsid w:val="009F24A0"/>
    <w:rsid w:val="009F2FFA"/>
    <w:rsid w:val="009F4E14"/>
    <w:rsid w:val="009F4FB8"/>
    <w:rsid w:val="009F77DC"/>
    <w:rsid w:val="00A03240"/>
    <w:rsid w:val="00A03B7B"/>
    <w:rsid w:val="00A11F07"/>
    <w:rsid w:val="00A12CA9"/>
    <w:rsid w:val="00A15F6A"/>
    <w:rsid w:val="00A24BD5"/>
    <w:rsid w:val="00A411F7"/>
    <w:rsid w:val="00A41FE6"/>
    <w:rsid w:val="00A44A8B"/>
    <w:rsid w:val="00A47584"/>
    <w:rsid w:val="00A47A4E"/>
    <w:rsid w:val="00A5478B"/>
    <w:rsid w:val="00A6168D"/>
    <w:rsid w:val="00A70D8B"/>
    <w:rsid w:val="00A766DB"/>
    <w:rsid w:val="00A83224"/>
    <w:rsid w:val="00A845C9"/>
    <w:rsid w:val="00A87AAA"/>
    <w:rsid w:val="00A92395"/>
    <w:rsid w:val="00A93D64"/>
    <w:rsid w:val="00A96F61"/>
    <w:rsid w:val="00AB2BDC"/>
    <w:rsid w:val="00AB3B8D"/>
    <w:rsid w:val="00AB5276"/>
    <w:rsid w:val="00AB7BD4"/>
    <w:rsid w:val="00AC0020"/>
    <w:rsid w:val="00AC025E"/>
    <w:rsid w:val="00AC44F2"/>
    <w:rsid w:val="00AC5EDC"/>
    <w:rsid w:val="00AC5FEC"/>
    <w:rsid w:val="00AC6197"/>
    <w:rsid w:val="00AC7028"/>
    <w:rsid w:val="00AC75F5"/>
    <w:rsid w:val="00AD27E0"/>
    <w:rsid w:val="00AD4C5B"/>
    <w:rsid w:val="00AE1205"/>
    <w:rsid w:val="00AE17A9"/>
    <w:rsid w:val="00AE417E"/>
    <w:rsid w:val="00AE4D52"/>
    <w:rsid w:val="00AE7349"/>
    <w:rsid w:val="00AF2D68"/>
    <w:rsid w:val="00B02B8F"/>
    <w:rsid w:val="00B132BA"/>
    <w:rsid w:val="00B22829"/>
    <w:rsid w:val="00B22E5A"/>
    <w:rsid w:val="00B27E34"/>
    <w:rsid w:val="00B309D9"/>
    <w:rsid w:val="00B32D9E"/>
    <w:rsid w:val="00B369B5"/>
    <w:rsid w:val="00B40294"/>
    <w:rsid w:val="00B421AA"/>
    <w:rsid w:val="00B4388C"/>
    <w:rsid w:val="00B4557D"/>
    <w:rsid w:val="00B4644C"/>
    <w:rsid w:val="00B50FE6"/>
    <w:rsid w:val="00B56F0B"/>
    <w:rsid w:val="00B61B03"/>
    <w:rsid w:val="00B672C2"/>
    <w:rsid w:val="00B715B4"/>
    <w:rsid w:val="00B715C5"/>
    <w:rsid w:val="00B72A96"/>
    <w:rsid w:val="00B840B5"/>
    <w:rsid w:val="00B875CB"/>
    <w:rsid w:val="00B90F1D"/>
    <w:rsid w:val="00B92D29"/>
    <w:rsid w:val="00BA010B"/>
    <w:rsid w:val="00BA04BA"/>
    <w:rsid w:val="00BA1BB3"/>
    <w:rsid w:val="00BA3BDD"/>
    <w:rsid w:val="00BA7FA8"/>
    <w:rsid w:val="00BB7ADD"/>
    <w:rsid w:val="00BC0FF9"/>
    <w:rsid w:val="00BC1BD2"/>
    <w:rsid w:val="00BC4644"/>
    <w:rsid w:val="00BD433C"/>
    <w:rsid w:val="00BD480B"/>
    <w:rsid w:val="00BD4FE1"/>
    <w:rsid w:val="00BD568F"/>
    <w:rsid w:val="00BD5B71"/>
    <w:rsid w:val="00BE3657"/>
    <w:rsid w:val="00BE5EF6"/>
    <w:rsid w:val="00BF106A"/>
    <w:rsid w:val="00BF2E46"/>
    <w:rsid w:val="00C00D22"/>
    <w:rsid w:val="00C10D8A"/>
    <w:rsid w:val="00C11582"/>
    <w:rsid w:val="00C145D1"/>
    <w:rsid w:val="00C151CC"/>
    <w:rsid w:val="00C15AA8"/>
    <w:rsid w:val="00C1645A"/>
    <w:rsid w:val="00C16BFA"/>
    <w:rsid w:val="00C248AF"/>
    <w:rsid w:val="00C26A3C"/>
    <w:rsid w:val="00C26E61"/>
    <w:rsid w:val="00C362B1"/>
    <w:rsid w:val="00C3663C"/>
    <w:rsid w:val="00C36EC7"/>
    <w:rsid w:val="00C415B1"/>
    <w:rsid w:val="00C44062"/>
    <w:rsid w:val="00C46228"/>
    <w:rsid w:val="00C5116F"/>
    <w:rsid w:val="00C52E48"/>
    <w:rsid w:val="00C533DF"/>
    <w:rsid w:val="00C53B04"/>
    <w:rsid w:val="00C54FEF"/>
    <w:rsid w:val="00C61C0E"/>
    <w:rsid w:val="00C65A8E"/>
    <w:rsid w:val="00C668F3"/>
    <w:rsid w:val="00C669AE"/>
    <w:rsid w:val="00C673FD"/>
    <w:rsid w:val="00C81F26"/>
    <w:rsid w:val="00C82FC9"/>
    <w:rsid w:val="00C840EF"/>
    <w:rsid w:val="00C84523"/>
    <w:rsid w:val="00C87663"/>
    <w:rsid w:val="00C91A01"/>
    <w:rsid w:val="00C91F9C"/>
    <w:rsid w:val="00C939C7"/>
    <w:rsid w:val="00CA3C6E"/>
    <w:rsid w:val="00CB01D8"/>
    <w:rsid w:val="00CB0533"/>
    <w:rsid w:val="00CB1F46"/>
    <w:rsid w:val="00CB6C26"/>
    <w:rsid w:val="00CC2400"/>
    <w:rsid w:val="00CC36F7"/>
    <w:rsid w:val="00CC7563"/>
    <w:rsid w:val="00CD167D"/>
    <w:rsid w:val="00CD49EA"/>
    <w:rsid w:val="00CD5454"/>
    <w:rsid w:val="00CE0215"/>
    <w:rsid w:val="00CE0532"/>
    <w:rsid w:val="00CE1B14"/>
    <w:rsid w:val="00CE76B9"/>
    <w:rsid w:val="00CF51B3"/>
    <w:rsid w:val="00D105AB"/>
    <w:rsid w:val="00D13D6F"/>
    <w:rsid w:val="00D154C4"/>
    <w:rsid w:val="00D16A85"/>
    <w:rsid w:val="00D23F91"/>
    <w:rsid w:val="00D26AA3"/>
    <w:rsid w:val="00D27FC5"/>
    <w:rsid w:val="00D43CA9"/>
    <w:rsid w:val="00D44B35"/>
    <w:rsid w:val="00D46D17"/>
    <w:rsid w:val="00D50AD1"/>
    <w:rsid w:val="00D5579C"/>
    <w:rsid w:val="00D6142B"/>
    <w:rsid w:val="00D62AFB"/>
    <w:rsid w:val="00D70CF6"/>
    <w:rsid w:val="00D86AA9"/>
    <w:rsid w:val="00D947C0"/>
    <w:rsid w:val="00D94E95"/>
    <w:rsid w:val="00D97EAB"/>
    <w:rsid w:val="00DA2A8F"/>
    <w:rsid w:val="00DA370D"/>
    <w:rsid w:val="00DA541F"/>
    <w:rsid w:val="00DA5674"/>
    <w:rsid w:val="00DA678F"/>
    <w:rsid w:val="00DAE318"/>
    <w:rsid w:val="00DB000D"/>
    <w:rsid w:val="00DB290C"/>
    <w:rsid w:val="00DB32C3"/>
    <w:rsid w:val="00DB7DDD"/>
    <w:rsid w:val="00DC0843"/>
    <w:rsid w:val="00DC0891"/>
    <w:rsid w:val="00DC5F6A"/>
    <w:rsid w:val="00DD2562"/>
    <w:rsid w:val="00DD269D"/>
    <w:rsid w:val="00DD3438"/>
    <w:rsid w:val="00DD34F7"/>
    <w:rsid w:val="00DD3F46"/>
    <w:rsid w:val="00DE1433"/>
    <w:rsid w:val="00DE180E"/>
    <w:rsid w:val="00DE28ED"/>
    <w:rsid w:val="00DE2C15"/>
    <w:rsid w:val="00DE7CE7"/>
    <w:rsid w:val="00DF3CDC"/>
    <w:rsid w:val="00E000F3"/>
    <w:rsid w:val="00E00589"/>
    <w:rsid w:val="00E00C9E"/>
    <w:rsid w:val="00E0404E"/>
    <w:rsid w:val="00E04E84"/>
    <w:rsid w:val="00E0566C"/>
    <w:rsid w:val="00E10272"/>
    <w:rsid w:val="00E10642"/>
    <w:rsid w:val="00E11956"/>
    <w:rsid w:val="00E14351"/>
    <w:rsid w:val="00E232D9"/>
    <w:rsid w:val="00E233BA"/>
    <w:rsid w:val="00E2788E"/>
    <w:rsid w:val="00E30DA7"/>
    <w:rsid w:val="00E41BE3"/>
    <w:rsid w:val="00E44EFA"/>
    <w:rsid w:val="00E47FE8"/>
    <w:rsid w:val="00E60259"/>
    <w:rsid w:val="00E62FBE"/>
    <w:rsid w:val="00E64F8C"/>
    <w:rsid w:val="00E66E63"/>
    <w:rsid w:val="00E67FBC"/>
    <w:rsid w:val="00E73656"/>
    <w:rsid w:val="00E7520D"/>
    <w:rsid w:val="00E803F5"/>
    <w:rsid w:val="00E829C4"/>
    <w:rsid w:val="00E84236"/>
    <w:rsid w:val="00E9132C"/>
    <w:rsid w:val="00E9671D"/>
    <w:rsid w:val="00EA3605"/>
    <w:rsid w:val="00EA44CA"/>
    <w:rsid w:val="00EA5497"/>
    <w:rsid w:val="00EA798E"/>
    <w:rsid w:val="00EB1990"/>
    <w:rsid w:val="00EB5DBE"/>
    <w:rsid w:val="00EC1B82"/>
    <w:rsid w:val="00EC48F0"/>
    <w:rsid w:val="00ED1960"/>
    <w:rsid w:val="00ED29F9"/>
    <w:rsid w:val="00ED4896"/>
    <w:rsid w:val="00EE1C9E"/>
    <w:rsid w:val="00EE2C37"/>
    <w:rsid w:val="00EE5749"/>
    <w:rsid w:val="00EF1B01"/>
    <w:rsid w:val="00EF2A38"/>
    <w:rsid w:val="00EF321E"/>
    <w:rsid w:val="00EF48B3"/>
    <w:rsid w:val="00EF6A86"/>
    <w:rsid w:val="00EF7579"/>
    <w:rsid w:val="00F01731"/>
    <w:rsid w:val="00F1021B"/>
    <w:rsid w:val="00F10713"/>
    <w:rsid w:val="00F11205"/>
    <w:rsid w:val="00F12D80"/>
    <w:rsid w:val="00F17C9B"/>
    <w:rsid w:val="00F20CE0"/>
    <w:rsid w:val="00F21A42"/>
    <w:rsid w:val="00F223AC"/>
    <w:rsid w:val="00F22514"/>
    <w:rsid w:val="00F22CD4"/>
    <w:rsid w:val="00F2641F"/>
    <w:rsid w:val="00F3178D"/>
    <w:rsid w:val="00F35063"/>
    <w:rsid w:val="00F3507A"/>
    <w:rsid w:val="00F363F0"/>
    <w:rsid w:val="00F4015D"/>
    <w:rsid w:val="00F40894"/>
    <w:rsid w:val="00F42084"/>
    <w:rsid w:val="00F44619"/>
    <w:rsid w:val="00F46408"/>
    <w:rsid w:val="00F46B2D"/>
    <w:rsid w:val="00F4775D"/>
    <w:rsid w:val="00F51912"/>
    <w:rsid w:val="00F51EBA"/>
    <w:rsid w:val="00F539A8"/>
    <w:rsid w:val="00F56210"/>
    <w:rsid w:val="00F72439"/>
    <w:rsid w:val="00F72989"/>
    <w:rsid w:val="00F73F46"/>
    <w:rsid w:val="00F75124"/>
    <w:rsid w:val="00F76E20"/>
    <w:rsid w:val="00F804BB"/>
    <w:rsid w:val="00F8515A"/>
    <w:rsid w:val="00F86565"/>
    <w:rsid w:val="00F865F9"/>
    <w:rsid w:val="00F8778A"/>
    <w:rsid w:val="00F87DC9"/>
    <w:rsid w:val="00F9376F"/>
    <w:rsid w:val="00F94C72"/>
    <w:rsid w:val="00F958F6"/>
    <w:rsid w:val="00FB2CDC"/>
    <w:rsid w:val="00FB40EE"/>
    <w:rsid w:val="00FB61C2"/>
    <w:rsid w:val="00FC4357"/>
    <w:rsid w:val="00FC6A31"/>
    <w:rsid w:val="00FC6BF0"/>
    <w:rsid w:val="00FD0D23"/>
    <w:rsid w:val="00FE0540"/>
    <w:rsid w:val="00FE2352"/>
    <w:rsid w:val="00FE23B9"/>
    <w:rsid w:val="00FE3103"/>
    <w:rsid w:val="00FE5B3E"/>
    <w:rsid w:val="00FF4E18"/>
    <w:rsid w:val="013464F8"/>
    <w:rsid w:val="01DFE3C9"/>
    <w:rsid w:val="01EF3162"/>
    <w:rsid w:val="02D02CC5"/>
    <w:rsid w:val="02FB9D58"/>
    <w:rsid w:val="02FBB91F"/>
    <w:rsid w:val="033684CC"/>
    <w:rsid w:val="03BD1CE3"/>
    <w:rsid w:val="03D0161D"/>
    <w:rsid w:val="04368249"/>
    <w:rsid w:val="046D6BC5"/>
    <w:rsid w:val="048DA55D"/>
    <w:rsid w:val="04BAE172"/>
    <w:rsid w:val="04D17A19"/>
    <w:rsid w:val="0511422F"/>
    <w:rsid w:val="05352FA4"/>
    <w:rsid w:val="059CCF21"/>
    <w:rsid w:val="068388D7"/>
    <w:rsid w:val="07B1D5EB"/>
    <w:rsid w:val="07CAD824"/>
    <w:rsid w:val="080B666A"/>
    <w:rsid w:val="08432DFB"/>
    <w:rsid w:val="08F78E5C"/>
    <w:rsid w:val="09668012"/>
    <w:rsid w:val="09D8774E"/>
    <w:rsid w:val="0AA12024"/>
    <w:rsid w:val="0AC82497"/>
    <w:rsid w:val="0B65CBA0"/>
    <w:rsid w:val="0B8241A7"/>
    <w:rsid w:val="0B956DDC"/>
    <w:rsid w:val="0BD2DED0"/>
    <w:rsid w:val="0D5B6528"/>
    <w:rsid w:val="0D5D5D66"/>
    <w:rsid w:val="0D9373ED"/>
    <w:rsid w:val="0E1C9A81"/>
    <w:rsid w:val="0E22C98B"/>
    <w:rsid w:val="0E597551"/>
    <w:rsid w:val="0F0538D2"/>
    <w:rsid w:val="10C3E74E"/>
    <w:rsid w:val="1154A422"/>
    <w:rsid w:val="11AAA46D"/>
    <w:rsid w:val="11B7C9C2"/>
    <w:rsid w:val="11FB6D84"/>
    <w:rsid w:val="124D619F"/>
    <w:rsid w:val="131BDE6E"/>
    <w:rsid w:val="13A9A20F"/>
    <w:rsid w:val="13C32193"/>
    <w:rsid w:val="1428B0EA"/>
    <w:rsid w:val="14AF24A1"/>
    <w:rsid w:val="14CB0634"/>
    <w:rsid w:val="16162898"/>
    <w:rsid w:val="163A3BDB"/>
    <w:rsid w:val="16CA0867"/>
    <w:rsid w:val="17B66E5B"/>
    <w:rsid w:val="186AAF08"/>
    <w:rsid w:val="18A551C5"/>
    <w:rsid w:val="1907600B"/>
    <w:rsid w:val="1975AAB0"/>
    <w:rsid w:val="197EF427"/>
    <w:rsid w:val="19AAA686"/>
    <w:rsid w:val="19D7B9F9"/>
    <w:rsid w:val="19F6370C"/>
    <w:rsid w:val="1A067F69"/>
    <w:rsid w:val="1A5DAD28"/>
    <w:rsid w:val="1AB34FD9"/>
    <w:rsid w:val="1B751635"/>
    <w:rsid w:val="1C15F786"/>
    <w:rsid w:val="1C6C8835"/>
    <w:rsid w:val="1C86C708"/>
    <w:rsid w:val="1CB834F6"/>
    <w:rsid w:val="1D05B483"/>
    <w:rsid w:val="1F4FD254"/>
    <w:rsid w:val="1F668F47"/>
    <w:rsid w:val="1F7434C0"/>
    <w:rsid w:val="1FEE30EF"/>
    <w:rsid w:val="20382D88"/>
    <w:rsid w:val="20BDC548"/>
    <w:rsid w:val="21B4E614"/>
    <w:rsid w:val="21B568B3"/>
    <w:rsid w:val="2205F399"/>
    <w:rsid w:val="22FFCF2F"/>
    <w:rsid w:val="2319AF87"/>
    <w:rsid w:val="231C2C3A"/>
    <w:rsid w:val="2333EC68"/>
    <w:rsid w:val="243AA51E"/>
    <w:rsid w:val="24D3CD11"/>
    <w:rsid w:val="2513CDDC"/>
    <w:rsid w:val="253B4C60"/>
    <w:rsid w:val="25B91DD0"/>
    <w:rsid w:val="25D14DF9"/>
    <w:rsid w:val="26F48732"/>
    <w:rsid w:val="2702CFAB"/>
    <w:rsid w:val="271F5AB3"/>
    <w:rsid w:val="27A84D28"/>
    <w:rsid w:val="27BF9D07"/>
    <w:rsid w:val="2862525C"/>
    <w:rsid w:val="287B1DDC"/>
    <w:rsid w:val="28D24926"/>
    <w:rsid w:val="29124D50"/>
    <w:rsid w:val="291953FD"/>
    <w:rsid w:val="297BC71D"/>
    <w:rsid w:val="29DF5A5F"/>
    <w:rsid w:val="2A5E82C5"/>
    <w:rsid w:val="2BD2DFAD"/>
    <w:rsid w:val="2C02FEF8"/>
    <w:rsid w:val="2C1ED1F0"/>
    <w:rsid w:val="2CA55B37"/>
    <w:rsid w:val="2CDD1242"/>
    <w:rsid w:val="2D324176"/>
    <w:rsid w:val="2DA179F4"/>
    <w:rsid w:val="2DB14F4E"/>
    <w:rsid w:val="2DE1393A"/>
    <w:rsid w:val="2F7F91DB"/>
    <w:rsid w:val="30775174"/>
    <w:rsid w:val="309EEE11"/>
    <w:rsid w:val="30BFB5EB"/>
    <w:rsid w:val="30F2FAF9"/>
    <w:rsid w:val="3112E647"/>
    <w:rsid w:val="3175846A"/>
    <w:rsid w:val="3175A52C"/>
    <w:rsid w:val="32279178"/>
    <w:rsid w:val="325B864C"/>
    <w:rsid w:val="327189CD"/>
    <w:rsid w:val="334A5409"/>
    <w:rsid w:val="33AA10E8"/>
    <w:rsid w:val="343CC571"/>
    <w:rsid w:val="34B97837"/>
    <w:rsid w:val="34CE119A"/>
    <w:rsid w:val="34DBA177"/>
    <w:rsid w:val="34F1E8F0"/>
    <w:rsid w:val="3539DE64"/>
    <w:rsid w:val="355533A5"/>
    <w:rsid w:val="35FF643F"/>
    <w:rsid w:val="361289A9"/>
    <w:rsid w:val="3655A8D2"/>
    <w:rsid w:val="3671DE4C"/>
    <w:rsid w:val="367202E7"/>
    <w:rsid w:val="3681F4CB"/>
    <w:rsid w:val="37709194"/>
    <w:rsid w:val="382734B4"/>
    <w:rsid w:val="38275BB8"/>
    <w:rsid w:val="38C4A6A1"/>
    <w:rsid w:val="38D629A0"/>
    <w:rsid w:val="38DE6668"/>
    <w:rsid w:val="39187D3B"/>
    <w:rsid w:val="398745E5"/>
    <w:rsid w:val="39E7DD94"/>
    <w:rsid w:val="3A06744E"/>
    <w:rsid w:val="3A1C340D"/>
    <w:rsid w:val="3A448931"/>
    <w:rsid w:val="3A4D6FD4"/>
    <w:rsid w:val="3A4F47F1"/>
    <w:rsid w:val="3A50E06D"/>
    <w:rsid w:val="3A862858"/>
    <w:rsid w:val="3ABB9C09"/>
    <w:rsid w:val="3ABD4A7B"/>
    <w:rsid w:val="3AED727F"/>
    <w:rsid w:val="3C4B9272"/>
    <w:rsid w:val="3D4F49FC"/>
    <w:rsid w:val="3D592CE8"/>
    <w:rsid w:val="3E11339B"/>
    <w:rsid w:val="3E5E2AB2"/>
    <w:rsid w:val="3EB94C96"/>
    <w:rsid w:val="3F226CBC"/>
    <w:rsid w:val="40B776D1"/>
    <w:rsid w:val="414CC4C2"/>
    <w:rsid w:val="427F1492"/>
    <w:rsid w:val="42C71BDC"/>
    <w:rsid w:val="42E62196"/>
    <w:rsid w:val="42E94BD7"/>
    <w:rsid w:val="430EEA3A"/>
    <w:rsid w:val="434E7F1B"/>
    <w:rsid w:val="43BC4F59"/>
    <w:rsid w:val="44ADD28F"/>
    <w:rsid w:val="44C318A8"/>
    <w:rsid w:val="44C51E4E"/>
    <w:rsid w:val="44E8150D"/>
    <w:rsid w:val="450435BA"/>
    <w:rsid w:val="455A3C4F"/>
    <w:rsid w:val="45820C07"/>
    <w:rsid w:val="4583044C"/>
    <w:rsid w:val="45835997"/>
    <w:rsid w:val="45D3EA7A"/>
    <w:rsid w:val="4619D6B0"/>
    <w:rsid w:val="465856B7"/>
    <w:rsid w:val="466A84BD"/>
    <w:rsid w:val="469C4382"/>
    <w:rsid w:val="46A0ABAC"/>
    <w:rsid w:val="46B0FCEF"/>
    <w:rsid w:val="46E26961"/>
    <w:rsid w:val="472EEE57"/>
    <w:rsid w:val="47336ADD"/>
    <w:rsid w:val="474DC1AD"/>
    <w:rsid w:val="47D35E23"/>
    <w:rsid w:val="4880E3C5"/>
    <w:rsid w:val="49023DEB"/>
    <w:rsid w:val="4925F2F2"/>
    <w:rsid w:val="49460555"/>
    <w:rsid w:val="498FA282"/>
    <w:rsid w:val="49D78444"/>
    <w:rsid w:val="49F6188F"/>
    <w:rsid w:val="4A18EDBE"/>
    <w:rsid w:val="4AB43F95"/>
    <w:rsid w:val="4BE3FB3E"/>
    <w:rsid w:val="4C0D802E"/>
    <w:rsid w:val="4C124936"/>
    <w:rsid w:val="4C1F35D6"/>
    <w:rsid w:val="4CA28DC8"/>
    <w:rsid w:val="4D0600F3"/>
    <w:rsid w:val="4D1C6117"/>
    <w:rsid w:val="4D704D3B"/>
    <w:rsid w:val="4D908097"/>
    <w:rsid w:val="4E52123E"/>
    <w:rsid w:val="4F0C6CB6"/>
    <w:rsid w:val="4F5EBAFE"/>
    <w:rsid w:val="4F9B185A"/>
    <w:rsid w:val="4FAC9BB9"/>
    <w:rsid w:val="4FC150A1"/>
    <w:rsid w:val="4FD08C08"/>
    <w:rsid w:val="4FE5BBA9"/>
    <w:rsid w:val="50098B1A"/>
    <w:rsid w:val="50876205"/>
    <w:rsid w:val="50D50D48"/>
    <w:rsid w:val="5103DDE6"/>
    <w:rsid w:val="51BCCBCA"/>
    <w:rsid w:val="51E2B8C2"/>
    <w:rsid w:val="5208323A"/>
    <w:rsid w:val="522B5855"/>
    <w:rsid w:val="52D1989B"/>
    <w:rsid w:val="52D2B91C"/>
    <w:rsid w:val="53981636"/>
    <w:rsid w:val="53E797C9"/>
    <w:rsid w:val="53FC55CC"/>
    <w:rsid w:val="55A1D8D2"/>
    <w:rsid w:val="5675F406"/>
    <w:rsid w:val="57430265"/>
    <w:rsid w:val="576DC3DE"/>
    <w:rsid w:val="5945F678"/>
    <w:rsid w:val="5956988B"/>
    <w:rsid w:val="596527BC"/>
    <w:rsid w:val="59C7F43C"/>
    <w:rsid w:val="59D875C8"/>
    <w:rsid w:val="5A8B64D2"/>
    <w:rsid w:val="5A91D27D"/>
    <w:rsid w:val="5AA45A7F"/>
    <w:rsid w:val="5AFDB235"/>
    <w:rsid w:val="5B192BB7"/>
    <w:rsid w:val="5B4F62A6"/>
    <w:rsid w:val="5BCB5676"/>
    <w:rsid w:val="5BFB6082"/>
    <w:rsid w:val="5C4B7986"/>
    <w:rsid w:val="5CB9F4DE"/>
    <w:rsid w:val="5CC5B182"/>
    <w:rsid w:val="5D14FDBA"/>
    <w:rsid w:val="5D1DC89E"/>
    <w:rsid w:val="5D63B187"/>
    <w:rsid w:val="5DA4871A"/>
    <w:rsid w:val="5E3AF81A"/>
    <w:rsid w:val="5E765468"/>
    <w:rsid w:val="5E7EFFED"/>
    <w:rsid w:val="5EEEBF40"/>
    <w:rsid w:val="5F38FCCD"/>
    <w:rsid w:val="5F3C9A3C"/>
    <w:rsid w:val="5F441C8C"/>
    <w:rsid w:val="5F766862"/>
    <w:rsid w:val="5FAB1F9E"/>
    <w:rsid w:val="5FCC368B"/>
    <w:rsid w:val="606ACE17"/>
    <w:rsid w:val="617EF55B"/>
    <w:rsid w:val="6199139D"/>
    <w:rsid w:val="627FA52A"/>
    <w:rsid w:val="62926630"/>
    <w:rsid w:val="632D02B5"/>
    <w:rsid w:val="63A535D6"/>
    <w:rsid w:val="63A5A3EE"/>
    <w:rsid w:val="63AF1577"/>
    <w:rsid w:val="6414D21B"/>
    <w:rsid w:val="64978374"/>
    <w:rsid w:val="64C599D0"/>
    <w:rsid w:val="64FEEC1A"/>
    <w:rsid w:val="651C8695"/>
    <w:rsid w:val="654AE5D8"/>
    <w:rsid w:val="6558D79A"/>
    <w:rsid w:val="65855A1E"/>
    <w:rsid w:val="65E5A9E6"/>
    <w:rsid w:val="660B17E4"/>
    <w:rsid w:val="667B7C7F"/>
    <w:rsid w:val="66BE2B8F"/>
    <w:rsid w:val="6707C7AB"/>
    <w:rsid w:val="67484322"/>
    <w:rsid w:val="674FA151"/>
    <w:rsid w:val="677C8143"/>
    <w:rsid w:val="67817A47"/>
    <w:rsid w:val="67C9D0D1"/>
    <w:rsid w:val="68257A70"/>
    <w:rsid w:val="6855C8CE"/>
    <w:rsid w:val="68A5E3A7"/>
    <w:rsid w:val="69586656"/>
    <w:rsid w:val="69CE291C"/>
    <w:rsid w:val="69D38059"/>
    <w:rsid w:val="6AB91B09"/>
    <w:rsid w:val="6C0D5F13"/>
    <w:rsid w:val="6C5D8ECE"/>
    <w:rsid w:val="6C89B5F6"/>
    <w:rsid w:val="6D27C694"/>
    <w:rsid w:val="6D2ED173"/>
    <w:rsid w:val="6D8FF602"/>
    <w:rsid w:val="6DECEAED"/>
    <w:rsid w:val="6DFA87AD"/>
    <w:rsid w:val="6E01F6A2"/>
    <w:rsid w:val="6EB9FADB"/>
    <w:rsid w:val="6ED12AFA"/>
    <w:rsid w:val="6F0CD827"/>
    <w:rsid w:val="70BE05D4"/>
    <w:rsid w:val="70E745BA"/>
    <w:rsid w:val="70E759F1"/>
    <w:rsid w:val="70EC18AC"/>
    <w:rsid w:val="716F7B74"/>
    <w:rsid w:val="7184E47C"/>
    <w:rsid w:val="719740AE"/>
    <w:rsid w:val="71C617F0"/>
    <w:rsid w:val="71F2BFD1"/>
    <w:rsid w:val="721907BD"/>
    <w:rsid w:val="728416F9"/>
    <w:rsid w:val="72C05C10"/>
    <w:rsid w:val="72D2BB11"/>
    <w:rsid w:val="7366A7C8"/>
    <w:rsid w:val="737F05FF"/>
    <w:rsid w:val="73A2508E"/>
    <w:rsid w:val="73C98264"/>
    <w:rsid w:val="73DED68F"/>
    <w:rsid w:val="7402CB85"/>
    <w:rsid w:val="7468AF12"/>
    <w:rsid w:val="74713826"/>
    <w:rsid w:val="74848F41"/>
    <w:rsid w:val="7516E818"/>
    <w:rsid w:val="75A9EB74"/>
    <w:rsid w:val="75C51D5D"/>
    <w:rsid w:val="760BE588"/>
    <w:rsid w:val="763642AC"/>
    <w:rsid w:val="7653C52B"/>
    <w:rsid w:val="7654CC95"/>
    <w:rsid w:val="766F84C3"/>
    <w:rsid w:val="767ED776"/>
    <w:rsid w:val="77541D40"/>
    <w:rsid w:val="77859675"/>
    <w:rsid w:val="77BAFF7E"/>
    <w:rsid w:val="77D8149C"/>
    <w:rsid w:val="77FFCE73"/>
    <w:rsid w:val="7814663F"/>
    <w:rsid w:val="78430876"/>
    <w:rsid w:val="7897A6A5"/>
    <w:rsid w:val="78A2ACE2"/>
    <w:rsid w:val="791F9FB6"/>
    <w:rsid w:val="796DE36E"/>
    <w:rsid w:val="797D41CE"/>
    <w:rsid w:val="79A25293"/>
    <w:rsid w:val="79C3E514"/>
    <w:rsid w:val="79DED8D7"/>
    <w:rsid w:val="7A12B523"/>
    <w:rsid w:val="7A70AEAD"/>
    <w:rsid w:val="7A8748A7"/>
    <w:rsid w:val="7AEA9BDC"/>
    <w:rsid w:val="7BCC0D83"/>
    <w:rsid w:val="7BCF4767"/>
    <w:rsid w:val="7C107615"/>
    <w:rsid w:val="7C517E6A"/>
    <w:rsid w:val="7C754844"/>
    <w:rsid w:val="7C8E8B99"/>
    <w:rsid w:val="7D1C99F9"/>
    <w:rsid w:val="7D45A9CA"/>
    <w:rsid w:val="7D85976C"/>
    <w:rsid w:val="7EB57411"/>
    <w:rsid w:val="7F631125"/>
    <w:rsid w:val="7F7008B1"/>
    <w:rsid w:val="7F80E7D5"/>
    <w:rsid w:val="7FE28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92B27"/>
  <w15:chartTrackingRefBased/>
  <w15:docId w15:val="{4998CE8A-AAC0-4DDD-9D00-16AD22C8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/>
    <w:lsdException w:name="Colorful List Accent 1" w:uiPriority="1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/>
    <w:lsdException w:name="Intense Emphasis" w:uiPriority="62"/>
    <w:lsdException w:name="Subtle Reference" w:uiPriority="63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39" w:unhideWhenUsed="1" w:qFormat="1"/>
    <w:lsdException w:name="Plain Table 1" w:uiPriority="68"/>
    <w:lsdException w:name="Plain Table 2" w:uiPriority="69"/>
    <w:lsdException w:name="Plain Table 3" w:uiPriority="70" w:qFormat="1"/>
    <w:lsdException w:name="Plain Table 4" w:uiPriority="71" w:qFormat="1"/>
    <w:lsdException w:name="Plain Table 5" w:uiPriority="72" w:qFormat="1"/>
    <w:lsdException w:name="Grid Table Light" w:uiPriority="40" w:qFormat="1"/>
    <w:lsdException w:name="Grid Table 1 Light" w:uiPriority="60" w:qFormat="1"/>
    <w:lsdException w:name="Grid Table 2" w:uiPriority="61"/>
    <w:lsdException w:name="Grid Table 3" w:uiPriority="39" w:qFormat="1"/>
    <w:lsdException w:name="Grid Table 4" w:uiPriority="63"/>
    <w:lsdException w:name="Grid Table 5 Dark" w:uiPriority="42"/>
    <w:lsdException w:name="Grid Table 6 Colorful" w:uiPriority="65" w:qFormat="1"/>
    <w:lsdException w:name="Grid Table 7 Colorful" w:uiPriority="66" w:qFormat="1"/>
    <w:lsdException w:name="Grid Table 1 Light Accent 1" w:uiPriority="67" w:qFormat="1"/>
    <w:lsdException w:name="Grid Table 2 Accent 1" w:uiPriority="40" w:qFormat="1"/>
    <w:lsdException w:name="Grid Table 3 Accent 1" w:uiPriority="69" w:qFormat="1"/>
    <w:lsdException w:name="Grid Table 4 Accent 1" w:uiPriority="70"/>
    <w:lsdException w:name="Grid Table 5 Dark Accent 1" w:uiPriority="71" w:qFormat="1"/>
    <w:lsdException w:name="Grid Table 6 Colorful Accent 1" w:uiPriority="72"/>
    <w:lsdException w:name="Grid Table 7 Colorful Accent 1" w:uiPriority="73"/>
    <w:lsdException w:name="Grid Table 1 Light Accent 2" w:uiPriority="19" w:qFormat="1"/>
    <w:lsdException w:name="Grid Table 2 Accent 2" w:uiPriority="21" w:qFormat="1"/>
    <w:lsdException w:name="Grid Table 3 Accent 2" w:uiPriority="31" w:qFormat="1"/>
    <w:lsdException w:name="Grid Table 4 Accent 2" w:uiPriority="32" w:qFormat="1"/>
    <w:lsdException w:name="Grid Table 5 Dark Accent 2" w:uiPriority="33" w:qFormat="1"/>
    <w:lsdException w:name="Grid Table 6 Colorful Accent 2" w:uiPriority="37"/>
    <w:lsdException w:name="Grid Table 7 Colorful Accent 2" w:uiPriority="39" w:qFormat="1"/>
    <w:lsdException w:name="Grid Table 1 Light Accent 3" w:uiPriority="41"/>
    <w:lsdException w:name="Grid Table 2 Accent 3" w:uiPriority="42"/>
    <w:lsdException w:name="Grid Table 3 Accent 3" w:uiPriority="43"/>
    <w:lsdException w:name="Grid Table 4 Accent 3" w:uiPriority="44"/>
    <w:lsdException w:name="Grid Table 5 Dark Accent 3" w:uiPriority="45"/>
    <w:lsdException w:name="Grid Table 6 Colorful Accent 3" w:uiPriority="40"/>
    <w:lsdException w:name="Grid Table 7 Colorful Accent 3" w:uiPriority="46"/>
    <w:lsdException w:name="Grid Table 1 Light Accent 4" w:uiPriority="47"/>
    <w:lsdException w:name="Grid Table 2 Accent 4" w:uiPriority="48"/>
    <w:lsdException w:name="Grid Table 3 Accent 4" w:uiPriority="49"/>
    <w:lsdException w:name="Grid Table 4 Accent 4" w:uiPriority="50"/>
    <w:lsdException w:name="Grid Table 5 Dark Accent 4" w:uiPriority="51"/>
    <w:lsdException w:name="Grid Table 6 Colorful Accent 4" w:uiPriority="52"/>
    <w:lsdException w:name="Grid Table 7 Colorful Accent 4" w:uiPriority="46"/>
    <w:lsdException w:name="Grid Table 1 Light Accent 5" w:uiPriority="47"/>
    <w:lsdException w:name="Grid Table 2 Accent 5" w:uiPriority="48"/>
    <w:lsdException w:name="Grid Table 3 Accent 5" w:uiPriority="49"/>
    <w:lsdException w:name="Grid Table 4 Accent 5" w:uiPriority="50"/>
    <w:lsdException w:name="Grid Table 5 Dark Accent 5" w:uiPriority="51"/>
    <w:lsdException w:name="Grid Table 6 Colorful Accent 5" w:uiPriority="52"/>
    <w:lsdException w:name="Grid Table 7 Colorful Accent 5" w:uiPriority="46"/>
    <w:lsdException w:name="Grid Table 1 Light Accent 6" w:uiPriority="47"/>
    <w:lsdException w:name="Grid Table 2 Accent 6" w:uiPriority="48"/>
    <w:lsdException w:name="Grid Table 3 Accent 6" w:uiPriority="49"/>
    <w:lsdException w:name="Grid Table 4 Accent 6" w:uiPriority="50"/>
    <w:lsdException w:name="Grid Table 5 Dark Accent 6" w:uiPriority="51"/>
    <w:lsdException w:name="Grid Table 6 Colorful Accent 6" w:uiPriority="52"/>
    <w:lsdException w:name="Grid Table 7 Colorful Accent 6" w:uiPriority="46"/>
    <w:lsdException w:name="List Table 1 Light" w:uiPriority="51"/>
    <w:lsdException w:name="List Table 2" w:uiPriority="48"/>
    <w:lsdException w:name="List Table 3" w:uiPriority="49"/>
    <w:lsdException w:name="List Table 4" w:uiPriority="50"/>
    <w:lsdException w:name="List Table 5 Dark" w:uiPriority="51"/>
    <w:lsdException w:name="List Table 6 Colorful" w:uiPriority="52"/>
    <w:lsdException w:name="List Table 7 Colorful" w:uiPriority="46"/>
    <w:lsdException w:name="List Table 1 Light Accent 1" w:uiPriority="47"/>
    <w:lsdException w:name="List Table 2 Accent 1" w:uiPriority="48"/>
    <w:lsdException w:name="List Table 3 Accent 1" w:uiPriority="49"/>
    <w:lsdException w:name="List Table 4 Accent 1" w:uiPriority="50"/>
    <w:lsdException w:name="List Table 5 Dark Accent 1" w:uiPriority="51"/>
    <w:lsdException w:name="List Table 6 Colorful Accent 1" w:uiPriority="52"/>
    <w:lsdException w:name="List Table 7 Colorful Accent 1" w:uiPriority="46"/>
    <w:lsdException w:name="List Table 1 Light Accent 2" w:uiPriority="47"/>
    <w:lsdException w:name="List Table 2 Accent 2" w:uiPriority="48"/>
    <w:lsdException w:name="List Table 3 Accent 2" w:uiPriority="49"/>
    <w:lsdException w:name="List Table 4 Accent 2" w:uiPriority="50"/>
    <w:lsdException w:name="List Table 5 Dark Accent 2" w:uiPriority="51"/>
    <w:lsdException w:name="List Table 6 Colorful Accent 2" w:uiPriority="52"/>
    <w:lsdException w:name="List Table 7 Colorful Accent 2" w:uiPriority="46"/>
    <w:lsdException w:name="List Table 1 Light Accent 3" w:uiPriority="47"/>
    <w:lsdException w:name="List Table 2 Accent 3" w:uiPriority="48"/>
    <w:lsdException w:name="List Table 3 Accent 3" w:uiPriority="49"/>
    <w:lsdException w:name="List Table 4 Accent 3" w:uiPriority="50"/>
    <w:lsdException w:name="List Table 5 Dark Accent 3" w:uiPriority="51"/>
    <w:lsdException w:name="List Table 6 Colorful Accent 3" w:uiPriority="52"/>
    <w:lsdException w:name="List Table 7 Colorful Accent 3" w:uiPriority="46"/>
    <w:lsdException w:name="List Table 1 Light Accent 4" w:uiPriority="47"/>
    <w:lsdException w:name="List Table 2 Accent 4" w:uiPriority="48"/>
    <w:lsdException w:name="List Table 3 Accent 4" w:uiPriority="49"/>
    <w:lsdException w:name="List Table 4 Accent 4" w:uiPriority="50"/>
    <w:lsdException w:name="List Table 5 Dark Accent 4" w:uiPriority="51"/>
    <w:lsdException w:name="List Table 6 Colorful Accent 4" w:uiPriority="52"/>
    <w:lsdException w:name="List Table 7 Colorful Accent 4" w:uiPriority="46"/>
    <w:lsdException w:name="List Table 1 Light Accent 5" w:uiPriority="47"/>
    <w:lsdException w:name="List Table 2 Accent 5" w:uiPriority="48"/>
    <w:lsdException w:name="List Table 3 Accent 5" w:uiPriority="49"/>
    <w:lsdException w:name="List Table 4 Accent 5" w:uiPriority="50"/>
    <w:lsdException w:name="List Table 5 Dark Accent 5" w:uiPriority="51"/>
    <w:lsdException w:name="List Table 6 Colorful Accent 5" w:uiPriority="52"/>
    <w:lsdException w:name="List Table 7 Colorful Accent 5" w:uiPriority="46"/>
    <w:lsdException w:name="List Table 1 Light Accent 6" w:uiPriority="47"/>
    <w:lsdException w:name="List Table 2 Accent 6" w:uiPriority="48"/>
    <w:lsdException w:name="List Table 3 Accent 6" w:uiPriority="49"/>
    <w:lsdException w:name="List Table 4 Accent 6" w:uiPriority="50"/>
    <w:lsdException w:name="List Table 5 Dark Accent 6" w:uiPriority="51"/>
    <w:lsdException w:name="List Table 6 Colorful Accent 6" w:uiPriority="52"/>
    <w:lsdException w:name="List Table 7 Colorful Accent 6" w:uiPriority="46"/>
  </w:latentStyles>
  <w:style w:type="paragraph" w:default="1" w:styleId="Normlny">
    <w:name w:val="Normal"/>
    <w:qFormat/>
    <w:rsid w:val="0061041E"/>
    <w:pPr>
      <w:spacing w:after="60"/>
    </w:pPr>
    <w:rPr>
      <w:rFonts w:ascii="Arial" w:eastAsia="Times New Roman" w:hAnsi="Arial"/>
      <w:sz w:val="16"/>
      <w:lang w:eastAsia="en-US"/>
    </w:rPr>
  </w:style>
  <w:style w:type="paragraph" w:styleId="Nadpis1">
    <w:name w:val="heading 1"/>
    <w:next w:val="Normlny"/>
    <w:link w:val="Nadpis1Char"/>
    <w:autoRedefine/>
    <w:uiPriority w:val="9"/>
    <w:qFormat/>
    <w:rsid w:val="004A29DE"/>
    <w:pPr>
      <w:keepNext/>
      <w:keepLines/>
      <w:numPr>
        <w:numId w:val="3"/>
      </w:numPr>
      <w:spacing w:before="240" w:after="120"/>
      <w:ind w:left="357" w:hanging="357"/>
      <w:outlineLvl w:val="0"/>
    </w:pPr>
    <w:rPr>
      <w:rFonts w:ascii="Tahoma" w:eastAsia="Tahoma" w:hAnsi="Tahoma"/>
      <w:b/>
      <w:caps/>
      <w:szCs w:val="32"/>
      <w:lang w:eastAsia="en-US"/>
    </w:rPr>
  </w:style>
  <w:style w:type="paragraph" w:styleId="Nadpis2">
    <w:name w:val="heading 2"/>
    <w:basedOn w:val="Nadpis1"/>
    <w:next w:val="Normlny"/>
    <w:link w:val="Nadpis2Char"/>
    <w:autoRedefine/>
    <w:uiPriority w:val="9"/>
    <w:qFormat/>
    <w:rsid w:val="00F72439"/>
    <w:pPr>
      <w:numPr>
        <w:ilvl w:val="1"/>
      </w:numPr>
      <w:spacing w:before="40"/>
      <w:ind w:left="578" w:hanging="578"/>
      <w:jc w:val="both"/>
      <w:outlineLvl w:val="1"/>
    </w:pPr>
    <w:rPr>
      <w:rFonts w:cs="Tahoma"/>
      <w:caps w:val="0"/>
      <w:sz w:val="18"/>
    </w:rPr>
  </w:style>
  <w:style w:type="paragraph" w:styleId="Nadpis3">
    <w:name w:val="heading 3"/>
    <w:basedOn w:val="Nadpis1"/>
    <w:next w:val="Normlny"/>
    <w:link w:val="Nadpis3Char"/>
    <w:uiPriority w:val="9"/>
    <w:qFormat/>
    <w:rsid w:val="00F10713"/>
    <w:pPr>
      <w:numPr>
        <w:ilvl w:val="2"/>
      </w:numPr>
      <w:spacing w:before="40"/>
      <w:ind w:left="720"/>
      <w:outlineLvl w:val="2"/>
    </w:pPr>
    <w:rPr>
      <w:rFonts w:cs="Calibri"/>
      <w:iCs/>
      <w:caps w:val="0"/>
      <w:kern w:val="32"/>
      <w:sz w:val="16"/>
      <w:szCs w:val="24"/>
    </w:rPr>
  </w:style>
  <w:style w:type="paragraph" w:styleId="Nadpis4">
    <w:name w:val="heading 4"/>
    <w:basedOn w:val="Nadpis1"/>
    <w:next w:val="Normlny"/>
    <w:link w:val="Nadpis4Char"/>
    <w:uiPriority w:val="9"/>
    <w:qFormat/>
    <w:rsid w:val="00F10713"/>
    <w:pPr>
      <w:numPr>
        <w:ilvl w:val="3"/>
      </w:numPr>
      <w:spacing w:before="0" w:after="60"/>
      <w:ind w:left="862" w:hanging="862"/>
      <w:outlineLvl w:val="3"/>
    </w:pPr>
    <w:rPr>
      <w:b w:val="0"/>
      <w:bCs/>
      <w:i/>
      <w:caps w:val="0"/>
      <w:sz w:val="16"/>
      <w:szCs w:val="28"/>
    </w:rPr>
  </w:style>
  <w:style w:type="paragraph" w:styleId="Nadpis5">
    <w:name w:val="heading 5"/>
    <w:basedOn w:val="Nadpis4"/>
    <w:next w:val="Normlny"/>
    <w:link w:val="Nadpis5Char"/>
    <w:uiPriority w:val="9"/>
    <w:rsid w:val="00F72439"/>
    <w:pPr>
      <w:numPr>
        <w:ilvl w:val="0"/>
        <w:numId w:val="0"/>
      </w:numPr>
      <w:outlineLvl w:val="4"/>
    </w:pPr>
    <w:rPr>
      <w:i w:val="0"/>
      <w:u w:val="single"/>
    </w:rPr>
  </w:style>
  <w:style w:type="paragraph" w:styleId="Nadpis6">
    <w:name w:val="heading 6"/>
    <w:basedOn w:val="Nadpis5"/>
    <w:next w:val="Normlny"/>
    <w:link w:val="Nadpis6Char"/>
    <w:uiPriority w:val="9"/>
    <w:qFormat/>
    <w:rsid w:val="00F72439"/>
    <w:pPr>
      <w:outlineLvl w:val="5"/>
    </w:pPr>
  </w:style>
  <w:style w:type="paragraph" w:styleId="Nadpis7">
    <w:name w:val="heading 7"/>
    <w:basedOn w:val="Nadpis6"/>
    <w:next w:val="Normlny"/>
    <w:link w:val="Nadpis7Char"/>
    <w:uiPriority w:val="9"/>
    <w:qFormat/>
    <w:rsid w:val="00F72439"/>
    <w:pPr>
      <w:outlineLvl w:val="6"/>
    </w:pPr>
  </w:style>
  <w:style w:type="paragraph" w:styleId="Nadpis8">
    <w:name w:val="heading 8"/>
    <w:basedOn w:val="Nadpis7"/>
    <w:next w:val="Normlny"/>
    <w:link w:val="Nadpis8Char"/>
    <w:uiPriority w:val="9"/>
    <w:qFormat/>
    <w:rsid w:val="00F72439"/>
    <w:pPr>
      <w:outlineLvl w:val="7"/>
    </w:pPr>
  </w:style>
  <w:style w:type="paragraph" w:styleId="Nadpis9">
    <w:name w:val="heading 9"/>
    <w:basedOn w:val="Nadpis8"/>
    <w:next w:val="Normlny"/>
    <w:link w:val="Nadpis9Char"/>
    <w:uiPriority w:val="9"/>
    <w:rsid w:val="00F72439"/>
    <w:pPr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A29DE"/>
    <w:rPr>
      <w:rFonts w:ascii="Tahoma" w:eastAsia="Tahoma" w:hAnsi="Tahoma"/>
      <w:b/>
      <w:caps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F72439"/>
    <w:rPr>
      <w:rFonts w:ascii="Tahoma" w:eastAsia="Tahoma" w:hAnsi="Tahoma" w:cs="Tahoma"/>
      <w:b/>
      <w:sz w:val="18"/>
      <w:szCs w:val="32"/>
      <w:lang w:eastAsia="en-US"/>
    </w:rPr>
  </w:style>
  <w:style w:type="character" w:customStyle="1" w:styleId="Nadpis3Char">
    <w:name w:val="Nadpis 3 Char"/>
    <w:link w:val="Nadpis3"/>
    <w:uiPriority w:val="9"/>
    <w:rsid w:val="00F10713"/>
    <w:rPr>
      <w:rFonts w:ascii="Tahoma" w:eastAsia="Tahoma" w:hAnsi="Tahoma" w:cs="Calibri"/>
      <w:b/>
      <w:iCs/>
      <w:kern w:val="32"/>
      <w:sz w:val="16"/>
      <w:szCs w:val="24"/>
      <w:lang w:eastAsia="en-US"/>
    </w:rPr>
  </w:style>
  <w:style w:type="character" w:customStyle="1" w:styleId="Nadpis4Char">
    <w:name w:val="Nadpis 4 Char"/>
    <w:link w:val="Nadpis4"/>
    <w:uiPriority w:val="9"/>
    <w:rsid w:val="00F10713"/>
    <w:rPr>
      <w:rFonts w:ascii="Tahoma" w:eastAsia="Tahoma" w:hAnsi="Tahoma"/>
      <w:bCs/>
      <w:i/>
      <w:sz w:val="16"/>
      <w:szCs w:val="28"/>
      <w:lang w:eastAsia="en-US"/>
    </w:rPr>
  </w:style>
  <w:style w:type="character" w:customStyle="1" w:styleId="Nadpis5Char">
    <w:name w:val="Nadpis 5 Char"/>
    <w:link w:val="Nadpis5"/>
    <w:uiPriority w:val="9"/>
    <w:rsid w:val="00F72439"/>
    <w:rPr>
      <w:rFonts w:ascii="Tahoma" w:eastAsia="Tahoma" w:hAnsi="Tahoma"/>
      <w:bCs/>
      <w:sz w:val="16"/>
      <w:szCs w:val="28"/>
      <w:u w:val="single"/>
      <w:lang w:eastAsia="en-US"/>
    </w:rPr>
  </w:style>
  <w:style w:type="character" w:customStyle="1" w:styleId="Nadpis6Char">
    <w:name w:val="Nadpis 6 Char"/>
    <w:link w:val="Nadpis6"/>
    <w:uiPriority w:val="9"/>
    <w:rsid w:val="00F72439"/>
    <w:rPr>
      <w:rFonts w:ascii="Tahoma" w:eastAsia="Tahoma" w:hAnsi="Tahoma"/>
      <w:bCs/>
      <w:sz w:val="16"/>
      <w:szCs w:val="28"/>
      <w:u w:val="single"/>
      <w:lang w:eastAsia="en-US"/>
    </w:rPr>
  </w:style>
  <w:style w:type="character" w:customStyle="1" w:styleId="Nadpis7Char">
    <w:name w:val="Nadpis 7 Char"/>
    <w:link w:val="Nadpis7"/>
    <w:uiPriority w:val="9"/>
    <w:rsid w:val="00F72439"/>
    <w:rPr>
      <w:rFonts w:ascii="Tahoma" w:eastAsia="Tahoma" w:hAnsi="Tahoma"/>
      <w:bCs/>
      <w:sz w:val="16"/>
      <w:szCs w:val="28"/>
      <w:u w:val="single"/>
      <w:lang w:eastAsia="en-US"/>
    </w:rPr>
  </w:style>
  <w:style w:type="character" w:customStyle="1" w:styleId="Nadpis8Char">
    <w:name w:val="Nadpis 8 Char"/>
    <w:link w:val="Nadpis8"/>
    <w:uiPriority w:val="9"/>
    <w:rsid w:val="00F72439"/>
    <w:rPr>
      <w:rFonts w:ascii="Tahoma" w:eastAsia="Tahoma" w:hAnsi="Tahoma"/>
      <w:bCs/>
      <w:sz w:val="16"/>
      <w:szCs w:val="28"/>
      <w:u w:val="single"/>
      <w:lang w:eastAsia="en-US"/>
    </w:rPr>
  </w:style>
  <w:style w:type="character" w:customStyle="1" w:styleId="Nadpis9Char">
    <w:name w:val="Nadpis 9 Char"/>
    <w:link w:val="Nadpis9"/>
    <w:uiPriority w:val="9"/>
    <w:rsid w:val="00F72439"/>
    <w:rPr>
      <w:rFonts w:ascii="Tahoma" w:eastAsia="Tahoma" w:hAnsi="Tahoma"/>
      <w:bCs/>
      <w:sz w:val="16"/>
      <w:szCs w:val="28"/>
      <w:u w:val="single"/>
      <w:lang w:eastAsia="en-US"/>
    </w:rPr>
  </w:style>
  <w:style w:type="table" w:customStyle="1" w:styleId="Mriekatabukysvetl1">
    <w:name w:val="Mriežka tabuľky – svetlá1"/>
    <w:basedOn w:val="Normlnatabuka"/>
    <w:uiPriority w:val="40"/>
    <w:rsid w:val="00A24BD5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Svetlmriekazvraznenie31">
    <w:name w:val="Svetlá mriežka – zvýraznenie 31"/>
    <w:basedOn w:val="Normlny"/>
    <w:link w:val="Svetlmriekazvraznenie3Char"/>
    <w:uiPriority w:val="34"/>
    <w:qFormat/>
    <w:rsid w:val="00A24BD5"/>
    <w:pPr>
      <w:pBdr>
        <w:top w:val="nil"/>
        <w:left w:val="nil"/>
        <w:bottom w:val="nil"/>
        <w:right w:val="nil"/>
        <w:between w:val="nil"/>
      </w:pBdr>
      <w:spacing w:before="120"/>
      <w:ind w:left="720"/>
      <w:contextualSpacing/>
      <w:jc w:val="both"/>
    </w:pPr>
    <w:rPr>
      <w:rFonts w:ascii="Arial Narrow" w:eastAsia="Arial Narrow" w:hAnsi="Arial Narrow" w:cs="Arial Narrow"/>
      <w:color w:val="000000"/>
      <w:szCs w:val="22"/>
    </w:rPr>
  </w:style>
  <w:style w:type="character" w:customStyle="1" w:styleId="Svetlmriekazvraznenie3Char">
    <w:name w:val="Svetlá mriežka – zvýraznenie 3 Char"/>
    <w:link w:val="Svetlmriekazvraznenie31"/>
    <w:uiPriority w:val="34"/>
    <w:locked/>
    <w:rsid w:val="00A24BD5"/>
    <w:rPr>
      <w:rFonts w:ascii="Arial Narrow" w:eastAsia="Arial Narrow" w:hAnsi="Arial Narrow" w:cs="Arial Narrow"/>
      <w:color w:val="000000"/>
    </w:rPr>
  </w:style>
  <w:style w:type="paragraph" w:customStyle="1" w:styleId="HlavikaTabuky">
    <w:name w:val="HlavičkaTabuľky"/>
    <w:basedOn w:val="Normlny"/>
    <w:qFormat/>
    <w:rsid w:val="007F0A32"/>
    <w:rPr>
      <w:rFonts w:ascii="Tahoma" w:hAnsi="Tahoma"/>
      <w:b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4BD5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A24BD5"/>
    <w:rPr>
      <w:rFonts w:ascii="Times New Roman" w:eastAsia="Times New Roman" w:hAnsi="Times New Roman" w:cs="Times New Roman"/>
      <w:szCs w:val="20"/>
      <w:lang w:val="en-US"/>
    </w:rPr>
  </w:style>
  <w:style w:type="character" w:styleId="Jemnzvraznenie">
    <w:name w:val="Subtle Emphasis"/>
    <w:basedOn w:val="Predvolenpsmoodseku"/>
    <w:uiPriority w:val="61"/>
    <w:rsid w:val="00310249"/>
    <w:rPr>
      <w:i w:val="0"/>
      <w:color w:val="auto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724BCD"/>
    <w:pPr>
      <w:tabs>
        <w:tab w:val="left" w:pos="315"/>
        <w:tab w:val="left" w:pos="442"/>
        <w:tab w:val="right" w:leader="dot" w:pos="9062"/>
      </w:tabs>
      <w:spacing w:before="120"/>
    </w:pPr>
    <w:rPr>
      <w:rFonts w:ascii="Tahoma" w:hAnsi="Tahoma"/>
      <w:b/>
      <w:caps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862988"/>
    <w:pPr>
      <w:ind w:left="221"/>
    </w:pPr>
    <w:rPr>
      <w:rFonts w:ascii="Tahoma" w:hAnsi="Tahoma"/>
      <w:b/>
      <w:smallCaps/>
    </w:rPr>
  </w:style>
  <w:style w:type="character" w:styleId="Hypertextovprepojenie">
    <w:name w:val="Hyperlink"/>
    <w:basedOn w:val="Predvolenpsmoodseku"/>
    <w:uiPriority w:val="99"/>
    <w:unhideWhenUsed/>
    <w:rsid w:val="00F20CE0"/>
    <w:rPr>
      <w:i w:val="0"/>
      <w:color w:val="0563C1"/>
      <w:u w:val="single"/>
    </w:rPr>
  </w:style>
  <w:style w:type="paragraph" w:styleId="Nzov">
    <w:name w:val="Title"/>
    <w:basedOn w:val="Normlny"/>
    <w:next w:val="Normlny"/>
    <w:link w:val="NzovChar"/>
    <w:qFormat/>
    <w:rsid w:val="00A24BD5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NzovChar">
    <w:name w:val="Názov Char"/>
    <w:link w:val="Nzov"/>
    <w:uiPriority w:val="10"/>
    <w:rsid w:val="00A24BD5"/>
    <w:rPr>
      <w:rFonts w:ascii="Calibri Light" w:eastAsia="Times New Roman" w:hAnsi="Calibri Light" w:cs="Times New Roman"/>
      <w:spacing w:val="-10"/>
      <w:kern w:val="28"/>
      <w:sz w:val="56"/>
      <w:szCs w:val="56"/>
      <w:lang w:val="en-US"/>
    </w:rPr>
  </w:style>
  <w:style w:type="table" w:styleId="Mriekatabuky">
    <w:name w:val="Table Grid"/>
    <w:basedOn w:val="Normlnatabuka"/>
    <w:uiPriority w:val="59"/>
    <w:rsid w:val="008545E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is">
    <w:name w:val="caption"/>
    <w:basedOn w:val="Normlny"/>
    <w:next w:val="Normlny"/>
    <w:uiPriority w:val="35"/>
    <w:qFormat/>
    <w:rsid w:val="00862988"/>
    <w:pPr>
      <w:spacing w:after="200"/>
    </w:pPr>
    <w:rPr>
      <w:i/>
      <w:iCs/>
      <w:color w:val="44546A"/>
      <w:sz w:val="18"/>
      <w:szCs w:val="18"/>
    </w:rPr>
  </w:style>
  <w:style w:type="paragraph" w:styleId="Obsah3">
    <w:name w:val="toc 3"/>
    <w:basedOn w:val="Normlny"/>
    <w:next w:val="Normlny"/>
    <w:autoRedefine/>
    <w:uiPriority w:val="39"/>
    <w:unhideWhenUsed/>
    <w:rsid w:val="00862988"/>
    <w:pPr>
      <w:ind w:left="442"/>
    </w:pPr>
    <w:rPr>
      <w:rFonts w:ascii="Tahoma" w:hAnsi="Tahoma"/>
      <w:b/>
    </w:rPr>
  </w:style>
  <w:style w:type="paragraph" w:styleId="Hlavika">
    <w:name w:val="header"/>
    <w:basedOn w:val="Normlny"/>
    <w:link w:val="HlavikaChar"/>
    <w:uiPriority w:val="99"/>
    <w:unhideWhenUsed/>
    <w:rsid w:val="008629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862988"/>
    <w:rPr>
      <w:rFonts w:ascii="Times New Roman" w:eastAsia="Times New Roman" w:hAnsi="Times New Roman"/>
      <w:sz w:val="22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86298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62988"/>
    <w:rPr>
      <w:rFonts w:ascii="Times New Roman" w:eastAsia="Times New Roman" w:hAnsi="Times New Roman"/>
      <w:sz w:val="22"/>
      <w:lang w:val="en-US" w:eastAsia="en-US"/>
    </w:rPr>
  </w:style>
  <w:style w:type="character" w:styleId="PouitHypertextovPrepojenie">
    <w:name w:val="FollowedHyperlink"/>
    <w:uiPriority w:val="99"/>
    <w:semiHidden/>
    <w:unhideWhenUsed/>
    <w:rsid w:val="00352DB5"/>
    <w:rPr>
      <w:color w:val="954F72"/>
      <w:u w:val="single"/>
    </w:rPr>
  </w:style>
  <w:style w:type="character" w:styleId="Odkaznakomentr">
    <w:name w:val="annotation reference"/>
    <w:uiPriority w:val="99"/>
    <w:semiHidden/>
    <w:unhideWhenUsed/>
    <w:rsid w:val="0087052E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unhideWhenUsed/>
    <w:rsid w:val="007365F8"/>
    <w:rPr>
      <w:sz w:val="20"/>
      <w:szCs w:val="24"/>
    </w:rPr>
  </w:style>
  <w:style w:type="character" w:customStyle="1" w:styleId="TextkomentraChar">
    <w:name w:val="Text komentára Char"/>
    <w:link w:val="Textkomentra"/>
    <w:uiPriority w:val="99"/>
    <w:rsid w:val="007365F8"/>
    <w:rPr>
      <w:rFonts w:ascii="Arial" w:eastAsia="Times New Roman" w:hAnsi="Arial"/>
      <w:szCs w:val="24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052E"/>
    <w:rPr>
      <w:b/>
      <w:bCs/>
      <w:szCs w:val="20"/>
    </w:rPr>
  </w:style>
  <w:style w:type="character" w:customStyle="1" w:styleId="PredmetkomentraChar">
    <w:name w:val="Predmet komentára Char"/>
    <w:link w:val="Predmetkomentra"/>
    <w:uiPriority w:val="99"/>
    <w:semiHidden/>
    <w:rsid w:val="0087052E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052E"/>
    <w:rPr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7052E"/>
    <w:rPr>
      <w:rFonts w:ascii="Times New Roman" w:eastAsia="Times New Roman" w:hAnsi="Times New Roman"/>
      <w:sz w:val="18"/>
      <w:szCs w:val="18"/>
      <w:lang w:val="en-US" w:eastAsia="en-US"/>
    </w:rPr>
  </w:style>
  <w:style w:type="paragraph" w:customStyle="1" w:styleId="Instrukcia">
    <w:name w:val="Instrukcia"/>
    <w:basedOn w:val="Normlny"/>
    <w:qFormat/>
    <w:rsid w:val="00123B73"/>
    <w:rPr>
      <w:rFonts w:eastAsia="Tahoma"/>
      <w:i/>
      <w:color w:val="96969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3B8D"/>
    <w:pPr>
      <w:jc w:val="both"/>
    </w:pPr>
    <w:rPr>
      <w:rFonts w:ascii="Arial Narrow" w:hAnsi="Arial Narrow"/>
      <w:sz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AB3B8D"/>
    <w:rPr>
      <w:rFonts w:ascii="Arial Narrow" w:eastAsia="Times New Roman" w:hAnsi="Arial Narrow"/>
      <w:lang w:eastAsia="en-US"/>
    </w:rPr>
  </w:style>
  <w:style w:type="character" w:styleId="Odkaznapoznmkupodiarou">
    <w:name w:val="footnote reference"/>
    <w:uiPriority w:val="99"/>
    <w:semiHidden/>
    <w:unhideWhenUsed/>
    <w:rsid w:val="00AB3B8D"/>
    <w:rPr>
      <w:vertAlign w:val="superscript"/>
    </w:rPr>
  </w:style>
  <w:style w:type="paragraph" w:customStyle="1" w:styleId="InstrukciaZoznam">
    <w:name w:val="InstrukciaZoznam"/>
    <w:basedOn w:val="Instrukcia"/>
    <w:qFormat/>
    <w:rsid w:val="000B2EFB"/>
    <w:pPr>
      <w:numPr>
        <w:numId w:val="4"/>
      </w:numPr>
    </w:pPr>
  </w:style>
  <w:style w:type="paragraph" w:customStyle="1" w:styleId="Textpoznmky">
    <w:name w:val="Text poznámky"/>
    <w:basedOn w:val="Textpoznmkypodiarou"/>
    <w:qFormat/>
    <w:rsid w:val="007365F8"/>
    <w:rPr>
      <w:sz w:val="16"/>
      <w:szCs w:val="16"/>
    </w:rPr>
  </w:style>
  <w:style w:type="table" w:styleId="Tabukasozoznamom1svetl">
    <w:name w:val="List Table 1 Light"/>
    <w:basedOn w:val="Normlnatabuka"/>
    <w:uiPriority w:val="51"/>
    <w:rsid w:val="00AB3B8D"/>
    <w:rPr>
      <w:color w:val="2F5496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Normlnywebov">
    <w:name w:val="Normal (Web)"/>
    <w:basedOn w:val="Normlny"/>
    <w:uiPriority w:val="99"/>
    <w:unhideWhenUsed/>
    <w:rsid w:val="007F0A32"/>
    <w:pPr>
      <w:spacing w:before="100" w:beforeAutospacing="1" w:after="100" w:afterAutospacing="1"/>
      <w:jc w:val="both"/>
    </w:pPr>
    <w:rPr>
      <w:szCs w:val="24"/>
      <w:lang w:eastAsia="sk-SK"/>
    </w:rPr>
  </w:style>
  <w:style w:type="table" w:styleId="Tabukasmriekou2zvraznenie1">
    <w:name w:val="Grid Table 2 Accent 1"/>
    <w:basedOn w:val="Normlnatabuka"/>
    <w:uiPriority w:val="40"/>
    <w:rsid w:val="000B0AD8"/>
    <w:pPr>
      <w:jc w:val="both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Zvraznenodkaz">
    <w:name w:val="Intense Reference"/>
    <w:basedOn w:val="Predvolenpsmoodseku"/>
    <w:uiPriority w:val="64"/>
    <w:qFormat/>
    <w:rsid w:val="007365F8"/>
    <w:rPr>
      <w:b/>
      <w:bCs/>
      <w:smallCaps/>
      <w:color w:val="4472C4" w:themeColor="accent1"/>
      <w:spacing w:val="5"/>
    </w:rPr>
  </w:style>
  <w:style w:type="paragraph" w:styleId="Podtitul">
    <w:name w:val="Subtitle"/>
    <w:basedOn w:val="Normlny"/>
    <w:next w:val="Normlny"/>
    <w:link w:val="PodtitulChar"/>
    <w:qFormat/>
    <w:rsid w:val="000B0AD8"/>
    <w:pPr>
      <w:keepNext/>
      <w:keepLines/>
      <w:spacing w:before="360" w:after="80" w:line="259" w:lineRule="auto"/>
      <w:jc w:val="both"/>
    </w:pPr>
    <w:rPr>
      <w:rFonts w:ascii="Georgia" w:eastAsia="Georgia" w:hAnsi="Georgia" w:cs="Georgia"/>
      <w:color w:val="666666"/>
      <w:sz w:val="48"/>
      <w:szCs w:val="48"/>
      <w:lang w:eastAsia="sk-SK"/>
    </w:rPr>
  </w:style>
  <w:style w:type="character" w:customStyle="1" w:styleId="PodtitulChar">
    <w:name w:val="Podtitul Char"/>
    <w:link w:val="Podtitul"/>
    <w:rsid w:val="000B0AD8"/>
    <w:rPr>
      <w:rFonts w:ascii="Georgia" w:eastAsia="Georgia" w:hAnsi="Georgia" w:cs="Georgia"/>
      <w:color w:val="666666"/>
      <w:sz w:val="48"/>
      <w:szCs w:val="48"/>
    </w:rPr>
  </w:style>
  <w:style w:type="character" w:styleId="Vrazn">
    <w:name w:val="Strong"/>
    <w:uiPriority w:val="22"/>
    <w:qFormat/>
    <w:rsid w:val="000B0AD8"/>
    <w:rPr>
      <w:b/>
      <w:bCs/>
    </w:rPr>
  </w:style>
  <w:style w:type="paragraph" w:styleId="Obsah4">
    <w:name w:val="toc 4"/>
    <w:basedOn w:val="Normlny"/>
    <w:next w:val="Normlny"/>
    <w:autoRedefine/>
    <w:uiPriority w:val="39"/>
    <w:unhideWhenUsed/>
    <w:rsid w:val="000B0AD8"/>
    <w:pPr>
      <w:spacing w:after="100" w:line="259" w:lineRule="auto"/>
      <w:ind w:left="540"/>
      <w:jc w:val="both"/>
    </w:pPr>
    <w:rPr>
      <w:rFonts w:ascii="Calibri" w:eastAsia="Calibri" w:hAnsi="Calibri" w:cs="Calibri"/>
      <w:sz w:val="18"/>
      <w:szCs w:val="18"/>
      <w:lang w:eastAsia="sk-SK"/>
    </w:rPr>
  </w:style>
  <w:style w:type="paragraph" w:styleId="Zoznamobrzkov">
    <w:name w:val="table of figures"/>
    <w:basedOn w:val="Normlny"/>
    <w:next w:val="Normlny"/>
    <w:uiPriority w:val="99"/>
    <w:unhideWhenUsed/>
    <w:rsid w:val="000B0AD8"/>
    <w:pPr>
      <w:spacing w:line="259" w:lineRule="auto"/>
      <w:jc w:val="both"/>
    </w:pPr>
    <w:rPr>
      <w:rFonts w:ascii="Calibri" w:eastAsia="Calibri" w:hAnsi="Calibri" w:cs="Calibri"/>
      <w:sz w:val="18"/>
      <w:szCs w:val="18"/>
      <w:lang w:eastAsia="sk-SK"/>
    </w:rPr>
  </w:style>
  <w:style w:type="paragraph" w:customStyle="1" w:styleId="Default">
    <w:name w:val="Default"/>
    <w:rsid w:val="000B0AD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1"/>
    <w:qFormat/>
    <w:rsid w:val="00414B43"/>
    <w:pPr>
      <w:ind w:left="720"/>
      <w:contextualSpacing/>
    </w:pPr>
  </w:style>
  <w:style w:type="character" w:customStyle="1" w:styleId="OdsekzoznamuChar">
    <w:name w:val="Odsek zoznamu Char"/>
    <w:link w:val="Odsekzoznamu"/>
    <w:uiPriority w:val="1"/>
    <w:locked/>
    <w:rsid w:val="00414B43"/>
    <w:rPr>
      <w:rFonts w:ascii="Times New Roman" w:eastAsia="Times New Roman" w:hAnsi="Times New Roman"/>
      <w:sz w:val="22"/>
      <w:lang w:val="en-US" w:eastAsia="en-US"/>
    </w:rPr>
  </w:style>
  <w:style w:type="character" w:customStyle="1" w:styleId="spellingerror">
    <w:name w:val="spellingerror"/>
    <w:rsid w:val="00E0566C"/>
  </w:style>
  <w:style w:type="paragraph" w:styleId="Revzia">
    <w:name w:val="Revision"/>
    <w:hidden/>
    <w:uiPriority w:val="99"/>
    <w:unhideWhenUsed/>
    <w:rsid w:val="00650B8B"/>
    <w:rPr>
      <w:rFonts w:ascii="Times New Roman" w:eastAsia="Times New Roman" w:hAnsi="Times New Roman"/>
      <w:sz w:val="22"/>
      <w:lang w:val="en-US" w:eastAsia="en-US"/>
    </w:rPr>
  </w:style>
  <w:style w:type="paragraph" w:styleId="Hlavikaobsahu">
    <w:name w:val="TOC Heading"/>
    <w:basedOn w:val="Nadpis1"/>
    <w:next w:val="Normlny"/>
    <w:uiPriority w:val="39"/>
    <w:unhideWhenUsed/>
    <w:qFormat/>
    <w:rsid w:val="00377BB2"/>
    <w:pPr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F5496" w:themeColor="accent1" w:themeShade="BF"/>
      <w:sz w:val="32"/>
      <w:lang w:eastAsia="sk-SK"/>
    </w:rPr>
  </w:style>
  <w:style w:type="character" w:styleId="Intenzvnezvraznenie">
    <w:name w:val="Intense Emphasis"/>
    <w:basedOn w:val="Predvolenpsmoodseku"/>
    <w:uiPriority w:val="62"/>
    <w:rsid w:val="00310249"/>
    <w:rPr>
      <w:b/>
      <w:i w:val="0"/>
      <w:iCs/>
      <w:color w:val="auto"/>
      <w:u w:val="single"/>
    </w:rPr>
  </w:style>
  <w:style w:type="table" w:styleId="Mriekatabukysvetl">
    <w:name w:val="Grid Table Light"/>
    <w:basedOn w:val="Normlnatabuka"/>
    <w:uiPriority w:val="40"/>
    <w:rsid w:val="006A515F"/>
    <w:rPr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adpiscislovany">
    <w:name w:val="Nadpis cislovany"/>
    <w:basedOn w:val="Normlny"/>
    <w:link w:val="NadpiscislovanyChar"/>
    <w:qFormat/>
    <w:rsid w:val="006A515F"/>
    <w:pPr>
      <w:keepNext/>
      <w:keepLines/>
      <w:numPr>
        <w:numId w:val="5"/>
      </w:numPr>
      <w:spacing w:before="120" w:after="120"/>
      <w:outlineLvl w:val="0"/>
    </w:pPr>
    <w:rPr>
      <w:rFonts w:ascii="Tahoma" w:hAnsi="Tahoma" w:cs="Calibri"/>
      <w:b/>
      <w:bCs/>
      <w:szCs w:val="16"/>
    </w:rPr>
  </w:style>
  <w:style w:type="character" w:customStyle="1" w:styleId="NadpiscislovanyChar">
    <w:name w:val="Nadpis cislovany Char"/>
    <w:basedOn w:val="Predvolenpsmoodseku"/>
    <w:link w:val="Nadpiscislovany"/>
    <w:rsid w:val="006A515F"/>
    <w:rPr>
      <w:rFonts w:ascii="Tahoma" w:eastAsia="Times New Roman" w:hAnsi="Tahoma" w:cs="Calibri"/>
      <w:b/>
      <w:bCs/>
      <w:sz w:val="16"/>
      <w:szCs w:val="16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D2ACE"/>
    <w:rPr>
      <w:color w:val="605E5C"/>
      <w:shd w:val="clear" w:color="auto" w:fill="E1DFDD"/>
    </w:rPr>
  </w:style>
  <w:style w:type="character" w:customStyle="1" w:styleId="normaltextrun">
    <w:name w:val="normaltextrun"/>
    <w:basedOn w:val="Predvolenpsmoodseku"/>
    <w:rsid w:val="009A445E"/>
  </w:style>
  <w:style w:type="character" w:customStyle="1" w:styleId="eop">
    <w:name w:val="eop"/>
    <w:basedOn w:val="Predvolenpsmoodseku"/>
    <w:rsid w:val="009A4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8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3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mirri.gov.sk/wp-content/uploads/2023/07/Guerilla_v%C3%BDskum_Podnikatelia-PPT-verzia-FINAL-8.6-2023.pdf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jp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irri.gov.sk/wp-content/uploads/2023/06/MIRRI_2022_Biznissektor_2022.pdf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g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F80598681E04951AC72E12768386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5707A-1454-47BD-B28D-1AB114DA2309}"/>
      </w:docPartPr>
      <w:docPartBody>
        <w:p w:rsidR="00340B79" w:rsidRDefault="00CD167D" w:rsidP="00CD167D">
          <w:pPr>
            <w:pStyle w:val="EF80598681E04951AC72E12768386698"/>
          </w:pPr>
          <w:r w:rsidRPr="009D314C">
            <w:rPr>
              <w:rStyle w:val="Zstupntext"/>
            </w:rPr>
            <w:t>Vyberte položku.</w:t>
          </w:r>
        </w:p>
      </w:docPartBody>
    </w:docPart>
    <w:docPart>
      <w:docPartPr>
        <w:name w:val="31441E9562EB4EF793DB9F8ECFDBF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43B3B-F21B-4A84-86E2-1D681C8C7502}"/>
      </w:docPartPr>
      <w:docPartBody>
        <w:p w:rsidR="00340B79" w:rsidRDefault="00CD167D" w:rsidP="00CD167D">
          <w:pPr>
            <w:pStyle w:val="31441E9562EB4EF793DB9F8ECFDBFF72"/>
          </w:pPr>
          <w:r w:rsidRPr="009D314C">
            <w:rPr>
              <w:rStyle w:val="Zstupntext"/>
            </w:rPr>
            <w:t>Vyberte položku.</w:t>
          </w:r>
        </w:p>
      </w:docPartBody>
    </w:docPart>
    <w:docPart>
      <w:docPartPr>
        <w:name w:val="09854C06B30C45ADB473D6B48CFD4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F54E9-8CDD-46AA-B44D-FD400AFE13B5}"/>
      </w:docPartPr>
      <w:docPartBody>
        <w:p w:rsidR="00340B79" w:rsidRDefault="00CD167D" w:rsidP="00CD167D">
          <w:pPr>
            <w:pStyle w:val="09854C06B30C45ADB473D6B48CFD4C70"/>
          </w:pPr>
          <w:r w:rsidRPr="009D314C">
            <w:rPr>
              <w:rStyle w:val="Zstupntext"/>
            </w:rPr>
            <w:t>Vyberte položku.</w:t>
          </w:r>
        </w:p>
      </w:docPartBody>
    </w:docPart>
    <w:docPart>
      <w:docPartPr>
        <w:name w:val="9A7C2B39C7784AF3BC4D1F9E9090C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5C16C-71E4-454F-9350-FB33C019043F}"/>
      </w:docPartPr>
      <w:docPartBody>
        <w:p w:rsidR="00340B79" w:rsidRDefault="00CD167D" w:rsidP="00CD167D">
          <w:pPr>
            <w:pStyle w:val="9A7C2B39C7784AF3BC4D1F9E9090C5BD"/>
          </w:pPr>
          <w:r w:rsidRPr="009D314C">
            <w:rPr>
              <w:rStyle w:val="Zstupntext"/>
            </w:rPr>
            <w:t>Vyberte položku.</w:t>
          </w:r>
        </w:p>
      </w:docPartBody>
    </w:docPart>
    <w:docPart>
      <w:docPartPr>
        <w:name w:val="C951D304943340E6B1739C785DE1C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2B1C6-625F-4527-A121-007CDAB7170E}"/>
      </w:docPartPr>
      <w:docPartBody>
        <w:p w:rsidR="00340B79" w:rsidRDefault="00CD167D" w:rsidP="00CD167D">
          <w:pPr>
            <w:pStyle w:val="C951D304943340E6B1739C785DE1C58B"/>
          </w:pPr>
          <w:r w:rsidRPr="00BA1EB1">
            <w:rPr>
              <w:rStyle w:val="Zstupntext"/>
            </w:rPr>
            <w:t>Choose an item.</w:t>
          </w:r>
        </w:p>
      </w:docPartBody>
    </w:docPart>
    <w:docPart>
      <w:docPartPr>
        <w:name w:val="A30A227D249C46E1A5957D6D475D4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FE64F-9BBC-444A-A892-4C24C692E885}"/>
      </w:docPartPr>
      <w:docPartBody>
        <w:p w:rsidR="00340B79" w:rsidRDefault="00CD167D" w:rsidP="00CD167D">
          <w:pPr>
            <w:pStyle w:val="A30A227D249C46E1A5957D6D475D464D"/>
          </w:pPr>
          <w:r w:rsidRPr="00BA1EB1">
            <w:rPr>
              <w:rStyle w:val="Zstupntext"/>
            </w:rPr>
            <w:t>Choose an item.</w:t>
          </w:r>
        </w:p>
      </w:docPartBody>
    </w:docPart>
    <w:docPart>
      <w:docPartPr>
        <w:name w:val="F218707DE8844C30ADEAADD0FF568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50D49-BF7C-4879-9C73-0773AEAA34EA}"/>
      </w:docPartPr>
      <w:docPartBody>
        <w:p w:rsidR="00340B79" w:rsidRDefault="00CD167D" w:rsidP="00CD167D">
          <w:pPr>
            <w:pStyle w:val="F218707DE8844C30ADEAADD0FF568CC7"/>
          </w:pPr>
          <w:r w:rsidRPr="00BA1EB1">
            <w:rPr>
              <w:rStyle w:val="Zstupntext"/>
            </w:rPr>
            <w:t>Choose an item.</w:t>
          </w:r>
        </w:p>
      </w:docPartBody>
    </w:docPart>
    <w:docPart>
      <w:docPartPr>
        <w:name w:val="E340235F58394DFC84BE95EF60616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7633D-9485-4C95-B8C4-D2C451122118}"/>
      </w:docPartPr>
      <w:docPartBody>
        <w:p w:rsidR="00340B79" w:rsidRDefault="00CD167D" w:rsidP="00CD167D">
          <w:pPr>
            <w:pStyle w:val="E340235F58394DFC84BE95EF606160C0"/>
          </w:pPr>
          <w:r w:rsidRPr="00BA1EB1">
            <w:rPr>
              <w:rStyle w:val="Zstupntext"/>
            </w:rPr>
            <w:t>Choose an item.</w:t>
          </w:r>
        </w:p>
      </w:docPartBody>
    </w:docPart>
    <w:docPart>
      <w:docPartPr>
        <w:name w:val="57A035DE61F1426FA41931EBC744F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85509-40A7-4D21-AF76-8F2EA2AF6BD9}"/>
      </w:docPartPr>
      <w:docPartBody>
        <w:p w:rsidR="00340B79" w:rsidRDefault="00CD167D" w:rsidP="00CD167D">
          <w:pPr>
            <w:pStyle w:val="57A035DE61F1426FA41931EBC744FB39"/>
          </w:pPr>
          <w:r w:rsidRPr="009D314C">
            <w:rPr>
              <w:rStyle w:val="Zstupntext"/>
            </w:rPr>
            <w:t>Vyberte položku.</w:t>
          </w:r>
        </w:p>
      </w:docPartBody>
    </w:docPart>
    <w:docPart>
      <w:docPartPr>
        <w:name w:val="B0651162A9C546CCA7DDEEAA456C4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C16E5-E392-43A7-B77F-DC4EB91DD707}"/>
      </w:docPartPr>
      <w:docPartBody>
        <w:p w:rsidR="00340B79" w:rsidRDefault="00CD167D" w:rsidP="00CD167D">
          <w:pPr>
            <w:pStyle w:val="B0651162A9C546CCA7DDEEAA456C4A9A"/>
          </w:pPr>
          <w:r w:rsidRPr="009D314C">
            <w:rPr>
              <w:rStyle w:val="Zstupntext"/>
            </w:rPr>
            <w:t>Vyberte položku.</w:t>
          </w:r>
        </w:p>
      </w:docPartBody>
    </w:docPart>
    <w:docPart>
      <w:docPartPr>
        <w:name w:val="8454B8E2FF644DA996D6F25AEA90E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437FE-BF34-4F9B-A0D9-8EA9B6BEDCB3}"/>
      </w:docPartPr>
      <w:docPartBody>
        <w:p w:rsidR="00340B79" w:rsidRDefault="00CD167D" w:rsidP="00CD167D">
          <w:pPr>
            <w:pStyle w:val="8454B8E2FF644DA996D6F25AEA90E658"/>
          </w:pPr>
          <w:r w:rsidRPr="009D314C">
            <w:rPr>
              <w:rStyle w:val="Zstupntext"/>
            </w:rPr>
            <w:t>Vyberte položku.</w:t>
          </w:r>
        </w:p>
      </w:docPartBody>
    </w:docPart>
    <w:docPart>
      <w:docPartPr>
        <w:name w:val="88B4661BFB6844F0A280D5F5D9598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363E9-97DF-49C5-BF84-9F234975986D}"/>
      </w:docPartPr>
      <w:docPartBody>
        <w:p w:rsidR="00340B79" w:rsidRDefault="00CD167D" w:rsidP="00CD167D">
          <w:pPr>
            <w:pStyle w:val="88B4661BFB6844F0A280D5F5D9598898"/>
          </w:pPr>
          <w:r w:rsidRPr="009D314C">
            <w:rPr>
              <w:rStyle w:val="Zstupntext"/>
            </w:rPr>
            <w:t>Vyberte položku.</w:t>
          </w:r>
        </w:p>
      </w:docPartBody>
    </w:docPart>
    <w:docPart>
      <w:docPartPr>
        <w:name w:val="DED98FA627AB44F0ABB9CDB54F19C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4EC25-8138-4E6D-A128-51DB3021444A}"/>
      </w:docPartPr>
      <w:docPartBody>
        <w:p w:rsidR="00340B79" w:rsidRDefault="00CD167D" w:rsidP="00CD167D">
          <w:pPr>
            <w:pStyle w:val="DED98FA627AB44F0ABB9CDB54F19C4BE"/>
          </w:pPr>
          <w:r w:rsidRPr="009D314C">
            <w:rPr>
              <w:rStyle w:val="Zstupntext"/>
            </w:rPr>
            <w:t>Vyberte položku.</w:t>
          </w:r>
        </w:p>
      </w:docPartBody>
    </w:docPart>
    <w:docPart>
      <w:docPartPr>
        <w:name w:val="4499DFC17BFE4C6AA8B671B663059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03C56-E21D-4E1D-AD52-C5D8F769BDB1}"/>
      </w:docPartPr>
      <w:docPartBody>
        <w:p w:rsidR="00340B79" w:rsidRDefault="00CD167D" w:rsidP="00CD167D">
          <w:pPr>
            <w:pStyle w:val="4499DFC17BFE4C6AA8B671B663059208"/>
          </w:pPr>
          <w:r w:rsidRPr="009D314C">
            <w:rPr>
              <w:rStyle w:val="Zstupntext"/>
            </w:rPr>
            <w:t>Vyberte položku.</w:t>
          </w:r>
        </w:p>
      </w:docPartBody>
    </w:docPart>
    <w:docPart>
      <w:docPartPr>
        <w:name w:val="AB3C29D712C243319386BCF47784D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D2F0C-394A-4E31-BB2D-62161F2CE2EF}"/>
      </w:docPartPr>
      <w:docPartBody>
        <w:p w:rsidR="00340B79" w:rsidRDefault="00CD167D" w:rsidP="00CD167D">
          <w:pPr>
            <w:pStyle w:val="AB3C29D712C243319386BCF47784DA44"/>
          </w:pPr>
          <w:r w:rsidRPr="009D314C">
            <w:rPr>
              <w:rStyle w:val="Zstupntext"/>
            </w:rPr>
            <w:t>Vyberte položku.</w:t>
          </w:r>
        </w:p>
      </w:docPartBody>
    </w:docPart>
    <w:docPart>
      <w:docPartPr>
        <w:name w:val="6D481348D54D4C3DAE2BBCB31FD73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84562-FF1F-40B6-8991-745FBC40D366}"/>
      </w:docPartPr>
      <w:docPartBody>
        <w:p w:rsidR="00340B79" w:rsidRDefault="00CD167D" w:rsidP="00CD167D">
          <w:pPr>
            <w:pStyle w:val="6D481348D54D4C3DAE2BBCB31FD731A6"/>
          </w:pPr>
          <w:r w:rsidRPr="009D314C">
            <w:rPr>
              <w:rStyle w:val="Zstupntext"/>
            </w:rPr>
            <w:t>Vyberte položku.</w:t>
          </w:r>
        </w:p>
      </w:docPartBody>
    </w:docPart>
    <w:docPart>
      <w:docPartPr>
        <w:name w:val="1433E022C77042FD9A2D40C11E872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8E15A-3392-4E68-831E-0FF4CD189D76}"/>
      </w:docPartPr>
      <w:docPartBody>
        <w:p w:rsidR="00340B79" w:rsidRDefault="00CD167D" w:rsidP="00CD167D">
          <w:pPr>
            <w:pStyle w:val="1433E022C77042FD9A2D40C11E872A70"/>
          </w:pPr>
          <w:r w:rsidRPr="009D314C">
            <w:rPr>
              <w:rStyle w:val="Zstupntext"/>
            </w:rPr>
            <w:t>Vyberte položku.</w:t>
          </w:r>
        </w:p>
      </w:docPartBody>
    </w:docPart>
    <w:docPart>
      <w:docPartPr>
        <w:name w:val="7AB24EA2CD6246AA870B765DCE41B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EC596-3DCF-4E22-B501-CEDC49158011}"/>
      </w:docPartPr>
      <w:docPartBody>
        <w:p w:rsidR="00340B79" w:rsidRDefault="00CD167D" w:rsidP="00CD167D">
          <w:pPr>
            <w:pStyle w:val="7AB24EA2CD6246AA870B765DCE41B9B3"/>
          </w:pPr>
          <w:r w:rsidRPr="009D314C">
            <w:rPr>
              <w:rStyle w:val="Zstupntext"/>
            </w:rPr>
            <w:t>Vyberte položku.</w:t>
          </w:r>
        </w:p>
      </w:docPartBody>
    </w:docPart>
    <w:docPart>
      <w:docPartPr>
        <w:name w:val="365B7C23339142C2864F51E245E86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605B8-66F7-4350-8DD1-252DF190DAAA}"/>
      </w:docPartPr>
      <w:docPartBody>
        <w:p w:rsidR="00340B79" w:rsidRDefault="00CD167D" w:rsidP="00CD167D">
          <w:pPr>
            <w:pStyle w:val="365B7C23339142C2864F51E245E86C88"/>
          </w:pPr>
          <w:r w:rsidRPr="009D314C">
            <w:rPr>
              <w:rStyle w:val="Zstupntext"/>
            </w:rPr>
            <w:t>Vyberte položku.</w:t>
          </w:r>
        </w:p>
      </w:docPartBody>
    </w:docPart>
    <w:docPart>
      <w:docPartPr>
        <w:name w:val="6B5E9AA950544CAE98AA30332BF3C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8F5E1-6414-4627-8811-119E20B9F076}"/>
      </w:docPartPr>
      <w:docPartBody>
        <w:p w:rsidR="007308DE" w:rsidRDefault="00C62B41" w:rsidP="00C62B41">
          <w:pPr>
            <w:pStyle w:val="6B5E9AA950544CAE98AA30332BF3CBC9"/>
          </w:pPr>
          <w:r w:rsidRPr="009D314C">
            <w:rPr>
              <w:rStyle w:val="Zstupntext"/>
            </w:rPr>
            <w:t>Vyberte položku.</w:t>
          </w:r>
        </w:p>
      </w:docPartBody>
    </w:docPart>
    <w:docPart>
      <w:docPartPr>
        <w:name w:val="207DF6BE295D4F94A8C10F0DC4A8E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2B4B4-FDD6-4C9A-B1B0-ADB153795D5F}"/>
      </w:docPartPr>
      <w:docPartBody>
        <w:p w:rsidR="007308DE" w:rsidRDefault="00C62B41" w:rsidP="00C62B41">
          <w:pPr>
            <w:pStyle w:val="207DF6BE295D4F94A8C10F0DC4A8E281"/>
          </w:pPr>
          <w:r w:rsidRPr="009D314C">
            <w:rPr>
              <w:rStyle w:val="Zstupntext"/>
            </w:rPr>
            <w:t>Vyberte položku.</w:t>
          </w:r>
        </w:p>
      </w:docPartBody>
    </w:docPart>
    <w:docPart>
      <w:docPartPr>
        <w:name w:val="3176C10C649F44BCBEC93D64F1412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1494E-017B-4EEE-AAC3-5FA8F86AE0C2}"/>
      </w:docPartPr>
      <w:docPartBody>
        <w:p w:rsidR="007308DE" w:rsidRDefault="00C62B41" w:rsidP="00C62B41">
          <w:pPr>
            <w:pStyle w:val="3176C10C649F44BCBEC93D64F141293E"/>
          </w:pPr>
          <w:r w:rsidRPr="009D314C">
            <w:rPr>
              <w:rStyle w:val="Zstupntext"/>
            </w:rPr>
            <w:t>Vyberte položku.</w:t>
          </w:r>
        </w:p>
      </w:docPartBody>
    </w:docPart>
    <w:docPart>
      <w:docPartPr>
        <w:name w:val="5DE6A68508A24628B81167E81AF0F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58FFA-A544-4DCD-98BD-5BC622CBE545}"/>
      </w:docPartPr>
      <w:docPartBody>
        <w:p w:rsidR="007308DE" w:rsidRDefault="00C62B41" w:rsidP="00C62B41">
          <w:pPr>
            <w:pStyle w:val="5DE6A68508A24628B81167E81AF0F24A"/>
          </w:pPr>
          <w:r w:rsidRPr="009D314C">
            <w:rPr>
              <w:rStyle w:val="Zstupntext"/>
            </w:rPr>
            <w:t>Vyberte položku.</w:t>
          </w:r>
        </w:p>
      </w:docPartBody>
    </w:docPart>
    <w:docPart>
      <w:docPartPr>
        <w:name w:val="ABBEB9CC7E1C47E68719F47D7C153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823EE-36CB-497A-87DB-B12B8C8B1711}"/>
      </w:docPartPr>
      <w:docPartBody>
        <w:p w:rsidR="007308DE" w:rsidRDefault="00C62B41" w:rsidP="00C62B41">
          <w:pPr>
            <w:pStyle w:val="ABBEB9CC7E1C47E68719F47D7C153EA4"/>
          </w:pPr>
          <w:r w:rsidRPr="009D314C">
            <w:rPr>
              <w:rStyle w:val="Zstupntext"/>
            </w:rPr>
            <w:t>Vyberte položku.</w:t>
          </w:r>
        </w:p>
      </w:docPartBody>
    </w:docPart>
    <w:docPart>
      <w:docPartPr>
        <w:name w:val="950F8F886F8647B197B53BDAAFC7D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86243-0522-4BE0-86F6-51474A8BB6F2}"/>
      </w:docPartPr>
      <w:docPartBody>
        <w:p w:rsidR="007308DE" w:rsidRDefault="00C62B41" w:rsidP="00C62B41">
          <w:pPr>
            <w:pStyle w:val="950F8F886F8647B197B53BDAAFC7D4F0"/>
          </w:pPr>
          <w:r w:rsidRPr="009D314C">
            <w:rPr>
              <w:rStyle w:val="Zstupntext"/>
            </w:rPr>
            <w:t>Vyberte položku.</w:t>
          </w:r>
        </w:p>
      </w:docPartBody>
    </w:docPart>
    <w:docPart>
      <w:docPartPr>
        <w:name w:val="8A703778496643298335846298D8B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598F5-EE49-4894-A5DA-87029E871E4E}"/>
      </w:docPartPr>
      <w:docPartBody>
        <w:p w:rsidR="007308DE" w:rsidRDefault="00C62B41" w:rsidP="00C62B41">
          <w:pPr>
            <w:pStyle w:val="8A703778496643298335846298D8BC48"/>
          </w:pPr>
          <w:r w:rsidRPr="009D314C">
            <w:rPr>
              <w:rStyle w:val="Zstupntext"/>
            </w:rPr>
            <w:t>Vyberte položku.</w:t>
          </w:r>
        </w:p>
      </w:docPartBody>
    </w:docPart>
    <w:docPart>
      <w:docPartPr>
        <w:name w:val="5F223E15E1FA41FABE620F4C6CC3C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23E0B-2CCF-4C95-A97B-43EC84FFD6C4}"/>
      </w:docPartPr>
      <w:docPartBody>
        <w:p w:rsidR="007308DE" w:rsidRDefault="00C62B41" w:rsidP="00C62B41">
          <w:pPr>
            <w:pStyle w:val="5F223E15E1FA41FABE620F4C6CC3CE69"/>
          </w:pPr>
          <w:r w:rsidRPr="009D314C">
            <w:rPr>
              <w:rStyle w:val="Zstupntext"/>
            </w:rPr>
            <w:t>Vyberte položku.</w:t>
          </w:r>
        </w:p>
      </w:docPartBody>
    </w:docPart>
    <w:docPart>
      <w:docPartPr>
        <w:name w:val="111B0988132B43589BD821CBF9720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C6A3C-08E4-4654-B204-725B383F0E3E}"/>
      </w:docPartPr>
      <w:docPartBody>
        <w:p w:rsidR="007308DE" w:rsidRDefault="00C62B41" w:rsidP="00C62B41">
          <w:pPr>
            <w:pStyle w:val="111B0988132B43589BD821CBF9720790"/>
          </w:pPr>
          <w:r w:rsidRPr="009D31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67D"/>
    <w:rsid w:val="001F08CB"/>
    <w:rsid w:val="00275D33"/>
    <w:rsid w:val="00282637"/>
    <w:rsid w:val="00340B79"/>
    <w:rsid w:val="00340BFE"/>
    <w:rsid w:val="00364585"/>
    <w:rsid w:val="003A364B"/>
    <w:rsid w:val="004D2C56"/>
    <w:rsid w:val="0052268A"/>
    <w:rsid w:val="007308DE"/>
    <w:rsid w:val="007F1D5A"/>
    <w:rsid w:val="00862FDB"/>
    <w:rsid w:val="00865E8E"/>
    <w:rsid w:val="008B17F2"/>
    <w:rsid w:val="009333E6"/>
    <w:rsid w:val="00AA442E"/>
    <w:rsid w:val="00B840B5"/>
    <w:rsid w:val="00BF7017"/>
    <w:rsid w:val="00C47EB4"/>
    <w:rsid w:val="00C62B41"/>
    <w:rsid w:val="00CC18AC"/>
    <w:rsid w:val="00CD167D"/>
    <w:rsid w:val="00D86AA9"/>
    <w:rsid w:val="00E6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62B41"/>
    <w:rPr>
      <w:color w:val="808080"/>
    </w:rPr>
  </w:style>
  <w:style w:type="paragraph" w:customStyle="1" w:styleId="EF80598681E04951AC72E12768386698">
    <w:name w:val="EF80598681E04951AC72E12768386698"/>
    <w:rsid w:val="00CD167D"/>
  </w:style>
  <w:style w:type="paragraph" w:customStyle="1" w:styleId="31441E9562EB4EF793DB9F8ECFDBFF72">
    <w:name w:val="31441E9562EB4EF793DB9F8ECFDBFF72"/>
    <w:rsid w:val="00CD167D"/>
  </w:style>
  <w:style w:type="paragraph" w:customStyle="1" w:styleId="09854C06B30C45ADB473D6B48CFD4C70">
    <w:name w:val="09854C06B30C45ADB473D6B48CFD4C70"/>
    <w:rsid w:val="00CD167D"/>
  </w:style>
  <w:style w:type="paragraph" w:customStyle="1" w:styleId="9A7C2B39C7784AF3BC4D1F9E9090C5BD">
    <w:name w:val="9A7C2B39C7784AF3BC4D1F9E9090C5BD"/>
    <w:rsid w:val="00CD167D"/>
  </w:style>
  <w:style w:type="paragraph" w:customStyle="1" w:styleId="C951D304943340E6B1739C785DE1C58B">
    <w:name w:val="C951D304943340E6B1739C785DE1C58B"/>
    <w:rsid w:val="00CD167D"/>
  </w:style>
  <w:style w:type="paragraph" w:customStyle="1" w:styleId="A30A227D249C46E1A5957D6D475D464D">
    <w:name w:val="A30A227D249C46E1A5957D6D475D464D"/>
    <w:rsid w:val="00CD167D"/>
  </w:style>
  <w:style w:type="paragraph" w:customStyle="1" w:styleId="F218707DE8844C30ADEAADD0FF568CC7">
    <w:name w:val="F218707DE8844C30ADEAADD0FF568CC7"/>
    <w:rsid w:val="00CD167D"/>
  </w:style>
  <w:style w:type="paragraph" w:customStyle="1" w:styleId="E340235F58394DFC84BE95EF606160C0">
    <w:name w:val="E340235F58394DFC84BE95EF606160C0"/>
    <w:rsid w:val="00CD167D"/>
  </w:style>
  <w:style w:type="paragraph" w:customStyle="1" w:styleId="57A035DE61F1426FA41931EBC744FB39">
    <w:name w:val="57A035DE61F1426FA41931EBC744FB39"/>
    <w:rsid w:val="00CD167D"/>
  </w:style>
  <w:style w:type="paragraph" w:customStyle="1" w:styleId="B0651162A9C546CCA7DDEEAA456C4A9A">
    <w:name w:val="B0651162A9C546CCA7DDEEAA456C4A9A"/>
    <w:rsid w:val="00CD167D"/>
  </w:style>
  <w:style w:type="paragraph" w:customStyle="1" w:styleId="8454B8E2FF644DA996D6F25AEA90E658">
    <w:name w:val="8454B8E2FF644DA996D6F25AEA90E658"/>
    <w:rsid w:val="00CD167D"/>
  </w:style>
  <w:style w:type="paragraph" w:customStyle="1" w:styleId="88B4661BFB6844F0A280D5F5D9598898">
    <w:name w:val="88B4661BFB6844F0A280D5F5D9598898"/>
    <w:rsid w:val="00CD167D"/>
  </w:style>
  <w:style w:type="paragraph" w:customStyle="1" w:styleId="DED98FA627AB44F0ABB9CDB54F19C4BE">
    <w:name w:val="DED98FA627AB44F0ABB9CDB54F19C4BE"/>
    <w:rsid w:val="00CD167D"/>
  </w:style>
  <w:style w:type="paragraph" w:customStyle="1" w:styleId="4499DFC17BFE4C6AA8B671B663059208">
    <w:name w:val="4499DFC17BFE4C6AA8B671B663059208"/>
    <w:rsid w:val="00CD167D"/>
  </w:style>
  <w:style w:type="paragraph" w:customStyle="1" w:styleId="AB3C29D712C243319386BCF47784DA44">
    <w:name w:val="AB3C29D712C243319386BCF47784DA44"/>
    <w:rsid w:val="00CD167D"/>
  </w:style>
  <w:style w:type="paragraph" w:customStyle="1" w:styleId="6D481348D54D4C3DAE2BBCB31FD731A6">
    <w:name w:val="6D481348D54D4C3DAE2BBCB31FD731A6"/>
    <w:rsid w:val="00CD167D"/>
  </w:style>
  <w:style w:type="paragraph" w:customStyle="1" w:styleId="1433E022C77042FD9A2D40C11E872A70">
    <w:name w:val="1433E022C77042FD9A2D40C11E872A70"/>
    <w:rsid w:val="00CD167D"/>
  </w:style>
  <w:style w:type="paragraph" w:customStyle="1" w:styleId="7AB24EA2CD6246AA870B765DCE41B9B3">
    <w:name w:val="7AB24EA2CD6246AA870B765DCE41B9B3"/>
    <w:rsid w:val="00CD167D"/>
  </w:style>
  <w:style w:type="paragraph" w:customStyle="1" w:styleId="365B7C23339142C2864F51E245E86C88">
    <w:name w:val="365B7C23339142C2864F51E245E86C88"/>
    <w:rsid w:val="00CD167D"/>
  </w:style>
  <w:style w:type="paragraph" w:customStyle="1" w:styleId="6B5E9AA950544CAE98AA30332BF3CBC9">
    <w:name w:val="6B5E9AA950544CAE98AA30332BF3CBC9"/>
    <w:rsid w:val="00C62B41"/>
    <w:pPr>
      <w:spacing w:line="278" w:lineRule="auto"/>
    </w:pPr>
    <w:rPr>
      <w:sz w:val="24"/>
      <w:szCs w:val="24"/>
    </w:rPr>
  </w:style>
  <w:style w:type="paragraph" w:customStyle="1" w:styleId="207DF6BE295D4F94A8C10F0DC4A8E281">
    <w:name w:val="207DF6BE295D4F94A8C10F0DC4A8E281"/>
    <w:rsid w:val="00C62B41"/>
    <w:pPr>
      <w:spacing w:line="278" w:lineRule="auto"/>
    </w:pPr>
    <w:rPr>
      <w:sz w:val="24"/>
      <w:szCs w:val="24"/>
    </w:rPr>
  </w:style>
  <w:style w:type="paragraph" w:customStyle="1" w:styleId="3176C10C649F44BCBEC93D64F141293E">
    <w:name w:val="3176C10C649F44BCBEC93D64F141293E"/>
    <w:rsid w:val="00C62B41"/>
    <w:pPr>
      <w:spacing w:line="278" w:lineRule="auto"/>
    </w:pPr>
    <w:rPr>
      <w:sz w:val="24"/>
      <w:szCs w:val="24"/>
    </w:rPr>
  </w:style>
  <w:style w:type="paragraph" w:customStyle="1" w:styleId="5DE6A68508A24628B81167E81AF0F24A">
    <w:name w:val="5DE6A68508A24628B81167E81AF0F24A"/>
    <w:rsid w:val="00C62B41"/>
    <w:pPr>
      <w:spacing w:line="278" w:lineRule="auto"/>
    </w:pPr>
    <w:rPr>
      <w:sz w:val="24"/>
      <w:szCs w:val="24"/>
    </w:rPr>
  </w:style>
  <w:style w:type="paragraph" w:customStyle="1" w:styleId="ABBEB9CC7E1C47E68719F47D7C153EA4">
    <w:name w:val="ABBEB9CC7E1C47E68719F47D7C153EA4"/>
    <w:rsid w:val="00C62B41"/>
    <w:pPr>
      <w:spacing w:line="278" w:lineRule="auto"/>
    </w:pPr>
    <w:rPr>
      <w:sz w:val="24"/>
      <w:szCs w:val="24"/>
    </w:rPr>
  </w:style>
  <w:style w:type="paragraph" w:customStyle="1" w:styleId="950F8F886F8647B197B53BDAAFC7D4F0">
    <w:name w:val="950F8F886F8647B197B53BDAAFC7D4F0"/>
    <w:rsid w:val="00C62B41"/>
    <w:pPr>
      <w:spacing w:line="278" w:lineRule="auto"/>
    </w:pPr>
    <w:rPr>
      <w:sz w:val="24"/>
      <w:szCs w:val="24"/>
    </w:rPr>
  </w:style>
  <w:style w:type="paragraph" w:customStyle="1" w:styleId="8A703778496643298335846298D8BC48">
    <w:name w:val="8A703778496643298335846298D8BC48"/>
    <w:rsid w:val="00C62B41"/>
    <w:pPr>
      <w:spacing w:line="278" w:lineRule="auto"/>
    </w:pPr>
    <w:rPr>
      <w:sz w:val="24"/>
      <w:szCs w:val="24"/>
    </w:rPr>
  </w:style>
  <w:style w:type="paragraph" w:customStyle="1" w:styleId="0A8E530BD0404AA9AF7157B89731512D">
    <w:name w:val="0A8E530BD0404AA9AF7157B89731512D"/>
    <w:rsid w:val="00C62B41"/>
    <w:pPr>
      <w:spacing w:line="278" w:lineRule="auto"/>
    </w:pPr>
    <w:rPr>
      <w:sz w:val="24"/>
      <w:szCs w:val="24"/>
    </w:rPr>
  </w:style>
  <w:style w:type="paragraph" w:customStyle="1" w:styleId="5F223E15E1FA41FABE620F4C6CC3CE69">
    <w:name w:val="5F223E15E1FA41FABE620F4C6CC3CE69"/>
    <w:rsid w:val="00C62B41"/>
    <w:pPr>
      <w:spacing w:line="278" w:lineRule="auto"/>
    </w:pPr>
    <w:rPr>
      <w:sz w:val="24"/>
      <w:szCs w:val="24"/>
    </w:rPr>
  </w:style>
  <w:style w:type="paragraph" w:customStyle="1" w:styleId="111B0988132B43589BD821CBF9720790">
    <w:name w:val="111B0988132B43589BD821CBF9720790"/>
    <w:rsid w:val="00C62B4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312c67-697d-45af-a477-67e27769af97">
      <Terms xmlns="http://schemas.microsoft.com/office/infopath/2007/PartnerControls"/>
    </lcf76f155ced4ddcb4097134ff3c332f>
    <TaxCatchAll xmlns="146fe099-30cf-4beb-952c-fc712f8d0b0e" xsi:nil="true"/>
    <Pozn_x00e1_mka xmlns="2b312c67-697d-45af-a477-67e27769af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AE8F5F1B9BBC4996B073A452C966EE" ma:contentTypeVersion="15" ma:contentTypeDescription="Umožňuje vytvoriť nový dokument." ma:contentTypeScope="" ma:versionID="7539078dd143e91f44fe7ebe57427dc6">
  <xsd:schema xmlns:xsd="http://www.w3.org/2001/XMLSchema" xmlns:xs="http://www.w3.org/2001/XMLSchema" xmlns:p="http://schemas.microsoft.com/office/2006/metadata/properties" xmlns:ns2="2b312c67-697d-45af-a477-67e27769af97" xmlns:ns3="146fe099-30cf-4beb-952c-fc712f8d0b0e" targetNamespace="http://schemas.microsoft.com/office/2006/metadata/properties" ma:root="true" ma:fieldsID="288c963a7529e2057b4618975ef4ac86" ns2:_="" ns3:_="">
    <xsd:import namespace="2b312c67-697d-45af-a477-67e27769af97"/>
    <xsd:import namespace="146fe099-30cf-4beb-952c-fc712f8d0b0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12c67-697d-45af-a477-67e27769af9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Pozn_x00e1_mka" ma:index="22" nillable="true" ma:displayName="Poznámka" ma:description="Finálna verzia na kontrolu MIRRI&#10;" ma:format="Dropdown" ma:internalName="Pozn_x00e1_mk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fe099-30cf-4beb-952c-fc712f8d0b0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7f6aecd-4c15-4da7-8063-a592e84a3f8a}" ma:internalName="TaxCatchAll" ma:showField="CatchAllData" ma:web="146fe099-30cf-4beb-952c-fc712f8d0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CE0E3-B15A-42E3-9C10-04D5A5E056B7}">
  <ds:schemaRefs>
    <ds:schemaRef ds:uri="http://schemas.microsoft.com/office/2006/metadata/properties"/>
    <ds:schemaRef ds:uri="http://schemas.microsoft.com/office/infopath/2007/PartnerControls"/>
    <ds:schemaRef ds:uri="2b312c67-697d-45af-a477-67e27769af97"/>
    <ds:schemaRef ds:uri="146fe099-30cf-4beb-952c-fc712f8d0b0e"/>
  </ds:schemaRefs>
</ds:datastoreItem>
</file>

<file path=customXml/itemProps2.xml><?xml version="1.0" encoding="utf-8"?>
<ds:datastoreItem xmlns:ds="http://schemas.openxmlformats.org/officeDocument/2006/customXml" ds:itemID="{BA8C99F7-C331-465E-A3F2-CE33C6279B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7E8173-8492-466B-82F0-A26ACC761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312c67-697d-45af-a477-67e27769af97"/>
    <ds:schemaRef ds:uri="146fe099-30cf-4beb-952c-fc712f8d0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B66D94-BF86-4501-89BA-970C3AC780C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18</Pages>
  <Words>7656</Words>
  <Characters>43640</Characters>
  <Application>Microsoft Office Word</Application>
  <DocSecurity>0</DocSecurity>
  <Lines>363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Vítek</dc:creator>
  <cp:keywords/>
  <dc:description/>
  <cp:lastModifiedBy>Tomáš Šesták</cp:lastModifiedBy>
  <cp:revision>25</cp:revision>
  <cp:lastPrinted>2021-09-17T18:15:00Z</cp:lastPrinted>
  <dcterms:created xsi:type="dcterms:W3CDTF">2024-09-26T09:50:00Z</dcterms:created>
  <dcterms:modified xsi:type="dcterms:W3CDTF">2025-04-30T14:34:00Z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0x01010026AE8F5F1B9BBC4996B073A452C966EE</vt:lpwstr>
  </property>
  <property fmtid="{D5CDD505-2E9C-101B-9397-08002B2CF9AE}" pid="3" name="MediaServiceImageTags">
    <vt:lpwstr/>
  </property>
</Properties>
</file>