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webextensions/webextension1.xml" ContentType="application/vnd.ms-office.webextension+xml"/>
  <Override PartName="/word/theme/theme1.xml" ContentType="application/vnd.openxmlformats-officedocument.theme+xml"/>
  <Override PartName="/word/webextensions/taskpanes.xml" ContentType="application/vnd.ms-office.webextensiontaskpanes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1F6AA" w14:textId="35AE0BC2" w:rsidR="009C1BB1" w:rsidRPr="00DA3B95" w:rsidRDefault="00777E88" w:rsidP="009C1BB1">
      <w:pPr>
        <w:pStyle w:val="Title"/>
      </w:pPr>
      <w:bookmarkStart w:id="0" w:name="_Toc391027962"/>
      <w:bookmarkStart w:id="1" w:name="_Toc391028070"/>
      <w:bookmarkStart w:id="2" w:name="_Toc391028218"/>
      <w:bookmarkStart w:id="3" w:name="_Toc391028326"/>
      <w:bookmarkStart w:id="4" w:name="_Toc391056011"/>
      <w:bookmarkStart w:id="5" w:name="_Toc391056119"/>
      <w:bookmarkStart w:id="6" w:name="_Toc391056227"/>
      <w:bookmarkEnd w:id="0"/>
      <w:bookmarkEnd w:id="1"/>
      <w:bookmarkEnd w:id="2"/>
      <w:bookmarkEnd w:id="3"/>
      <w:bookmarkEnd w:id="4"/>
      <w:bookmarkEnd w:id="5"/>
      <w:bookmarkEnd w:id="6"/>
      <w:r w:rsidRPr="00DA3B95">
        <w:t>S</w:t>
      </w:r>
      <w:r w:rsidR="0045515A" w:rsidRPr="00DA3B95">
        <w:t>trategická priorita</w:t>
      </w:r>
    </w:p>
    <w:p w14:paraId="7CBBF576" w14:textId="2A60F3BF" w:rsidR="00777E88" w:rsidRPr="00DA3B95" w:rsidRDefault="00A41BD9">
      <w:pPr>
        <w:pStyle w:val="Title"/>
        <w:rPr>
          <w:b/>
          <w:bCs/>
        </w:rPr>
      </w:pPr>
      <w:r>
        <w:rPr>
          <w:b/>
          <w:bCs/>
        </w:rPr>
        <w:t>Kybernetická bezpečnosť</w:t>
      </w:r>
    </w:p>
    <w:p w14:paraId="51C4A6B4" w14:textId="77777777" w:rsidR="00FD7FAB" w:rsidRPr="00DA3B95" w:rsidRDefault="00FD7FAB" w:rsidP="00114CF9"/>
    <w:p w14:paraId="003C2488" w14:textId="77777777" w:rsidR="00FD7FAB" w:rsidRPr="00DA3B95" w:rsidRDefault="00FD7FAB" w:rsidP="00114CF9"/>
    <w:p w14:paraId="1E52206B" w14:textId="77777777" w:rsidR="00FD7FAB" w:rsidRPr="00DA3B95" w:rsidRDefault="00FD7FAB" w:rsidP="00114CF9"/>
    <w:p w14:paraId="4FB26663" w14:textId="77777777" w:rsidR="00531DE4" w:rsidRPr="00DA3B95" w:rsidRDefault="68F84A11">
      <w:pPr>
        <w:pStyle w:val="Title"/>
        <w:rPr>
          <w:rFonts w:eastAsia="Open Sans" w:cs="Open Sans"/>
          <w:sz w:val="22"/>
          <w:szCs w:val="22"/>
        </w:rPr>
      </w:pPr>
      <w:r w:rsidRPr="00DA3B95">
        <w:rPr>
          <w:rFonts w:eastAsia="Open Sans" w:cs="Open Sans"/>
          <w:sz w:val="22"/>
          <w:szCs w:val="22"/>
        </w:rPr>
        <w:t>Pracovná verzia</w:t>
      </w:r>
    </w:p>
    <w:p w14:paraId="0A0ED110" w14:textId="7273DE80" w:rsidR="00213456" w:rsidRPr="00DA3B95" w:rsidRDefault="68F84A11">
      <w:pPr>
        <w:pStyle w:val="Subtitle"/>
        <w:jc w:val="center"/>
        <w:rPr>
          <w:rFonts w:ascii="Open Sans" w:eastAsia="Open Sans" w:hAnsi="Open Sans" w:cs="Open Sans"/>
          <w:sz w:val="22"/>
          <w:szCs w:val="22"/>
        </w:rPr>
      </w:pPr>
      <w:r w:rsidRPr="00DA3B95">
        <w:rPr>
          <w:rFonts w:ascii="Open Sans" w:eastAsia="Open Sans" w:hAnsi="Open Sans" w:cs="Open Sans"/>
          <w:sz w:val="22"/>
          <w:szCs w:val="22"/>
        </w:rPr>
        <w:t xml:space="preserve">(Verzia </w:t>
      </w:r>
      <w:r w:rsidR="00A41BD9">
        <w:rPr>
          <w:rFonts w:ascii="Open Sans" w:eastAsia="Open Sans" w:hAnsi="Open Sans" w:cs="Open Sans"/>
          <w:sz w:val="22"/>
          <w:szCs w:val="22"/>
        </w:rPr>
        <w:t>0</w:t>
      </w:r>
      <w:r w:rsidRPr="00DA3B95">
        <w:rPr>
          <w:rFonts w:ascii="Open Sans" w:eastAsia="Open Sans" w:hAnsi="Open Sans" w:cs="Open Sans"/>
          <w:sz w:val="22"/>
          <w:szCs w:val="22"/>
        </w:rPr>
        <w:t>-</w:t>
      </w:r>
      <w:r w:rsidR="00A41BD9">
        <w:rPr>
          <w:rFonts w:ascii="Open Sans" w:eastAsia="Open Sans" w:hAnsi="Open Sans" w:cs="Open Sans"/>
          <w:sz w:val="22"/>
          <w:szCs w:val="22"/>
        </w:rPr>
        <w:t xml:space="preserve"> 1</w:t>
      </w:r>
      <w:r w:rsidRPr="00DA3B95">
        <w:rPr>
          <w:rFonts w:ascii="Open Sans" w:eastAsia="Open Sans" w:hAnsi="Open Sans" w:cs="Open Sans"/>
          <w:sz w:val="22"/>
          <w:szCs w:val="22"/>
        </w:rPr>
        <w:t>)</w:t>
      </w:r>
    </w:p>
    <w:p w14:paraId="75771845" w14:textId="77777777" w:rsidR="007B6DBF" w:rsidRPr="00DA3B95" w:rsidRDefault="007B6DBF" w:rsidP="00114CF9">
      <w:pPr>
        <w:rPr>
          <w:rFonts w:ascii="Open Sans" w:hAnsi="Open Sans" w:cs="Open Sans"/>
        </w:rPr>
      </w:pPr>
    </w:p>
    <w:p w14:paraId="74EAF783" w14:textId="77777777" w:rsidR="007B6DBF" w:rsidRPr="00DA3B95" w:rsidRDefault="007B6DBF" w:rsidP="00114CF9"/>
    <w:p w14:paraId="752664E2" w14:textId="77777777" w:rsidR="00DC7636" w:rsidRPr="00DA3B95" w:rsidRDefault="00DC7636" w:rsidP="00114CF9"/>
    <w:p w14:paraId="5CF91B86" w14:textId="77777777" w:rsidR="00DC7636" w:rsidRPr="00DA3B95" w:rsidRDefault="00DC7636" w:rsidP="00114CF9"/>
    <w:p w14:paraId="5BA1D365" w14:textId="77777777" w:rsidR="00DC7636" w:rsidRPr="00DA3B95" w:rsidRDefault="00DC7636" w:rsidP="00114CF9">
      <w:pPr>
        <w:pStyle w:val="Subtitle"/>
        <w:sectPr w:rsidR="00DC7636" w:rsidRPr="00DA3B95" w:rsidSect="00DC7636">
          <w:headerReference w:type="default" r:id="rId11"/>
          <w:headerReference w:type="first" r:id="rId12"/>
          <w:pgSz w:w="11906" w:h="16838" w:code="9"/>
          <w:pgMar w:top="1418" w:right="1418" w:bottom="1418" w:left="1418" w:header="709" w:footer="709" w:gutter="0"/>
          <w:cols w:space="708"/>
          <w:vAlign w:val="center"/>
          <w:docGrid w:linePitch="360"/>
        </w:sectPr>
      </w:pPr>
    </w:p>
    <w:p w14:paraId="6A37C339" w14:textId="77777777" w:rsidR="00DC7636" w:rsidRPr="00DA3B95" w:rsidRDefault="68F84A11" w:rsidP="00114CF9">
      <w:pPr>
        <w:pStyle w:val="Tableheader"/>
      </w:pPr>
      <w:r w:rsidRPr="00DA3B95">
        <w:lastRenderedPageBreak/>
        <w:t>Informácia o dokumente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6945"/>
      </w:tblGrid>
      <w:tr w:rsidR="00B644DA" w:rsidRPr="00DA3B95" w14:paraId="04660E55" w14:textId="77777777" w:rsidTr="00902755"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BE5F1" w:themeFill="accent1" w:themeFillTint="33"/>
          </w:tcPr>
          <w:p w14:paraId="7E9F07A1" w14:textId="77777777" w:rsidR="00B644DA" w:rsidRPr="00DA3B95" w:rsidRDefault="00B644DA" w:rsidP="00DF1A38">
            <w:r w:rsidRPr="00DA3B95">
              <w:t>Názov: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14:paraId="35F49E34" w14:textId="18B59E41" w:rsidR="00B644DA" w:rsidRPr="00DA3B95" w:rsidRDefault="00B644DA" w:rsidP="005E2833">
            <w:r w:rsidRPr="00DA3B95">
              <w:t xml:space="preserve">Strategická priorita </w:t>
            </w:r>
            <w:r w:rsidR="005E2833">
              <w:t>Kybernetická bezpečnosť</w:t>
            </w:r>
          </w:p>
        </w:tc>
      </w:tr>
      <w:tr w:rsidR="00B644DA" w:rsidRPr="00DA3B95" w14:paraId="5EFD92FC" w14:textId="77777777" w:rsidTr="00902755">
        <w:trPr>
          <w:trHeight w:val="236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BE5F1" w:themeFill="accent1" w:themeFillTint="33"/>
          </w:tcPr>
          <w:p w14:paraId="5A407366" w14:textId="77777777" w:rsidR="00B644DA" w:rsidRPr="00DA3B95" w:rsidRDefault="00B644DA" w:rsidP="00DF1A38">
            <w:r w:rsidRPr="00DA3B95">
              <w:t>Stav: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14:paraId="7597E372" w14:textId="77777777" w:rsidR="00B644DA" w:rsidRPr="00DA3B95" w:rsidRDefault="00B644DA" w:rsidP="00DF1A38">
            <w:r w:rsidRPr="00DA3B95">
              <w:t>Pracovná verzia</w:t>
            </w:r>
          </w:p>
        </w:tc>
      </w:tr>
      <w:tr w:rsidR="00B644DA" w:rsidRPr="00DA3B95" w14:paraId="2D8D0BEC" w14:textId="77777777" w:rsidTr="00902755">
        <w:trPr>
          <w:trHeight w:val="236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BE5F1" w:themeFill="accent1" w:themeFillTint="33"/>
          </w:tcPr>
          <w:p w14:paraId="40FCB014" w14:textId="77777777" w:rsidR="00B644DA" w:rsidRPr="00DA3B95" w:rsidRDefault="00B644DA" w:rsidP="00DF1A38">
            <w:r w:rsidRPr="00DA3B95">
              <w:t>Pripravil: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14:paraId="38FBC3A3" w14:textId="3596AEBF" w:rsidR="00B644DA" w:rsidRPr="00DA3B95" w:rsidRDefault="00B644DA" w:rsidP="00DF1A38">
            <w:r w:rsidRPr="00DA3B95">
              <w:t xml:space="preserve">Pracovná </w:t>
            </w:r>
            <w:r w:rsidR="00651A4E" w:rsidRPr="00DA3B95">
              <w:t>skupin</w:t>
            </w:r>
            <w:r w:rsidR="00651A4E">
              <w:t>a</w:t>
            </w:r>
            <w:r w:rsidR="005E2833">
              <w:t xml:space="preserve"> i) Kybernetická bezpečnosť</w:t>
            </w:r>
          </w:p>
        </w:tc>
      </w:tr>
      <w:tr w:rsidR="00B644DA" w:rsidRPr="00DA3B95" w14:paraId="48CFF0CE" w14:textId="77777777" w:rsidTr="00902755">
        <w:trPr>
          <w:trHeight w:val="236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BE5F1" w:themeFill="accent1" w:themeFillTint="33"/>
          </w:tcPr>
          <w:p w14:paraId="170F300F" w14:textId="77777777" w:rsidR="00B644DA" w:rsidRPr="00DA3B95" w:rsidRDefault="00B644DA" w:rsidP="00DF1A38">
            <w:r w:rsidRPr="00DA3B95">
              <w:t>Verzia: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14:paraId="3CB36253" w14:textId="5AB5F924" w:rsidR="00B644DA" w:rsidRPr="00DA3B95" w:rsidRDefault="005E2833" w:rsidP="005E2833">
            <w:r>
              <w:t>0.1</w:t>
            </w:r>
          </w:p>
        </w:tc>
      </w:tr>
      <w:tr w:rsidR="00B644DA" w:rsidRPr="00DA3B95" w14:paraId="32AEB23C" w14:textId="77777777" w:rsidTr="00902755">
        <w:trPr>
          <w:trHeight w:val="236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BE5F1" w:themeFill="accent1" w:themeFillTint="33"/>
          </w:tcPr>
          <w:p w14:paraId="6C55E2D4" w14:textId="77777777" w:rsidR="00B644DA" w:rsidRPr="00DA3B95" w:rsidRDefault="00B644DA" w:rsidP="00DF1A38">
            <w:r w:rsidRPr="00DA3B95">
              <w:t>Dátum: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14:paraId="35EBD09C" w14:textId="0795492E" w:rsidR="00B644DA" w:rsidRPr="00DA3B95" w:rsidRDefault="005E2833" w:rsidP="00DF1A38">
            <w:r>
              <w:t>28.07.2017</w:t>
            </w:r>
          </w:p>
        </w:tc>
      </w:tr>
      <w:tr w:rsidR="00B644DA" w:rsidRPr="00DA3B95" w14:paraId="4331068A" w14:textId="77777777" w:rsidTr="00902755">
        <w:trPr>
          <w:trHeight w:val="236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BE5F1" w:themeFill="accent1" w:themeFillTint="33"/>
          </w:tcPr>
          <w:p w14:paraId="72F87F29" w14:textId="77777777" w:rsidR="00B644DA" w:rsidRPr="00DA3B95" w:rsidRDefault="00B644DA" w:rsidP="00DF1A38">
            <w:r w:rsidRPr="00DA3B95">
              <w:t>Pripomienkoval: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14:paraId="42334028" w14:textId="77777777" w:rsidR="00B644DA" w:rsidRPr="00DA3B95" w:rsidRDefault="00B644DA" w:rsidP="00DF1A38"/>
        </w:tc>
      </w:tr>
      <w:tr w:rsidR="00B644DA" w:rsidRPr="00DA3B95" w14:paraId="7A875D32" w14:textId="77777777" w:rsidTr="00902755">
        <w:trPr>
          <w:trHeight w:val="236"/>
        </w:trPr>
        <w:tc>
          <w:tcPr>
            <w:tcW w:w="2127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  <w:shd w:val="clear" w:color="auto" w:fill="DBE5F1" w:themeFill="accent1" w:themeFillTint="33"/>
          </w:tcPr>
          <w:p w14:paraId="4AD4A4F6" w14:textId="77777777" w:rsidR="00B644DA" w:rsidRPr="00DA3B95" w:rsidRDefault="00B644DA" w:rsidP="00DF1A38">
            <w:r w:rsidRPr="00DA3B95">
              <w:t>Dátum revízie:</w:t>
            </w:r>
          </w:p>
        </w:tc>
        <w:tc>
          <w:tcPr>
            <w:tcW w:w="6945" w:type="dxa"/>
            <w:tcBorders>
              <w:top w:val="single" w:sz="2" w:space="0" w:color="808080" w:themeColor="text1" w:themeTint="7F"/>
              <w:left w:val="single" w:sz="2" w:space="0" w:color="808080" w:themeColor="text1" w:themeTint="7F"/>
              <w:bottom w:val="single" w:sz="2" w:space="0" w:color="808080" w:themeColor="text1" w:themeTint="7F"/>
              <w:right w:val="single" w:sz="2" w:space="0" w:color="808080" w:themeColor="text1" w:themeTint="7F"/>
            </w:tcBorders>
          </w:tcPr>
          <w:p w14:paraId="5AC9607C" w14:textId="72D4C180" w:rsidR="00B644DA" w:rsidRPr="00DA3B95" w:rsidRDefault="005E2833" w:rsidP="00DF1A38">
            <w:r>
              <w:t>xx</w:t>
            </w:r>
            <w:r w:rsidR="00761A70" w:rsidRPr="00DA3B95">
              <w:t>.</w:t>
            </w:r>
            <w:r w:rsidR="00C77DF3" w:rsidRPr="00DA3B95">
              <w:t>2017</w:t>
            </w:r>
          </w:p>
        </w:tc>
      </w:tr>
    </w:tbl>
    <w:p w14:paraId="287906E7" w14:textId="77777777" w:rsidR="008C792E" w:rsidRPr="00DA3B95" w:rsidRDefault="68F84A11" w:rsidP="00114CF9">
      <w:pPr>
        <w:pStyle w:val="Tableheader"/>
      </w:pPr>
      <w:r w:rsidRPr="00DA3B95">
        <w:t>Distribučný zoznam</w:t>
      </w:r>
    </w:p>
    <w:tbl>
      <w:tblPr>
        <w:tblW w:w="9072" w:type="dxa"/>
        <w:tblInd w:w="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4"/>
        <w:gridCol w:w="1488"/>
        <w:gridCol w:w="3360"/>
      </w:tblGrid>
      <w:tr w:rsidR="008C792E" w:rsidRPr="00DA3B95" w14:paraId="598CDBB9" w14:textId="77777777" w:rsidTr="00D5A2A6">
        <w:trPr>
          <w:tblHeader/>
        </w:trPr>
        <w:tc>
          <w:tcPr>
            <w:tcW w:w="4224" w:type="dxa"/>
            <w:shd w:val="clear" w:color="auto" w:fill="DBE5F1" w:themeFill="accent1" w:themeFillTint="33"/>
          </w:tcPr>
          <w:p w14:paraId="460A8384" w14:textId="77777777" w:rsidR="008C792E" w:rsidRPr="00DA3B95" w:rsidRDefault="68F84A11" w:rsidP="00114CF9">
            <w:r w:rsidRPr="00DA3B95">
              <w:t>Od</w:t>
            </w:r>
          </w:p>
        </w:tc>
        <w:tc>
          <w:tcPr>
            <w:tcW w:w="1488" w:type="dxa"/>
            <w:shd w:val="clear" w:color="auto" w:fill="DBE5F1" w:themeFill="accent1" w:themeFillTint="33"/>
          </w:tcPr>
          <w:p w14:paraId="1C643041" w14:textId="77777777" w:rsidR="008C792E" w:rsidRPr="00DA3B95" w:rsidRDefault="68F84A11" w:rsidP="00114CF9">
            <w:r w:rsidRPr="00DA3B95">
              <w:t>Dátum</w:t>
            </w:r>
          </w:p>
        </w:tc>
        <w:tc>
          <w:tcPr>
            <w:tcW w:w="3360" w:type="dxa"/>
            <w:shd w:val="clear" w:color="auto" w:fill="DBE5F1" w:themeFill="accent1" w:themeFillTint="33"/>
          </w:tcPr>
          <w:p w14:paraId="4A9BE429" w14:textId="77777777" w:rsidR="008C792E" w:rsidRPr="00DA3B95" w:rsidRDefault="68F84A11" w:rsidP="00114CF9">
            <w:r w:rsidRPr="00DA3B95">
              <w:t>Kontakt</w:t>
            </w:r>
          </w:p>
        </w:tc>
      </w:tr>
      <w:tr w:rsidR="008C792E" w:rsidRPr="00DA3B95" w14:paraId="55FAF276" w14:textId="77777777" w:rsidTr="00D5A2A6">
        <w:tc>
          <w:tcPr>
            <w:tcW w:w="4224" w:type="dxa"/>
          </w:tcPr>
          <w:p w14:paraId="0BD63874" w14:textId="75CDBA60" w:rsidR="008C792E" w:rsidRPr="00DA3B95" w:rsidRDefault="005E2833" w:rsidP="00114CF9">
            <w:r>
              <w:t>PS Kybernetická bezpečnosť</w:t>
            </w:r>
          </w:p>
        </w:tc>
        <w:tc>
          <w:tcPr>
            <w:tcW w:w="1488" w:type="dxa"/>
          </w:tcPr>
          <w:p w14:paraId="3440715D" w14:textId="77777777" w:rsidR="008C792E" w:rsidRPr="00DA3B95" w:rsidRDefault="008C792E" w:rsidP="00114CF9"/>
        </w:tc>
        <w:tc>
          <w:tcPr>
            <w:tcW w:w="3360" w:type="dxa"/>
          </w:tcPr>
          <w:p w14:paraId="2749D19B" w14:textId="77777777" w:rsidR="008C792E" w:rsidRPr="00DA3B95" w:rsidRDefault="008C792E" w:rsidP="00114CF9"/>
        </w:tc>
      </w:tr>
    </w:tbl>
    <w:p w14:paraId="173479D4" w14:textId="77777777" w:rsidR="008C792E" w:rsidRPr="00DA3B95" w:rsidRDefault="008C792E" w:rsidP="00114CF9"/>
    <w:tbl>
      <w:tblPr>
        <w:tblW w:w="9072" w:type="dxa"/>
        <w:tblInd w:w="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8"/>
        <w:gridCol w:w="1416"/>
        <w:gridCol w:w="1488"/>
        <w:gridCol w:w="3360"/>
      </w:tblGrid>
      <w:tr w:rsidR="008C792E" w:rsidRPr="00DA3B95" w14:paraId="271FE6AF" w14:textId="77777777" w:rsidTr="00D5A2A6">
        <w:trPr>
          <w:tblHeader/>
        </w:trPr>
        <w:tc>
          <w:tcPr>
            <w:tcW w:w="2808" w:type="dxa"/>
            <w:shd w:val="clear" w:color="auto" w:fill="DBE5F1" w:themeFill="accent1" w:themeFillTint="33"/>
          </w:tcPr>
          <w:p w14:paraId="53326F24" w14:textId="77777777" w:rsidR="008C792E" w:rsidRPr="00DA3B95" w:rsidRDefault="68F84A11" w:rsidP="00114CF9">
            <w:r w:rsidRPr="00DA3B95">
              <w:t>Pre</w:t>
            </w:r>
          </w:p>
        </w:tc>
        <w:tc>
          <w:tcPr>
            <w:tcW w:w="1416" w:type="dxa"/>
            <w:shd w:val="clear" w:color="auto" w:fill="DBE5F1" w:themeFill="accent1" w:themeFillTint="33"/>
          </w:tcPr>
          <w:p w14:paraId="50DE8999" w14:textId="77777777" w:rsidR="008C792E" w:rsidRPr="00DA3B95" w:rsidRDefault="68F84A11" w:rsidP="00114CF9">
            <w:r w:rsidRPr="00DA3B95">
              <w:t>Akcia*</w:t>
            </w:r>
          </w:p>
        </w:tc>
        <w:tc>
          <w:tcPr>
            <w:tcW w:w="1488" w:type="dxa"/>
            <w:shd w:val="clear" w:color="auto" w:fill="DBE5F1" w:themeFill="accent1" w:themeFillTint="33"/>
          </w:tcPr>
          <w:p w14:paraId="0451A467" w14:textId="77777777" w:rsidR="008C792E" w:rsidRPr="00DA3B95" w:rsidRDefault="68F84A11" w:rsidP="00114CF9">
            <w:r w:rsidRPr="00DA3B95">
              <w:t>Dátum (do)</w:t>
            </w:r>
          </w:p>
        </w:tc>
        <w:tc>
          <w:tcPr>
            <w:tcW w:w="3360" w:type="dxa"/>
            <w:shd w:val="clear" w:color="auto" w:fill="DBE5F1" w:themeFill="accent1" w:themeFillTint="33"/>
          </w:tcPr>
          <w:p w14:paraId="4B1CB386" w14:textId="77777777" w:rsidR="008C792E" w:rsidRPr="00DA3B95" w:rsidRDefault="68F84A11" w:rsidP="00114CF9">
            <w:r w:rsidRPr="00DA3B95">
              <w:t>Kontakt</w:t>
            </w:r>
          </w:p>
        </w:tc>
      </w:tr>
      <w:tr w:rsidR="008C792E" w:rsidRPr="00DA3B95" w14:paraId="348E2DA9" w14:textId="77777777" w:rsidTr="00D5A2A6">
        <w:tc>
          <w:tcPr>
            <w:tcW w:w="2808" w:type="dxa"/>
          </w:tcPr>
          <w:p w14:paraId="0DE19A99" w14:textId="77777777" w:rsidR="008C792E" w:rsidRPr="00DA3B95" w:rsidRDefault="008C792E" w:rsidP="00114CF9"/>
        </w:tc>
        <w:tc>
          <w:tcPr>
            <w:tcW w:w="1416" w:type="dxa"/>
          </w:tcPr>
          <w:p w14:paraId="22F49CF3" w14:textId="77777777" w:rsidR="008C792E" w:rsidRPr="00DA3B95" w:rsidRDefault="008C792E" w:rsidP="00114CF9"/>
        </w:tc>
        <w:tc>
          <w:tcPr>
            <w:tcW w:w="1488" w:type="dxa"/>
          </w:tcPr>
          <w:p w14:paraId="1D35E70D" w14:textId="77777777" w:rsidR="008C792E" w:rsidRPr="00DA3B95" w:rsidRDefault="008C792E" w:rsidP="00114CF9"/>
        </w:tc>
        <w:tc>
          <w:tcPr>
            <w:tcW w:w="3360" w:type="dxa"/>
          </w:tcPr>
          <w:p w14:paraId="37EDB038" w14:textId="77777777" w:rsidR="008C792E" w:rsidRPr="00DA3B95" w:rsidRDefault="008C792E" w:rsidP="00114CF9"/>
        </w:tc>
      </w:tr>
      <w:tr w:rsidR="008C792E" w:rsidRPr="00DA3B95" w14:paraId="2025F104" w14:textId="77777777" w:rsidTr="00D5A2A6">
        <w:tc>
          <w:tcPr>
            <w:tcW w:w="2808" w:type="dxa"/>
          </w:tcPr>
          <w:p w14:paraId="5A40C0D8" w14:textId="77777777" w:rsidR="008C792E" w:rsidRPr="00DA3B95" w:rsidRDefault="008C792E" w:rsidP="00114CF9"/>
        </w:tc>
        <w:tc>
          <w:tcPr>
            <w:tcW w:w="1416" w:type="dxa"/>
          </w:tcPr>
          <w:p w14:paraId="01330D24" w14:textId="77777777" w:rsidR="008C792E" w:rsidRPr="00DA3B95" w:rsidRDefault="008C792E" w:rsidP="00114CF9"/>
        </w:tc>
        <w:tc>
          <w:tcPr>
            <w:tcW w:w="1488" w:type="dxa"/>
          </w:tcPr>
          <w:p w14:paraId="1E8BDC6C" w14:textId="77777777" w:rsidR="008C792E" w:rsidRPr="00DA3B95" w:rsidRDefault="008C792E" w:rsidP="00114CF9"/>
        </w:tc>
        <w:tc>
          <w:tcPr>
            <w:tcW w:w="3360" w:type="dxa"/>
          </w:tcPr>
          <w:p w14:paraId="7693D381" w14:textId="77777777" w:rsidR="008C792E" w:rsidRPr="00DA3B95" w:rsidDel="00384C0E" w:rsidRDefault="008C792E" w:rsidP="00114CF9"/>
        </w:tc>
      </w:tr>
    </w:tbl>
    <w:p w14:paraId="6A9BECF5" w14:textId="77777777" w:rsidR="008C792E" w:rsidRPr="00DA3B95" w:rsidRDefault="68F84A11" w:rsidP="00114CF9">
      <w:pPr>
        <w:pStyle w:val="Quote"/>
      </w:pPr>
      <w:r w:rsidRPr="00DA3B95">
        <w:t>* Akcia: Schváliť, Pripomienkovať, Informovať, Realizovať, iné (uveďte)</w:t>
      </w:r>
    </w:p>
    <w:p w14:paraId="7ADE7048" w14:textId="77777777" w:rsidR="00FB5966" w:rsidRPr="00DA3B95" w:rsidRDefault="00FB5966" w:rsidP="00114CF9"/>
    <w:p w14:paraId="42866EF8" w14:textId="77777777" w:rsidR="00733097" w:rsidRPr="00DA3B95" w:rsidRDefault="68F84A11" w:rsidP="00114CF9">
      <w:pPr>
        <w:pStyle w:val="Tableheader"/>
      </w:pPr>
      <w:r w:rsidRPr="00DA3B95">
        <w:t>História verzií</w:t>
      </w:r>
    </w:p>
    <w:tbl>
      <w:tblPr>
        <w:tblW w:w="9072" w:type="dxa"/>
        <w:tblInd w:w="7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1727"/>
        <w:gridCol w:w="1817"/>
        <w:gridCol w:w="3260"/>
      </w:tblGrid>
      <w:tr w:rsidR="00733097" w:rsidRPr="00DA3B95" w14:paraId="7286508C" w14:textId="77777777" w:rsidTr="00902755">
        <w:trPr>
          <w:tblHeader/>
        </w:trPr>
        <w:tc>
          <w:tcPr>
            <w:tcW w:w="851" w:type="dxa"/>
            <w:shd w:val="clear" w:color="auto" w:fill="DBE5F1" w:themeFill="accent1" w:themeFillTint="33"/>
            <w:vAlign w:val="center"/>
          </w:tcPr>
          <w:p w14:paraId="3A5C00D4" w14:textId="77777777" w:rsidR="00733097" w:rsidRPr="00DA3B95" w:rsidRDefault="68F84A11" w:rsidP="00114CF9">
            <w:r w:rsidRPr="00DA3B95">
              <w:t>Verzia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76988B98" w14:textId="77777777" w:rsidR="00733097" w:rsidRPr="00DA3B95" w:rsidRDefault="68F84A11" w:rsidP="00114CF9">
            <w:r w:rsidRPr="00DA3B95">
              <w:t>Dátum verzie</w:t>
            </w:r>
          </w:p>
        </w:tc>
        <w:tc>
          <w:tcPr>
            <w:tcW w:w="1727" w:type="dxa"/>
            <w:shd w:val="clear" w:color="auto" w:fill="DBE5F1" w:themeFill="accent1" w:themeFillTint="33"/>
            <w:vAlign w:val="center"/>
          </w:tcPr>
          <w:p w14:paraId="55304A77" w14:textId="77777777" w:rsidR="00733097" w:rsidRPr="00DA3B95" w:rsidRDefault="68F84A11" w:rsidP="00114CF9">
            <w:r w:rsidRPr="00DA3B95">
              <w:t>Pripravil/</w:t>
            </w:r>
            <w:r w:rsidR="00733097" w:rsidRPr="00DA3B95">
              <w:br/>
            </w:r>
            <w:r w:rsidRPr="00DA3B95">
              <w:t>Zmenil</w:t>
            </w:r>
          </w:p>
        </w:tc>
        <w:tc>
          <w:tcPr>
            <w:tcW w:w="1817" w:type="dxa"/>
            <w:shd w:val="clear" w:color="auto" w:fill="DBE5F1" w:themeFill="accent1" w:themeFillTint="33"/>
            <w:vAlign w:val="center"/>
          </w:tcPr>
          <w:p w14:paraId="38A5A800" w14:textId="77777777" w:rsidR="00733097" w:rsidRPr="00DA3B95" w:rsidRDefault="68F84A11" w:rsidP="00114CF9">
            <w:r w:rsidRPr="00DA3B95">
              <w:t>Pripomienkoval</w:t>
            </w:r>
          </w:p>
        </w:tc>
        <w:tc>
          <w:tcPr>
            <w:tcW w:w="3260" w:type="dxa"/>
            <w:shd w:val="clear" w:color="auto" w:fill="DBE5F1" w:themeFill="accent1" w:themeFillTint="33"/>
            <w:vAlign w:val="center"/>
          </w:tcPr>
          <w:p w14:paraId="462AC9A3" w14:textId="77777777" w:rsidR="00733097" w:rsidRPr="00DA3B95" w:rsidRDefault="68F84A11" w:rsidP="00114CF9">
            <w:r w:rsidRPr="00DA3B95">
              <w:t>Kľúčové zmeny</w:t>
            </w:r>
          </w:p>
        </w:tc>
      </w:tr>
      <w:tr w:rsidR="00733097" w:rsidRPr="00DA3B95" w14:paraId="0A208D9F" w14:textId="77777777" w:rsidTr="41189CBC">
        <w:tc>
          <w:tcPr>
            <w:tcW w:w="851" w:type="dxa"/>
          </w:tcPr>
          <w:p w14:paraId="25CCFF00" w14:textId="38854414" w:rsidR="00733097" w:rsidRPr="00DA3B95" w:rsidRDefault="005E2833" w:rsidP="00114CF9">
            <w:r>
              <w:t>0.1</w:t>
            </w:r>
          </w:p>
        </w:tc>
        <w:tc>
          <w:tcPr>
            <w:tcW w:w="1417" w:type="dxa"/>
          </w:tcPr>
          <w:p w14:paraId="445F6B75" w14:textId="463EA041" w:rsidR="00733097" w:rsidRPr="00DA3B95" w:rsidRDefault="005E2833" w:rsidP="00114CF9">
            <w:r>
              <w:t>28.07.2017</w:t>
            </w:r>
          </w:p>
        </w:tc>
        <w:tc>
          <w:tcPr>
            <w:tcW w:w="1727" w:type="dxa"/>
          </w:tcPr>
          <w:p w14:paraId="1BAA33C9" w14:textId="77777777" w:rsidR="00733097" w:rsidRPr="00DA3B95" w:rsidRDefault="00733097" w:rsidP="00114CF9"/>
        </w:tc>
        <w:tc>
          <w:tcPr>
            <w:tcW w:w="1817" w:type="dxa"/>
          </w:tcPr>
          <w:p w14:paraId="6B91560C" w14:textId="77777777" w:rsidR="00733097" w:rsidRPr="00DA3B95" w:rsidRDefault="00733097" w:rsidP="00114CF9"/>
        </w:tc>
        <w:tc>
          <w:tcPr>
            <w:tcW w:w="3260" w:type="dxa"/>
          </w:tcPr>
          <w:p w14:paraId="419EF4C2" w14:textId="0E3CC382" w:rsidR="00733097" w:rsidRPr="00DA3B95" w:rsidRDefault="005E2833" w:rsidP="00D9477B">
            <w:r>
              <w:t>Štruktúra obsahu dokumentu</w:t>
            </w:r>
          </w:p>
        </w:tc>
      </w:tr>
      <w:tr w:rsidR="00733097" w:rsidRPr="00DA3B95" w14:paraId="556CEA98" w14:textId="77777777" w:rsidTr="41189CBC">
        <w:tc>
          <w:tcPr>
            <w:tcW w:w="851" w:type="dxa"/>
          </w:tcPr>
          <w:p w14:paraId="5141547E" w14:textId="4DACBFBF" w:rsidR="00733097" w:rsidRPr="00DA3B95" w:rsidRDefault="00733097" w:rsidP="00B92CFE"/>
        </w:tc>
        <w:tc>
          <w:tcPr>
            <w:tcW w:w="1417" w:type="dxa"/>
          </w:tcPr>
          <w:p w14:paraId="1379C569" w14:textId="2A4900B4" w:rsidR="00733097" w:rsidRPr="00DA3B95" w:rsidRDefault="00733097" w:rsidP="00114CF9"/>
        </w:tc>
        <w:tc>
          <w:tcPr>
            <w:tcW w:w="1727" w:type="dxa"/>
          </w:tcPr>
          <w:p w14:paraId="41970DE2" w14:textId="77777777" w:rsidR="00733097" w:rsidRPr="00DA3B95" w:rsidRDefault="00733097" w:rsidP="00114CF9"/>
        </w:tc>
        <w:tc>
          <w:tcPr>
            <w:tcW w:w="1817" w:type="dxa"/>
          </w:tcPr>
          <w:p w14:paraId="5AFC6E8B" w14:textId="77777777" w:rsidR="00733097" w:rsidRPr="00DA3B95" w:rsidRDefault="00733097" w:rsidP="00114CF9"/>
        </w:tc>
        <w:tc>
          <w:tcPr>
            <w:tcW w:w="3260" w:type="dxa"/>
          </w:tcPr>
          <w:p w14:paraId="2129A35D" w14:textId="7073EC9C" w:rsidR="00733097" w:rsidRPr="00DA3B95" w:rsidRDefault="00733097" w:rsidP="00114CF9"/>
        </w:tc>
      </w:tr>
      <w:tr w:rsidR="002843BD" w:rsidRPr="00DA3B95" w14:paraId="0D456A77" w14:textId="77777777" w:rsidTr="41189CBC">
        <w:tc>
          <w:tcPr>
            <w:tcW w:w="851" w:type="dxa"/>
          </w:tcPr>
          <w:p w14:paraId="4E70B1D1" w14:textId="63B2FF1B" w:rsidR="002843BD" w:rsidRPr="00DA3B95" w:rsidRDefault="002843BD" w:rsidP="002843BD"/>
        </w:tc>
        <w:tc>
          <w:tcPr>
            <w:tcW w:w="1417" w:type="dxa"/>
          </w:tcPr>
          <w:p w14:paraId="54628EA5" w14:textId="2AFA69A1" w:rsidR="002843BD" w:rsidRPr="00DA3B95" w:rsidRDefault="002843BD" w:rsidP="002843BD"/>
        </w:tc>
        <w:tc>
          <w:tcPr>
            <w:tcW w:w="1727" w:type="dxa"/>
          </w:tcPr>
          <w:p w14:paraId="6407231C" w14:textId="77777777" w:rsidR="002843BD" w:rsidRPr="00DA3B95" w:rsidRDefault="002843BD" w:rsidP="002843BD"/>
        </w:tc>
        <w:tc>
          <w:tcPr>
            <w:tcW w:w="1817" w:type="dxa"/>
          </w:tcPr>
          <w:p w14:paraId="00DADAD8" w14:textId="77777777" w:rsidR="002843BD" w:rsidRPr="00DA3B95" w:rsidRDefault="002843BD" w:rsidP="002843BD"/>
        </w:tc>
        <w:tc>
          <w:tcPr>
            <w:tcW w:w="3260" w:type="dxa"/>
          </w:tcPr>
          <w:p w14:paraId="670A32A2" w14:textId="7744F1BA" w:rsidR="002843BD" w:rsidRPr="00DA3B95" w:rsidRDefault="002843BD" w:rsidP="002843BD"/>
        </w:tc>
      </w:tr>
      <w:tr w:rsidR="006F33DC" w:rsidRPr="00DA3B95" w14:paraId="24AECC54" w14:textId="77777777" w:rsidTr="41189CBC">
        <w:tc>
          <w:tcPr>
            <w:tcW w:w="851" w:type="dxa"/>
          </w:tcPr>
          <w:p w14:paraId="18D2C2E6" w14:textId="7133C10C" w:rsidR="006F33DC" w:rsidRPr="00DA3B95" w:rsidRDefault="006F33DC" w:rsidP="002843BD"/>
        </w:tc>
        <w:tc>
          <w:tcPr>
            <w:tcW w:w="1417" w:type="dxa"/>
          </w:tcPr>
          <w:p w14:paraId="688BA3D4" w14:textId="24FF4CD8" w:rsidR="006F33DC" w:rsidRDefault="006F33DC" w:rsidP="002843BD"/>
        </w:tc>
        <w:tc>
          <w:tcPr>
            <w:tcW w:w="1727" w:type="dxa"/>
          </w:tcPr>
          <w:p w14:paraId="5018F7A6" w14:textId="77777777" w:rsidR="006F33DC" w:rsidRPr="00DA3B95" w:rsidRDefault="006F33DC" w:rsidP="002843BD"/>
        </w:tc>
        <w:tc>
          <w:tcPr>
            <w:tcW w:w="1817" w:type="dxa"/>
          </w:tcPr>
          <w:p w14:paraId="68E169E7" w14:textId="77777777" w:rsidR="006F33DC" w:rsidRPr="00DA3B95" w:rsidRDefault="006F33DC" w:rsidP="002843BD"/>
        </w:tc>
        <w:tc>
          <w:tcPr>
            <w:tcW w:w="3260" w:type="dxa"/>
          </w:tcPr>
          <w:p w14:paraId="2AA8B184" w14:textId="64F1A2CC" w:rsidR="006F33DC" w:rsidRPr="00DA3B95" w:rsidRDefault="006F33DC" w:rsidP="002843BD"/>
        </w:tc>
      </w:tr>
    </w:tbl>
    <w:p w14:paraId="3D7ADB55" w14:textId="2D3D3022" w:rsidR="00C1781E" w:rsidRPr="00DA3B95" w:rsidRDefault="00C1781E" w:rsidP="00C1781E"/>
    <w:p w14:paraId="1F6C638B" w14:textId="77777777" w:rsidR="00C77227" w:rsidRPr="00DA3B95" w:rsidRDefault="00C77227" w:rsidP="00A52943">
      <w:pPr>
        <w:sectPr w:rsidR="00C77227" w:rsidRPr="00DA3B95" w:rsidSect="00DB7396">
          <w:footerReference w:type="default" r:id="rId13"/>
          <w:pgSz w:w="11906" w:h="16838"/>
          <w:pgMar w:top="1417" w:right="1417" w:bottom="1417" w:left="1417" w:header="709" w:footer="709" w:gutter="0"/>
          <w:pgNumType w:start="1"/>
          <w:cols w:space="708"/>
          <w:docGrid w:linePitch="360"/>
        </w:sectPr>
      </w:pPr>
    </w:p>
    <w:sdt>
      <w:sdtPr>
        <w:rPr>
          <w:rFonts w:ascii="Libre Baskerville" w:eastAsia="Times New Roman" w:hAnsi="Libre Baskerville" w:cs="Times New Roman"/>
          <w:color w:val="auto"/>
          <w:sz w:val="20"/>
          <w:szCs w:val="22"/>
        </w:rPr>
        <w:id w:val="-1527633671"/>
        <w:docPartObj>
          <w:docPartGallery w:val="Table of Contents"/>
          <w:docPartUnique/>
        </w:docPartObj>
      </w:sdtPr>
      <w:sdtEndPr>
        <w:rPr>
          <w:rFonts w:ascii="Times New Roman" w:eastAsia="MS Mincho" w:hAnsi="Times New Roman"/>
          <w:sz w:val="22"/>
        </w:rPr>
      </w:sdtEndPr>
      <w:sdtContent>
        <w:p w14:paraId="6437E5BE" w14:textId="77777777" w:rsidR="00733097" w:rsidRPr="00DA3B95" w:rsidRDefault="68F84A11">
          <w:pPr>
            <w:pStyle w:val="TOCHeading"/>
          </w:pPr>
          <w:r w:rsidRPr="00DA3B95">
            <w:t>Obsah</w:t>
          </w:r>
        </w:p>
        <w:p w14:paraId="75C1D078" w14:textId="5C05E188" w:rsidR="00BE55ED" w:rsidRDefault="00C76215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r w:rsidRPr="00DF79C0">
            <w:fldChar w:fldCharType="begin"/>
          </w:r>
          <w:r w:rsidR="00733097" w:rsidRPr="00DA3B95">
            <w:rPr>
              <w:sz w:val="22"/>
              <w:szCs w:val="22"/>
            </w:rPr>
            <w:instrText xml:space="preserve"> TOC \o "1-3" \h \z \u </w:instrText>
          </w:r>
          <w:r w:rsidRPr="00DF79C0">
            <w:rPr>
              <w:sz w:val="22"/>
              <w:szCs w:val="22"/>
            </w:rPr>
            <w:fldChar w:fldCharType="separate"/>
          </w:r>
          <w:hyperlink w:anchor="_Toc475310954" w:history="1">
            <w:r w:rsidR="00BE55ED" w:rsidRPr="007B0DEB">
              <w:rPr>
                <w:rStyle w:val="Hyperlink"/>
                <w:noProof/>
              </w:rPr>
              <w:t>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Úvodný pohľad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_Toc475310954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4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27679251" w14:textId="22F2406C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55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Cieľ dokumentu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_Toc475310955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4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4B64F7AE" w14:textId="037C6E5C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56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Definícia strategickej priority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_Toc475310956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4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7B7EA845" w14:textId="0B93AAB6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57" w:history="1">
            <w:r w:rsidR="00BE55ED" w:rsidRPr="007B0DEB">
              <w:rPr>
                <w:rStyle w:val="Hyperlink"/>
                <w:noProof/>
              </w:rPr>
              <w:t>1.2.1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Kontext pre strategickú prioritu Manažment údajov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_Toc475310957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4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450A6C02" w14:textId="63926069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58" w:history="1">
            <w:r w:rsidR="00BE55ED" w:rsidRPr="007B0DEB">
              <w:rPr>
                <w:rStyle w:val="Hyperlink"/>
                <w:noProof/>
              </w:rPr>
              <w:t>1.2.2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Vysvetlenie strategickej priority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_Toc475310958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4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3BDE55D4" w14:textId="5FCEE5DE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59" w:history="1">
            <w:r w:rsidR="00BE55ED" w:rsidRPr="007B0DEB">
              <w:rPr>
                <w:rStyle w:val="Hyperlink"/>
                <w:noProof/>
              </w:rPr>
              <w:t>1.2.3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Základné úlohy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_Toc475310959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7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5B8F7C55" w14:textId="5E76F5A3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61" w:history="1">
            <w:r w:rsidR="00BE55ED" w:rsidRPr="007B0DEB">
              <w:rPr>
                <w:rStyle w:val="Hyperlink"/>
                <w:noProof/>
              </w:rPr>
              <w:t>1.2.4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Základné témy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_Toc475310961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7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2AA1AC4F" w14:textId="0FD2437E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62" w:history="1">
            <w:r w:rsidR="00BE55ED" w:rsidRPr="007B0DEB">
              <w:rPr>
                <w:rStyle w:val="Hyperlink"/>
                <w:noProof/>
              </w:rPr>
              <w:t>1.2.5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Predstavenie konceptu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_Toc475310962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8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175C2DF7" w14:textId="069E2CC3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63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Analýza súčasného stavu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_Toc475310963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9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465C1959" w14:textId="4EC97BE9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64" w:history="1">
            <w:r w:rsidR="00BE55ED" w:rsidRPr="007B0DEB">
              <w:rPr>
                <w:rStyle w:val="Hyperlink"/>
                <w:noProof/>
              </w:rPr>
              <w:t>1.3.2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Riziká vyplývajúce zo súčasného stavu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_Toc475310964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13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56454326" w14:textId="1004471C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65" w:history="1">
            <w:r w:rsidR="00BE55ED" w:rsidRPr="007B0DEB">
              <w:rPr>
                <w:rStyle w:val="Hyperlink"/>
                <w:noProof/>
              </w:rPr>
              <w:t>1.3.3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Problémy, ktoré je potrebné vyriešiť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_Toc475310965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14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3A2DDE26" w14:textId="70904B7D" w:rsidR="00BE55ED" w:rsidRDefault="005E2833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66" w:history="1">
            <w:r w:rsidR="00BE55ED" w:rsidRPr="007B0DEB">
              <w:rPr>
                <w:rStyle w:val="Hyperlink"/>
                <w:noProof/>
              </w:rPr>
              <w:t>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Ciele realizácie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_Toc475310966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16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0CB02D60" w14:textId="778B5CE8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67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Architektonické ciele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_Toc475310967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16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5DC97FFC" w14:textId="64046A71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68" w:history="1">
            <w:r w:rsidR="00BE55ED" w:rsidRPr="007B0DEB">
              <w:rPr>
                <w:rStyle w:val="Hyperlink"/>
                <w:noProof/>
              </w:rPr>
              <w:t>2.1.1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Kvalita údajov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_Toc475310968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16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163FC4A9" w14:textId="5D85384C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69" w:history="1">
            <w:r w:rsidR="00BE55ED" w:rsidRPr="007B0DEB">
              <w:rPr>
                <w:rStyle w:val="Hyperlink"/>
                <w:noProof/>
              </w:rPr>
              <w:t>2.1.2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Referenčné údaje a „jedenkrát a dosť“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_Toc475310969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18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27684044" w14:textId="78B6AF02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70" w:history="1">
            <w:r w:rsidR="00BE55ED" w:rsidRPr="007B0DEB">
              <w:rPr>
                <w:rStyle w:val="Hyperlink"/>
                <w:noProof/>
              </w:rPr>
              <w:t>2.1.3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Moje dáta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_Toc475310970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19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6576455F" w14:textId="6AA8531A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71" w:history="1">
            <w:r w:rsidR="00BE55ED" w:rsidRPr="007B0DEB">
              <w:rPr>
                <w:rStyle w:val="Hyperlink"/>
                <w:noProof/>
              </w:rPr>
              <w:t>2.1.4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Analytické spracovanie údajov vo verejnej správe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_Toc475310971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19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05503118" w14:textId="3547C13A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72" w:history="1">
            <w:r w:rsidR="00BE55ED" w:rsidRPr="007B0DEB">
              <w:rPr>
                <w:rStyle w:val="Hyperlink"/>
                <w:noProof/>
              </w:rPr>
              <w:t>2.1.5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Prepojené dáta (Linked Data)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_Toc475310972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19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7078288D" w14:textId="080EF9CD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73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Dotknuté subjekty a ich záujmy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_Toc475310973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20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4CB8AA53" w14:textId="537080C2" w:rsidR="00BE55ED" w:rsidRDefault="005E2833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74" w:history="1">
            <w:r w:rsidR="00BE55ED" w:rsidRPr="007B0DEB">
              <w:rPr>
                <w:rStyle w:val="Hyperlink"/>
                <w:noProof/>
              </w:rPr>
              <w:t>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Organizácia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_Toc475310974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22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636B0ACA" w14:textId="2211D574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75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Zodpovednosť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_Toc475310975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22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1C89E304" w14:textId="347B3EC9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76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Posúdenie kapacitnej pripravenosti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_Toc475310976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23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70D6DF0D" w14:textId="1B2D3F93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77" w:history="1">
            <w:r w:rsidR="00BE55ED" w:rsidRPr="007B0DEB">
              <w:rPr>
                <w:rStyle w:val="Hyperlink"/>
                <w:noProof/>
              </w:rPr>
              <w:t>3.2.1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Personálna kapacita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_Toc475310977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23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7E37E450" w14:textId="3EA8197F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78" w:history="1">
            <w:r w:rsidR="00BE55ED" w:rsidRPr="007B0DEB">
              <w:rPr>
                <w:rStyle w:val="Hyperlink"/>
                <w:noProof/>
              </w:rPr>
              <w:t>3.2.2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Kapacita informačných systémov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_Toc475310978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23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413ED529" w14:textId="6997A708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79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Organizačné zmeny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_Toc475310979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23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228468BA" w14:textId="164A9777" w:rsidR="00BE55ED" w:rsidRDefault="005E2833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80" w:history="1">
            <w:r w:rsidR="00BE55ED" w:rsidRPr="007B0DEB">
              <w:rPr>
                <w:rStyle w:val="Hyperlink"/>
                <w:noProof/>
              </w:rPr>
              <w:t>4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Stratégia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_Toc475310980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26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4CB27173" w14:textId="2A1994D5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81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SWOT analýza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_Toc475310981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26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74B7265C" w14:textId="4399CCB8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82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Vízia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_Toc475310982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26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3147929B" w14:textId="7B70534B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83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Výber prístupu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_Toc475310983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27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21D00F77" w14:textId="47C3EA84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84" w:history="1">
            <w:r w:rsidR="00BE55ED" w:rsidRPr="007B0DEB">
              <w:rPr>
                <w:rStyle w:val="Hyperlink"/>
                <w:noProof/>
              </w:rPr>
              <w:t>4.3.1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Kategorizácia a klasifikácia údajov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_Toc475310984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27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45EE02D3" w14:textId="12CF5773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85" w:history="1">
            <w:r w:rsidR="00BE55ED" w:rsidRPr="007B0DEB">
              <w:rPr>
                <w:rStyle w:val="Hyperlink"/>
                <w:noProof/>
              </w:rPr>
              <w:t>4.3.2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Kvalita údajov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_Toc475310985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31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56EF3424" w14:textId="3FF0202B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86" w:history="1">
            <w:r w:rsidR="00BE55ED" w:rsidRPr="007B0DEB">
              <w:rPr>
                <w:rStyle w:val="Hyperlink"/>
                <w:noProof/>
              </w:rPr>
              <w:t>4.3.3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Integrácia údajov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_Toc475310986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33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31B01A9A" w14:textId="20082BE1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87" w:history="1">
            <w:r w:rsidR="00BE55ED" w:rsidRPr="007B0DEB">
              <w:rPr>
                <w:rStyle w:val="Hyperlink"/>
                <w:noProof/>
              </w:rPr>
              <w:t>4.3.4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Moje dáta a ochrana osobných údajov (GDPR)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_Toc475310987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35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4BF95166" w14:textId="024E6314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88" w:history="1">
            <w:r w:rsidR="00BE55ED" w:rsidRPr="007B0DEB">
              <w:rPr>
                <w:rStyle w:val="Hyperlink"/>
                <w:noProof/>
              </w:rPr>
              <w:t>4.3.5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Analytické spracovanie údajov vo verejnej správe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_Toc475310988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36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36B48C86" w14:textId="5EF80BF4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89" w:history="1">
            <w:r w:rsidR="00BE55ED" w:rsidRPr="007B0DEB">
              <w:rPr>
                <w:rStyle w:val="Hyperlink"/>
                <w:noProof/>
              </w:rPr>
              <w:t>4.3.6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Manažment prístupov a oprávnení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_Toc475310989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38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477FBBAF" w14:textId="167422D9" w:rsidR="00BE55ED" w:rsidRDefault="005E2833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90" w:history="1">
            <w:r w:rsidR="00BE55ED" w:rsidRPr="007B0DEB">
              <w:rPr>
                <w:rStyle w:val="Hyperlink"/>
                <w:noProof/>
              </w:rPr>
              <w:t>5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Architektúra riešenia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_Toc475310990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42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0A4FFB99" w14:textId="08739A7E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91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Princípy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_Toc475310991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42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3973D9F3" w14:textId="7E11A254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92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Biznis vrstva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_Toc475310992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44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2C7D100D" w14:textId="7925E0E7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93" w:history="1">
            <w:r w:rsidR="00BE55ED" w:rsidRPr="007B0DEB">
              <w:rPr>
                <w:rStyle w:val="Hyperlink"/>
                <w:noProof/>
              </w:rPr>
              <w:t>5.2.1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Prehľad požiadaviek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_Toc475310993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44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54DD9538" w14:textId="680C51A5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94" w:history="1">
            <w:r w:rsidR="00BE55ED" w:rsidRPr="007B0DEB">
              <w:rPr>
                <w:rStyle w:val="Hyperlink"/>
                <w:noProof/>
              </w:rPr>
              <w:t>5.2.2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Prehľad procesov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_Toc475310994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44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53B25EA8" w14:textId="666B1D72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95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Aplikačná vrstva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_Toc475310995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51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7CE640A6" w14:textId="046BD81B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96" w:history="1">
            <w:r w:rsidR="00BE55ED" w:rsidRPr="007B0DEB">
              <w:rPr>
                <w:rStyle w:val="Hyperlink"/>
                <w:noProof/>
              </w:rPr>
              <w:t>5.3.1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Koncept architektúry integračnej platformy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_Toc475310996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51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284B168B" w14:textId="234546B2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97" w:history="1">
            <w:r w:rsidR="00BE55ED" w:rsidRPr="007B0DEB">
              <w:rPr>
                <w:rStyle w:val="Hyperlink"/>
                <w:noProof/>
              </w:rPr>
              <w:t>5.3.2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Prehľad aplikačných funkcií a komponentov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_Toc475310997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53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63AC9E3F" w14:textId="18F116D5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98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5.4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Technologická vrstva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_Toc475310998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56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703FC93A" w14:textId="30A8260A" w:rsidR="00BE55ED" w:rsidRDefault="005E2833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0999" w:history="1">
            <w:r w:rsidR="00BE55ED" w:rsidRPr="007B0DEB">
              <w:rPr>
                <w:rStyle w:val="Hyperlink"/>
                <w:noProof/>
              </w:rPr>
              <w:t>6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Realizácia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_Toc475310999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57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5A1796F4" w14:textId="6C85F1C4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00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Riziká a otvorené otázky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_Toc475311000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57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5606E33C" w14:textId="62D3C405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01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Plánovanie a migrácia (v súlade s akčným plánom)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_Toc475311001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58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61485168" w14:textId="5F364FDE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02" w:history="1">
            <w:r w:rsidR="00BE55ED" w:rsidRPr="007B0DEB">
              <w:rPr>
                <w:rStyle w:val="Hyperlink"/>
                <w:noProof/>
              </w:rPr>
              <w:t>6.2.1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Aktivity a úlohy pre centrálnu úroveň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_Toc475311002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59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2E67F01A" w14:textId="27231668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03" w:history="1">
            <w:r w:rsidR="00BE55ED" w:rsidRPr="007B0DEB">
              <w:rPr>
                <w:rStyle w:val="Hyperlink"/>
                <w:noProof/>
              </w:rPr>
              <w:t>6.2.2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Aktivity a úlohy pre inštitúcie verejnej správy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_Toc475311003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60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6472EFCF" w14:textId="44C54C5E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04" w:history="1">
            <w:r w:rsidR="00BE55ED" w:rsidRPr="007B0DEB">
              <w:rPr>
                <w:rStyle w:val="Hyperlink"/>
                <w:noProof/>
              </w:rPr>
              <w:t>6.2.3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Identifikácia projektov, ktoré je vhodné realizovať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_Toc475311004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62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2866B44A" w14:textId="3B1E56CA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05" w:history="1">
            <w:r w:rsidR="00BE55ED" w:rsidRPr="007B0DEB">
              <w:rPr>
                <w:rStyle w:val="Hyperlink"/>
                <w:noProof/>
              </w:rPr>
              <w:t>6.2.4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Požiadavky na legislatívne zmeny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_Toc475311005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65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071F376E" w14:textId="7D34CA67" w:rsidR="00BE55ED" w:rsidRDefault="005E2833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06" w:history="1">
            <w:r w:rsidR="00BE55ED" w:rsidRPr="007B0DEB">
              <w:rPr>
                <w:rStyle w:val="Hyperlink"/>
                <w:noProof/>
              </w:rPr>
              <w:t>7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Udržateľnosť a financovanie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_Toc475311006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68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539E2172" w14:textId="770A1A2F" w:rsidR="00BE55ED" w:rsidRDefault="005E2833">
          <w:pPr>
            <w:pStyle w:val="TOC1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07" w:history="1">
            <w:r w:rsidR="00BE55ED" w:rsidRPr="007B0DEB">
              <w:rPr>
                <w:rStyle w:val="Hyperlink"/>
                <w:noProof/>
              </w:rPr>
              <w:t>8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Prílohy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_Toc475311007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70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7475EBE0" w14:textId="4338565C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08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Skratky a definície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_Toc475311008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70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6AE6EBEE" w14:textId="6D4C3CA5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09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Kandidáti na referenčné údaje.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_Toc475311009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72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37F5F788" w14:textId="4A0B1262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10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Klasifikácia a kategorizácia údajov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_Toc475311010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74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7225EFCC" w14:textId="7678D113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11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8.4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Súčasný stav pre Modul úradnej komunikácie – dátová časť ostatných úsekov verejnej správy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_Toc475311011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78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346D6BAE" w14:textId="07120D30" w:rsidR="00BE55ED" w:rsidRDefault="005E2833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12" w:history="1">
            <w:r w:rsidR="00BE55ED" w:rsidRPr="007B0DEB">
              <w:rPr>
                <w:rStyle w:val="Hyperlink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8.5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Posudzovanie variantov a výber strategického prístupu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_Toc475311012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80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64C8D4BD" w14:textId="5D2FA1D3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13" w:history="1">
            <w:r w:rsidR="00BE55ED" w:rsidRPr="007B0DEB">
              <w:rPr>
                <w:rStyle w:val="Hyperlink"/>
                <w:noProof/>
              </w:rPr>
              <w:t>8.5.1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Referenčné údaje a „jedenkrát a dosť“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_Toc475311013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80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07965165" w14:textId="5B81F029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14" w:history="1">
            <w:r w:rsidR="00BE55ED" w:rsidRPr="007B0DEB">
              <w:rPr>
                <w:rStyle w:val="Hyperlink"/>
                <w:noProof/>
              </w:rPr>
              <w:t>8.5.2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Kvalita údajov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_Toc475311014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82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2CBD5766" w14:textId="0215815E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15" w:history="1">
            <w:r w:rsidR="00BE55ED" w:rsidRPr="007B0DEB">
              <w:rPr>
                <w:rStyle w:val="Hyperlink"/>
                <w:noProof/>
              </w:rPr>
              <w:t>8.5.3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Integrácia údajov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_Toc475311015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83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76CEB75F" w14:textId="28B6D866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16" w:history="1">
            <w:r w:rsidR="00BE55ED" w:rsidRPr="007B0DEB">
              <w:rPr>
                <w:rStyle w:val="Hyperlink"/>
                <w:noProof/>
              </w:rPr>
              <w:t>8.5.4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Moje dáta a ochrana osobných údajov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_Toc475311016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86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735DB71D" w14:textId="394F70C0" w:rsidR="00BE55ED" w:rsidRDefault="005E2833">
          <w:pPr>
            <w:pStyle w:val="TOC3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475311017" w:history="1">
            <w:r w:rsidR="00BE55ED" w:rsidRPr="007B0DEB">
              <w:rPr>
                <w:rStyle w:val="Hyperlink"/>
                <w:noProof/>
              </w:rPr>
              <w:t>8.5.5</w:t>
            </w:r>
            <w:r w:rsidR="00BE55E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BE55ED" w:rsidRPr="007B0DEB">
              <w:rPr>
                <w:rStyle w:val="Hyperlink"/>
                <w:noProof/>
              </w:rPr>
              <w:t>Analytické spracovanie údajov vo verejnej správe</w:t>
            </w:r>
            <w:r w:rsidR="00BE55ED">
              <w:rPr>
                <w:noProof/>
                <w:webHidden/>
              </w:rPr>
              <w:tab/>
            </w:r>
            <w:r w:rsidR="00BE55ED">
              <w:rPr>
                <w:noProof/>
                <w:webHidden/>
              </w:rPr>
              <w:fldChar w:fldCharType="begin"/>
            </w:r>
            <w:r w:rsidR="00BE55ED">
              <w:rPr>
                <w:noProof/>
                <w:webHidden/>
              </w:rPr>
              <w:instrText xml:space="preserve"> PAGEREF _Toc475311017 \h </w:instrText>
            </w:r>
            <w:r w:rsidR="00BE55ED">
              <w:rPr>
                <w:noProof/>
                <w:webHidden/>
              </w:rPr>
            </w:r>
            <w:r w:rsidR="00BE55ED">
              <w:rPr>
                <w:noProof/>
                <w:webHidden/>
              </w:rPr>
              <w:fldChar w:fldCharType="separate"/>
            </w:r>
            <w:r w:rsidR="00BE55ED">
              <w:rPr>
                <w:noProof/>
                <w:webHidden/>
              </w:rPr>
              <w:t>86</w:t>
            </w:r>
            <w:r w:rsidR="00BE55ED">
              <w:rPr>
                <w:noProof/>
                <w:webHidden/>
              </w:rPr>
              <w:fldChar w:fldCharType="end"/>
            </w:r>
          </w:hyperlink>
        </w:p>
        <w:p w14:paraId="3301D56C" w14:textId="6DA20CA4" w:rsidR="00733097" w:rsidRPr="00DA3B95" w:rsidRDefault="00C76215">
          <w:pPr>
            <w:rPr>
              <w:b/>
              <w:bCs/>
            </w:rPr>
          </w:pPr>
          <w:r w:rsidRPr="00DF79C0">
            <w:fldChar w:fldCharType="end"/>
          </w:r>
        </w:p>
      </w:sdtContent>
    </w:sdt>
    <w:p w14:paraId="68657217" w14:textId="18F5EFC7" w:rsidR="00733097" w:rsidRPr="00DA3B95" w:rsidRDefault="00733097">
      <w:pPr>
        <w:pStyle w:val="Heading1"/>
      </w:pPr>
      <w:bookmarkStart w:id="7" w:name="_Toc421218951"/>
      <w:bookmarkStart w:id="8" w:name="_Toc421218952"/>
      <w:bookmarkStart w:id="9" w:name="_Toc421218953"/>
      <w:bookmarkStart w:id="10" w:name="_Toc421218954"/>
      <w:bookmarkStart w:id="11" w:name="_Toc421218955"/>
      <w:bookmarkStart w:id="12" w:name="_Toc421218956"/>
      <w:bookmarkStart w:id="13" w:name="_Ref472344032"/>
      <w:bookmarkStart w:id="14" w:name="_Toc475310954"/>
      <w:bookmarkEnd w:id="7"/>
      <w:bookmarkEnd w:id="8"/>
      <w:bookmarkEnd w:id="9"/>
      <w:bookmarkEnd w:id="10"/>
      <w:bookmarkEnd w:id="11"/>
      <w:bookmarkEnd w:id="12"/>
      <w:r w:rsidRPr="00DA3B95">
        <w:lastRenderedPageBreak/>
        <w:t>Úvodný pohľad</w:t>
      </w:r>
      <w:bookmarkEnd w:id="13"/>
      <w:bookmarkEnd w:id="14"/>
    </w:p>
    <w:p w14:paraId="274B6859" w14:textId="3C74DCB0" w:rsidR="00761A70" w:rsidRPr="005414FE" w:rsidRDefault="00761A70">
      <w:pPr>
        <w:rPr>
          <w:iCs/>
        </w:rPr>
      </w:pPr>
      <w:r w:rsidRPr="001757C4">
        <w:t xml:space="preserve">Nasledujúci dokument predstavuje pracovnú verziu Strategickej priority </w:t>
      </w:r>
      <w:r w:rsidR="00A41BD9">
        <w:t>Kybernetická bezpečnosť</w:t>
      </w:r>
      <w:r w:rsidRPr="001757C4">
        <w:t xml:space="preserve">. Ide o  výstup pracovnej skupiny </w:t>
      </w:r>
      <w:r w:rsidR="00A41BD9">
        <w:t>i) Kybernetická bezpečnosť</w:t>
      </w:r>
      <w:r w:rsidRPr="001757C4">
        <w:t xml:space="preserve"> a je možné vidieť </w:t>
      </w:r>
      <w:r w:rsidR="00C77DF3" w:rsidRPr="001757C4">
        <w:t>návrh riešení</w:t>
      </w:r>
      <w:r w:rsidRPr="00587E63">
        <w:t xml:space="preserve">. </w:t>
      </w:r>
      <w:r w:rsidR="00C77DF3" w:rsidRPr="007A5601">
        <w:t xml:space="preserve">K dokumentu je </w:t>
      </w:r>
      <w:r w:rsidRPr="007A5601">
        <w:t xml:space="preserve">možné sa ľubovoľne vyjadrovať a rozumné návrhy budú zvážené a zapracované. </w:t>
      </w:r>
      <w:r w:rsidR="00B20BE1" w:rsidRPr="007A5601">
        <w:t>Dokument je pripravovaný</w:t>
      </w:r>
      <w:r w:rsidRPr="007A5601">
        <w:t xml:space="preserve"> na rokovanie Rady vlády </w:t>
      </w:r>
      <w:r w:rsidR="00DF79C0" w:rsidRPr="00F24DDB">
        <w:t xml:space="preserve">Slovenskej republiky </w:t>
      </w:r>
      <w:r w:rsidRPr="00E3771F">
        <w:t>pre digitalizáciu verejnej správy</w:t>
      </w:r>
      <w:r w:rsidR="00DF79C0" w:rsidRPr="00C57288">
        <w:t xml:space="preserve"> a jednotný digitálny trh</w:t>
      </w:r>
      <w:r w:rsidRPr="00A3066D">
        <w:t>.</w:t>
      </w:r>
    </w:p>
    <w:p w14:paraId="46633A4F" w14:textId="22F9DE1A" w:rsidR="00173667" w:rsidRPr="00DA3B95" w:rsidRDefault="00173667" w:rsidP="00173667">
      <w:pPr>
        <w:pStyle w:val="Heading2"/>
      </w:pPr>
      <w:bookmarkStart w:id="15" w:name="_Toc472471491"/>
      <w:bookmarkStart w:id="16" w:name="_Toc472514199"/>
      <w:bookmarkStart w:id="17" w:name="_Toc472514381"/>
      <w:bookmarkStart w:id="18" w:name="_Toc472517954"/>
      <w:bookmarkStart w:id="19" w:name="_Toc472518136"/>
      <w:bookmarkStart w:id="20" w:name="_Toc472518601"/>
      <w:bookmarkStart w:id="21" w:name="_Toc472518783"/>
      <w:bookmarkStart w:id="22" w:name="_Toc472547794"/>
      <w:bookmarkStart w:id="23" w:name="_Toc472547976"/>
      <w:bookmarkStart w:id="24" w:name="_Toc421218958"/>
      <w:bookmarkStart w:id="25" w:name="_Toc421218978"/>
      <w:bookmarkStart w:id="26" w:name="_Toc421218979"/>
      <w:bookmarkStart w:id="27" w:name="_Toc421218980"/>
      <w:bookmarkStart w:id="28" w:name="_Toc421218981"/>
      <w:bookmarkStart w:id="29" w:name="_Toc421218982"/>
      <w:bookmarkStart w:id="30" w:name="_Toc421218983"/>
      <w:bookmarkStart w:id="31" w:name="_Toc421218984"/>
      <w:bookmarkStart w:id="32" w:name="_Toc421218985"/>
      <w:bookmarkStart w:id="33" w:name="_Toc421218986"/>
      <w:bookmarkStart w:id="34" w:name="_Toc421218987"/>
      <w:bookmarkStart w:id="35" w:name="_Toc421218988"/>
      <w:bookmarkStart w:id="36" w:name="_Toc421218989"/>
      <w:bookmarkStart w:id="37" w:name="_Toc421218990"/>
      <w:bookmarkStart w:id="38" w:name="_Toc421218991"/>
      <w:bookmarkStart w:id="39" w:name="_Toc421218992"/>
      <w:bookmarkStart w:id="40" w:name="_Toc421218993"/>
      <w:bookmarkStart w:id="41" w:name="_Toc421219026"/>
      <w:bookmarkStart w:id="42" w:name="_Toc421219036"/>
      <w:bookmarkStart w:id="43" w:name="_Toc404808603"/>
      <w:bookmarkStart w:id="44" w:name="_Toc404808811"/>
      <w:bookmarkStart w:id="45" w:name="_Toc421219070"/>
      <w:bookmarkStart w:id="46" w:name="_Toc421219071"/>
      <w:bookmarkStart w:id="47" w:name="_Toc421219072"/>
      <w:bookmarkStart w:id="48" w:name="_Toc421219107"/>
      <w:bookmarkStart w:id="49" w:name="_Toc421219108"/>
      <w:bookmarkStart w:id="50" w:name="_Toc421219109"/>
      <w:bookmarkStart w:id="51" w:name="_Toc421219117"/>
      <w:bookmarkStart w:id="52" w:name="_Toc421219120"/>
      <w:bookmarkStart w:id="53" w:name="_Toc421219123"/>
      <w:bookmarkStart w:id="54" w:name="_Toc421219126"/>
      <w:bookmarkStart w:id="55" w:name="_Toc421219129"/>
      <w:bookmarkStart w:id="56" w:name="_Toc421219132"/>
      <w:bookmarkStart w:id="57" w:name="_Toc421219135"/>
      <w:bookmarkStart w:id="58" w:name="_Toc421219140"/>
      <w:bookmarkStart w:id="59" w:name="_Toc421219143"/>
      <w:bookmarkStart w:id="60" w:name="_Toc421219146"/>
      <w:bookmarkStart w:id="61" w:name="_Toc421219149"/>
      <w:bookmarkStart w:id="62" w:name="_Toc421219152"/>
      <w:bookmarkStart w:id="63" w:name="_Toc421219155"/>
      <w:bookmarkStart w:id="64" w:name="_Toc421219158"/>
      <w:bookmarkStart w:id="65" w:name="_Toc421219161"/>
      <w:bookmarkStart w:id="66" w:name="_Toc421219164"/>
      <w:bookmarkStart w:id="67" w:name="_Toc421219167"/>
      <w:bookmarkStart w:id="68" w:name="_Toc421219170"/>
      <w:bookmarkStart w:id="69" w:name="_Toc421219175"/>
      <w:bookmarkStart w:id="70" w:name="_Toc421219178"/>
      <w:bookmarkStart w:id="71" w:name="_Toc421219181"/>
      <w:bookmarkStart w:id="72" w:name="_Toc421219184"/>
      <w:bookmarkStart w:id="73" w:name="_Toc421219187"/>
      <w:bookmarkStart w:id="74" w:name="_Toc404808814"/>
      <w:bookmarkStart w:id="75" w:name="_Toc421219190"/>
      <w:bookmarkStart w:id="76" w:name="_Toc421219191"/>
      <w:bookmarkStart w:id="77" w:name="_Toc421219192"/>
      <w:bookmarkStart w:id="78" w:name="_Toc421219193"/>
      <w:bookmarkStart w:id="79" w:name="_Toc421219194"/>
      <w:bookmarkStart w:id="80" w:name="_Toc421219195"/>
      <w:bookmarkStart w:id="81" w:name="_Toc421219203"/>
      <w:bookmarkStart w:id="82" w:name="_Toc421219206"/>
      <w:bookmarkStart w:id="83" w:name="_Toc421219212"/>
      <w:bookmarkStart w:id="84" w:name="_Toc421219218"/>
      <w:bookmarkStart w:id="85" w:name="_Toc421219221"/>
      <w:bookmarkStart w:id="86" w:name="_Toc421219224"/>
      <w:bookmarkStart w:id="87" w:name="_Toc421219228"/>
      <w:bookmarkStart w:id="88" w:name="_Toc421219235"/>
      <w:bookmarkStart w:id="89" w:name="_Toc421219241"/>
      <w:bookmarkStart w:id="90" w:name="_Toc421219250"/>
      <w:bookmarkStart w:id="91" w:name="_Toc421219253"/>
      <w:bookmarkStart w:id="92" w:name="_Toc421219256"/>
      <w:bookmarkStart w:id="93" w:name="_Toc404808817"/>
      <w:bookmarkStart w:id="94" w:name="_Toc421219259"/>
      <w:bookmarkStart w:id="95" w:name="_Toc421219260"/>
      <w:bookmarkStart w:id="96" w:name="_Toc421219261"/>
      <w:bookmarkStart w:id="97" w:name="_Toc421219262"/>
      <w:bookmarkStart w:id="98" w:name="_Toc421219263"/>
      <w:bookmarkStart w:id="99" w:name="_Toc421219264"/>
      <w:bookmarkStart w:id="100" w:name="_Toc421219265"/>
      <w:bookmarkStart w:id="101" w:name="_Toc421219266"/>
      <w:bookmarkStart w:id="102" w:name="_Toc421219267"/>
      <w:bookmarkStart w:id="103" w:name="_Toc421219268"/>
      <w:bookmarkStart w:id="104" w:name="_Toc421219269"/>
      <w:bookmarkStart w:id="105" w:name="_Toc421219270"/>
      <w:bookmarkStart w:id="106" w:name="_Toc421219271"/>
      <w:bookmarkStart w:id="107" w:name="_Toc421219272"/>
      <w:bookmarkStart w:id="108" w:name="_Toc421219273"/>
      <w:bookmarkStart w:id="109" w:name="_Toc421219274"/>
      <w:bookmarkStart w:id="110" w:name="_Toc421219275"/>
      <w:bookmarkStart w:id="111" w:name="_Toc421219276"/>
      <w:bookmarkStart w:id="112" w:name="_Toc421219277"/>
      <w:bookmarkStart w:id="113" w:name="_Toc421219278"/>
      <w:bookmarkStart w:id="114" w:name="_Toc421219279"/>
      <w:bookmarkStart w:id="115" w:name="_Toc421219280"/>
      <w:bookmarkStart w:id="116" w:name="_Toc421219281"/>
      <w:bookmarkStart w:id="117" w:name="_Toc421219282"/>
      <w:bookmarkStart w:id="118" w:name="_Toc421219283"/>
      <w:bookmarkStart w:id="119" w:name="_Toc421219284"/>
      <w:bookmarkStart w:id="120" w:name="_Toc421219285"/>
      <w:bookmarkStart w:id="121" w:name="_Toc421219286"/>
      <w:bookmarkStart w:id="122" w:name="_Toc421219287"/>
      <w:bookmarkStart w:id="123" w:name="_Toc421219288"/>
      <w:bookmarkStart w:id="124" w:name="_Toc421219289"/>
      <w:bookmarkStart w:id="125" w:name="_Toc421219290"/>
      <w:bookmarkStart w:id="126" w:name="_Toc421219291"/>
      <w:bookmarkStart w:id="127" w:name="_Toc421219292"/>
      <w:bookmarkStart w:id="128" w:name="_Toc421219293"/>
      <w:bookmarkStart w:id="129" w:name="_Toc421219294"/>
      <w:bookmarkStart w:id="130" w:name="_Toc421219295"/>
      <w:bookmarkStart w:id="131" w:name="_Toc421219296"/>
      <w:bookmarkStart w:id="132" w:name="_Toc421219297"/>
      <w:bookmarkStart w:id="133" w:name="_Toc421219298"/>
      <w:bookmarkStart w:id="134" w:name="_Toc421219299"/>
      <w:bookmarkStart w:id="135" w:name="_Toc421219300"/>
      <w:bookmarkStart w:id="136" w:name="_Toc421219301"/>
      <w:bookmarkStart w:id="137" w:name="_Toc421219302"/>
      <w:bookmarkStart w:id="138" w:name="_Toc421219303"/>
      <w:bookmarkStart w:id="139" w:name="_Toc421219304"/>
      <w:bookmarkStart w:id="140" w:name="_Toc421219305"/>
      <w:bookmarkStart w:id="141" w:name="_Toc421219306"/>
      <w:bookmarkStart w:id="142" w:name="_Toc421219307"/>
      <w:bookmarkStart w:id="143" w:name="_Toc421219308"/>
      <w:bookmarkStart w:id="144" w:name="_Toc421219309"/>
      <w:bookmarkStart w:id="145" w:name="_Toc421219310"/>
      <w:bookmarkStart w:id="146" w:name="_Toc421219311"/>
      <w:bookmarkStart w:id="147" w:name="_Toc421219312"/>
      <w:bookmarkStart w:id="148" w:name="_Toc421219313"/>
      <w:bookmarkStart w:id="149" w:name="_Toc421219314"/>
      <w:bookmarkStart w:id="150" w:name="_Toc421219315"/>
      <w:bookmarkStart w:id="151" w:name="_Toc421219316"/>
      <w:bookmarkStart w:id="152" w:name="_Toc421219317"/>
      <w:bookmarkStart w:id="153" w:name="_Toc421219318"/>
      <w:bookmarkStart w:id="154" w:name="_Toc421219319"/>
      <w:bookmarkStart w:id="155" w:name="_Toc421219320"/>
      <w:bookmarkStart w:id="156" w:name="_Toc421219321"/>
      <w:bookmarkStart w:id="157" w:name="_Toc421219322"/>
      <w:bookmarkStart w:id="158" w:name="_Toc421219323"/>
      <w:bookmarkStart w:id="159" w:name="_Toc421219324"/>
      <w:bookmarkStart w:id="160" w:name="_Toc421219325"/>
      <w:bookmarkStart w:id="161" w:name="_Toc421219326"/>
      <w:bookmarkStart w:id="162" w:name="_Toc421219327"/>
      <w:bookmarkStart w:id="163" w:name="_Toc421219328"/>
      <w:bookmarkStart w:id="164" w:name="_Toc421219329"/>
      <w:bookmarkStart w:id="165" w:name="_Toc421219330"/>
      <w:bookmarkStart w:id="166" w:name="_Toc421219331"/>
      <w:bookmarkStart w:id="167" w:name="_Toc421219332"/>
      <w:bookmarkStart w:id="168" w:name="_Toc421219333"/>
      <w:bookmarkStart w:id="169" w:name="_Toc421219334"/>
      <w:bookmarkStart w:id="170" w:name="_Toc421219335"/>
      <w:bookmarkStart w:id="171" w:name="_Toc421219336"/>
      <w:bookmarkStart w:id="172" w:name="_Toc421219337"/>
      <w:bookmarkStart w:id="173" w:name="_Toc421219338"/>
      <w:bookmarkStart w:id="174" w:name="_Toc421219339"/>
      <w:bookmarkStart w:id="175" w:name="_Toc421219340"/>
      <w:bookmarkStart w:id="176" w:name="_Toc421219341"/>
      <w:bookmarkStart w:id="177" w:name="_Toc421219342"/>
      <w:bookmarkStart w:id="178" w:name="_Toc421219343"/>
      <w:bookmarkStart w:id="179" w:name="_Toc421219344"/>
      <w:bookmarkStart w:id="180" w:name="_Toc421219345"/>
      <w:bookmarkStart w:id="181" w:name="_Toc421219361"/>
      <w:bookmarkStart w:id="182" w:name="_Toc421219362"/>
      <w:bookmarkStart w:id="183" w:name="_Toc421219363"/>
      <w:bookmarkStart w:id="184" w:name="_Toc421219364"/>
      <w:bookmarkStart w:id="185" w:name="_Toc421219365"/>
      <w:bookmarkStart w:id="186" w:name="_Toc421219386"/>
      <w:bookmarkStart w:id="187" w:name="_Toc421219401"/>
      <w:bookmarkStart w:id="188" w:name="_Toc404808822"/>
      <w:bookmarkStart w:id="189" w:name="_Toc404237761"/>
      <w:bookmarkStart w:id="190" w:name="_Toc404237762"/>
      <w:bookmarkStart w:id="191" w:name="_Toc421219414"/>
      <w:bookmarkStart w:id="192" w:name="_Toc421219415"/>
      <w:bookmarkStart w:id="193" w:name="_Toc421219416"/>
      <w:bookmarkStart w:id="194" w:name="_Toc421219417"/>
      <w:bookmarkStart w:id="195" w:name="_Toc421219418"/>
      <w:bookmarkStart w:id="196" w:name="_Toc421219419"/>
      <w:bookmarkStart w:id="197" w:name="_Toc421219420"/>
      <w:bookmarkStart w:id="198" w:name="_Toc421219421"/>
      <w:bookmarkStart w:id="199" w:name="_Toc421219422"/>
      <w:bookmarkStart w:id="200" w:name="_Toc421219423"/>
      <w:bookmarkStart w:id="201" w:name="_Toc404237764"/>
      <w:bookmarkStart w:id="202" w:name="_Toc421219424"/>
      <w:bookmarkStart w:id="203" w:name="_Toc421219425"/>
      <w:bookmarkStart w:id="204" w:name="_Toc421219426"/>
      <w:bookmarkStart w:id="205" w:name="_Toc421219427"/>
      <w:bookmarkStart w:id="206" w:name="_Toc421219428"/>
      <w:bookmarkStart w:id="207" w:name="_Toc421219429"/>
      <w:bookmarkStart w:id="208" w:name="_Toc475310955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r w:rsidRPr="00DA3B95">
        <w:t>Cieľ dokumentu</w:t>
      </w:r>
      <w:bookmarkEnd w:id="208"/>
    </w:p>
    <w:p w14:paraId="4469EBEE" w14:textId="04D0E846" w:rsidR="00173667" w:rsidRPr="00DA3B95" w:rsidRDefault="00173667" w:rsidP="00A65146">
      <w:r w:rsidRPr="00DA3B95">
        <w:t>Cieľom tohto dokumentu je podrobnejšie rozpr</w:t>
      </w:r>
      <w:r w:rsidR="005E2833">
        <w:t>acovanie strategickej priority 10 Kybernetická bezpečnosť</w:t>
      </w:r>
      <w:r w:rsidRPr="00DA3B95">
        <w:t xml:space="preserve">: Definovanie základných cieľov v rámci strategickej priority, načrtnutie možných </w:t>
      </w:r>
      <w:r w:rsidR="005510CC">
        <w:t>bariér ich plnenia, kritických faktorov úspechu a odporúčania pracovnej skupiny smerom k ich implementácii</w:t>
      </w:r>
      <w:r w:rsidRPr="00DA3B95">
        <w:t xml:space="preserve">. Definované ciele musia priniesť pozitívny vplyv na </w:t>
      </w:r>
      <w:r w:rsidR="005510CC">
        <w:t>zvýšenie úrovne kybernetickej bezpečnosti</w:t>
      </w:r>
      <w:r w:rsidRPr="00DA3B95">
        <w:t xml:space="preserve"> vo verejnej správe. A to ako po stránke </w:t>
      </w:r>
      <w:r w:rsidR="005510CC">
        <w:t>technickej a procesnerj</w:t>
      </w:r>
      <w:r w:rsidRPr="00DA3B95">
        <w:t>, tak aj pre zabezpečenie základných princípov definovaných v Národnej koncepcii informatizácie verejnej správy.</w:t>
      </w:r>
    </w:p>
    <w:p w14:paraId="7F2FF527" w14:textId="75A7E0D9" w:rsidR="00767A88" w:rsidRPr="00DA3B95" w:rsidRDefault="00767A88">
      <w:pPr>
        <w:pStyle w:val="Heading2"/>
      </w:pPr>
      <w:bookmarkStart w:id="209" w:name="_Toc475310956"/>
      <w:r w:rsidRPr="00DA3B95">
        <w:t>Definícia strategickej priority</w:t>
      </w:r>
      <w:bookmarkEnd w:id="209"/>
    </w:p>
    <w:p w14:paraId="4F0DF1F7" w14:textId="77777777" w:rsidR="00B644DA" w:rsidRPr="00DA3B95" w:rsidRDefault="00B644DA">
      <w:pPr>
        <w:pStyle w:val="Heading3"/>
      </w:pPr>
      <w:bookmarkStart w:id="210" w:name="_Toc475310957"/>
      <w:r w:rsidRPr="00DA3B95">
        <w:t>Kontext pre strategickú prioritu Manažment údajov</w:t>
      </w:r>
      <w:bookmarkEnd w:id="210"/>
    </w:p>
    <w:p w14:paraId="650875A8" w14:textId="19299508" w:rsidR="00B644DA" w:rsidRPr="00DA3B95" w:rsidRDefault="00B644DA" w:rsidP="00B644DA">
      <w:r w:rsidRPr="00DA3B95">
        <w:t>Národná koncepcia informatizácie verejnej správy z roku 2016</w:t>
      </w:r>
      <w:r w:rsidR="0072360F">
        <w:t xml:space="preserve"> </w:t>
      </w:r>
      <w:r w:rsidR="0072360F" w:rsidRPr="0072360F">
        <w:t xml:space="preserve">(ďalej </w:t>
      </w:r>
      <w:r w:rsidR="0072360F">
        <w:t>tiež</w:t>
      </w:r>
      <w:r w:rsidR="0072360F" w:rsidRPr="0072360F">
        <w:t xml:space="preserve"> „NKIVS“)</w:t>
      </w:r>
      <w:r w:rsidRPr="00DA3B95">
        <w:t xml:space="preserve"> ustanovuje 10 strategických priorít informatizácie verejnej správy: </w:t>
      </w:r>
    </w:p>
    <w:p w14:paraId="1096A193" w14:textId="77777777" w:rsidR="00B644DA" w:rsidRPr="00DA3B95" w:rsidRDefault="00B644DA" w:rsidP="00B644DA">
      <w:pPr>
        <w:spacing w:before="0" w:after="0"/>
      </w:pPr>
      <w:r w:rsidRPr="00DA3B95">
        <w:t>1</w:t>
      </w:r>
      <w:r w:rsidRPr="00DA3B95">
        <w:tab/>
        <w:t>Multikanálový prístup,</w:t>
      </w:r>
    </w:p>
    <w:p w14:paraId="7DC13B52" w14:textId="77777777" w:rsidR="00B644DA" w:rsidRPr="00DA3B95" w:rsidRDefault="00B644DA" w:rsidP="00B644DA">
      <w:pPr>
        <w:spacing w:before="0" w:after="0"/>
      </w:pPr>
      <w:r w:rsidRPr="00DA3B95">
        <w:t>2</w:t>
      </w:r>
      <w:r w:rsidRPr="00DA3B95">
        <w:tab/>
        <w:t>Interakcia s verejnou správou, životné situácie a výber služby navigáciou,</w:t>
      </w:r>
    </w:p>
    <w:p w14:paraId="790DBE75" w14:textId="77777777" w:rsidR="00B644DA" w:rsidRPr="00DA3B95" w:rsidRDefault="00B644DA" w:rsidP="00B644DA">
      <w:pPr>
        <w:spacing w:before="0" w:after="0"/>
      </w:pPr>
      <w:r w:rsidRPr="00DA3B95">
        <w:t>3</w:t>
      </w:r>
      <w:r w:rsidRPr="00DA3B95">
        <w:tab/>
        <w:t>Integrácia a orchestrácia,</w:t>
      </w:r>
    </w:p>
    <w:p w14:paraId="1F509082" w14:textId="77777777" w:rsidR="00B644DA" w:rsidRPr="00DA3B95" w:rsidRDefault="00B644DA" w:rsidP="00B644DA">
      <w:pPr>
        <w:spacing w:before="0" w:after="0"/>
      </w:pPr>
      <w:r w:rsidRPr="00DA3B95">
        <w:t>4</w:t>
      </w:r>
      <w:r w:rsidRPr="00DA3B95">
        <w:tab/>
        <w:t>Rozvoj agendových informačných systémov,</w:t>
      </w:r>
    </w:p>
    <w:p w14:paraId="70C48465" w14:textId="77777777" w:rsidR="00B644DA" w:rsidRPr="00DA3B95" w:rsidRDefault="00B644DA" w:rsidP="00B644DA">
      <w:pPr>
        <w:spacing w:before="0" w:after="0"/>
      </w:pPr>
      <w:r w:rsidRPr="00DA3B95">
        <w:t>5</w:t>
      </w:r>
      <w:r w:rsidRPr="00DA3B95">
        <w:tab/>
        <w:t>Využívanie centrálnych spoločných blokov,</w:t>
      </w:r>
    </w:p>
    <w:p w14:paraId="3E18073C" w14:textId="77777777" w:rsidR="00B644DA" w:rsidRPr="005510CC" w:rsidRDefault="00B644DA" w:rsidP="00B644DA">
      <w:pPr>
        <w:spacing w:before="0" w:after="0"/>
        <w:rPr>
          <w:bCs/>
        </w:rPr>
      </w:pPr>
      <w:r w:rsidRPr="005510CC">
        <w:rPr>
          <w:bCs/>
        </w:rPr>
        <w:t>6</w:t>
      </w:r>
      <w:r w:rsidRPr="005510CC">
        <w:tab/>
      </w:r>
      <w:r w:rsidRPr="005510CC">
        <w:rPr>
          <w:bCs/>
        </w:rPr>
        <w:t>Riadenie údajov a Big data (Manažment údajov),</w:t>
      </w:r>
    </w:p>
    <w:p w14:paraId="3ADA5C0B" w14:textId="77777777" w:rsidR="00B644DA" w:rsidRPr="00DA3B95" w:rsidRDefault="00B644DA" w:rsidP="00B644DA">
      <w:pPr>
        <w:spacing w:before="0" w:after="0"/>
      </w:pPr>
      <w:r w:rsidRPr="00DA3B95">
        <w:t>7</w:t>
      </w:r>
      <w:r w:rsidRPr="00DA3B95">
        <w:tab/>
        <w:t>Otvorené údaje,</w:t>
      </w:r>
    </w:p>
    <w:p w14:paraId="6609E444" w14:textId="77777777" w:rsidR="00B644DA" w:rsidRPr="00DA3B95" w:rsidRDefault="00B644DA" w:rsidP="00B644DA">
      <w:pPr>
        <w:spacing w:before="0" w:after="0"/>
      </w:pPr>
      <w:r w:rsidRPr="00DA3B95">
        <w:t>8</w:t>
      </w:r>
      <w:r w:rsidRPr="00DA3B95">
        <w:tab/>
        <w:t>Vládny cloud,</w:t>
      </w:r>
    </w:p>
    <w:p w14:paraId="2486EF7A" w14:textId="77777777" w:rsidR="00B644DA" w:rsidRPr="00DA3B95" w:rsidRDefault="00B644DA" w:rsidP="00B644DA">
      <w:pPr>
        <w:spacing w:before="0" w:after="0"/>
      </w:pPr>
      <w:r w:rsidRPr="00DA3B95">
        <w:t>9</w:t>
      </w:r>
      <w:r w:rsidRPr="00DA3B95">
        <w:tab/>
        <w:t>Komunikačná infraštruktúra,</w:t>
      </w:r>
    </w:p>
    <w:p w14:paraId="679DEEF0" w14:textId="77777777" w:rsidR="00B644DA" w:rsidRPr="005510CC" w:rsidRDefault="00B644DA" w:rsidP="00B644DA">
      <w:pPr>
        <w:spacing w:before="0" w:after="0"/>
        <w:rPr>
          <w:b/>
        </w:rPr>
      </w:pPr>
      <w:r w:rsidRPr="005510CC">
        <w:rPr>
          <w:b/>
        </w:rPr>
        <w:t>10</w:t>
      </w:r>
      <w:r w:rsidRPr="005510CC">
        <w:rPr>
          <w:b/>
        </w:rPr>
        <w:tab/>
        <w:t>Kybernetická bezpečnosť.</w:t>
      </w:r>
    </w:p>
    <w:p w14:paraId="30E4624D" w14:textId="0615026E" w:rsidR="00B644DA" w:rsidRPr="00DA3B95" w:rsidRDefault="00B644DA" w:rsidP="00B644DA">
      <w:r w:rsidRPr="00DA3B95">
        <w:t xml:space="preserve">NKIVS ku každej strategickej priorite informatizácie verejnej správy vysvetľuje jej cieľ, prístup k riešeniu a tiež rámcový architektonický model. Tento dokument </w:t>
      </w:r>
      <w:r w:rsidR="00C525C3" w:rsidRPr="00DA3B95">
        <w:t>nadväzuje</w:t>
      </w:r>
      <w:r w:rsidRPr="00DA3B95">
        <w:t xml:space="preserve"> na NKIVS a predstavuje návrh riešenia pre </w:t>
      </w:r>
      <w:r w:rsidR="005510CC">
        <w:t>Kybernetickú bezpečnosť</w:t>
      </w:r>
      <w:r w:rsidRPr="00DA3B95">
        <w:t xml:space="preserve"> vo verejnej správe a rozširuje tak kapitolu</w:t>
      </w:r>
      <w:r w:rsidR="005510CC">
        <w:rPr>
          <w:b/>
          <w:bCs/>
        </w:rPr>
        <w:t xml:space="preserve"> 6.2.10 Kybernetická bezpečnosť. </w:t>
      </w:r>
      <w:r w:rsidRPr="00DA3B95">
        <w:t>Tento dokument ešte môže byť z pozície architektonickej kancelárie verejnej správy upravovaný a dopĺňaný aj na základe pripomienok a komunikácie s gestorom tejto strategickej priority.</w:t>
      </w:r>
    </w:p>
    <w:p w14:paraId="3167208C" w14:textId="639F9DE7" w:rsidR="00B644DA" w:rsidRPr="00DA3B95" w:rsidRDefault="005510CC" w:rsidP="005510CC">
      <w:pPr>
        <w:pStyle w:val="Bullet"/>
        <w:numPr>
          <w:ilvl w:val="0"/>
          <w:numId w:val="0"/>
        </w:numPr>
        <w:ind w:left="360" w:hanging="360"/>
      </w:pPr>
      <w:r>
        <w:t xml:space="preserve">V tejto časti bude nasledovať </w:t>
      </w:r>
      <w:r w:rsidR="00B644DA" w:rsidRPr="00DA3B95">
        <w:t xml:space="preserve"> </w:t>
      </w:r>
      <w:r>
        <w:t xml:space="preserve">stručný popis strategického rámca a prihlásenie sa k jeho relevantným prioritám. </w:t>
      </w:r>
      <w:r w:rsidRPr="005510CC">
        <w:rPr>
          <w:color w:val="FF0000"/>
        </w:rPr>
        <w:t>Primárny obsahový vlastník – P. Poliak</w:t>
      </w:r>
      <w:r w:rsidR="00B644DA" w:rsidRPr="005510CC">
        <w:rPr>
          <w:color w:val="FF0000"/>
        </w:rPr>
        <w:t>.</w:t>
      </w:r>
    </w:p>
    <w:p w14:paraId="5C5856BA" w14:textId="77777777" w:rsidR="00B644DA" w:rsidRPr="00DA3B95" w:rsidRDefault="00B644DA">
      <w:pPr>
        <w:pStyle w:val="Heading3"/>
      </w:pPr>
      <w:bookmarkStart w:id="211" w:name="_Toc475310958"/>
      <w:r w:rsidRPr="00DA3B95">
        <w:t>Vysvetlenie strategickej priority</w:t>
      </w:r>
      <w:bookmarkEnd w:id="211"/>
    </w:p>
    <w:p w14:paraId="4403FC6E" w14:textId="3D5B1576" w:rsidR="00B644DA" w:rsidRPr="00DA3B95" w:rsidRDefault="00B644DA" w:rsidP="00B644DA">
      <w:r w:rsidRPr="00DA3B95">
        <w:t xml:space="preserve">Výrazne lepšie </w:t>
      </w:r>
      <w:r w:rsidR="005510CC">
        <w:t>...</w:t>
      </w:r>
    </w:p>
    <w:p w14:paraId="1CFA245D" w14:textId="77777777" w:rsidR="00B644DA" w:rsidRPr="00DA3B95" w:rsidRDefault="00B644DA">
      <w:pPr>
        <w:pStyle w:val="Heading3"/>
      </w:pPr>
      <w:bookmarkStart w:id="212" w:name="_Toc475310959"/>
      <w:r w:rsidRPr="00DA3B95">
        <w:t>Základné úlohy</w:t>
      </w:r>
      <w:bookmarkEnd w:id="212"/>
    </w:p>
    <w:p w14:paraId="49C9D364" w14:textId="0E455AC3" w:rsidR="00B644DA" w:rsidRDefault="00B644DA" w:rsidP="005510CC">
      <w:r w:rsidRPr="00DA3B95">
        <w:t xml:space="preserve">Strategická priorita </w:t>
      </w:r>
      <w:r w:rsidR="005510CC">
        <w:t>...</w:t>
      </w:r>
      <w:r w:rsidR="006B4540" w:rsidRPr="00DA3B95">
        <w:t>.</w:t>
      </w:r>
    </w:p>
    <w:p w14:paraId="5EBF78AB" w14:textId="739F3B9A" w:rsidR="00B644DA" w:rsidRPr="00DA3B95" w:rsidRDefault="00B644DA">
      <w:pPr>
        <w:pStyle w:val="Heading3"/>
      </w:pPr>
      <w:bookmarkStart w:id="213" w:name="_Toc475310960"/>
      <w:bookmarkStart w:id="214" w:name="_Toc475310961"/>
      <w:bookmarkEnd w:id="213"/>
      <w:r w:rsidRPr="00DA3B95">
        <w:t>Základné témy</w:t>
      </w:r>
      <w:bookmarkEnd w:id="214"/>
    </w:p>
    <w:p w14:paraId="599A12D2" w14:textId="0D199B57" w:rsidR="00B85A6D" w:rsidRPr="00DA3B95" w:rsidRDefault="009D69D5" w:rsidP="00A65146">
      <w:r w:rsidRPr="00DA3B95">
        <w:t>Dokument prináša odpovede v nasledujúcich témach:</w:t>
      </w:r>
    </w:p>
    <w:p w14:paraId="36BB11ED" w14:textId="3D6AC66F" w:rsidR="00DF1A38" w:rsidRPr="00DA3B95" w:rsidRDefault="00B85A6D">
      <w:pPr>
        <w:pStyle w:val="Bullet"/>
        <w:rPr>
          <w:b/>
          <w:bCs/>
        </w:rPr>
      </w:pPr>
      <w:r w:rsidRPr="00DA3B95">
        <w:lastRenderedPageBreak/>
        <w:t>.</w:t>
      </w:r>
    </w:p>
    <w:p w14:paraId="46858208" w14:textId="7CE5D844" w:rsidR="00B85A6D" w:rsidRPr="00DA3B95" w:rsidRDefault="00B85A6D">
      <w:pPr>
        <w:pStyle w:val="Heading3"/>
      </w:pPr>
      <w:bookmarkStart w:id="215" w:name="_Toc475310962"/>
      <w:r w:rsidRPr="00DA3B95">
        <w:t>Predstavenie konceptu</w:t>
      </w:r>
      <w:bookmarkEnd w:id="215"/>
    </w:p>
    <w:p w14:paraId="290E6C8D" w14:textId="4F4ABAC0" w:rsidR="005510CC" w:rsidRPr="00DA3B95" w:rsidRDefault="00895075" w:rsidP="005510CC">
      <w:pPr>
        <w:pStyle w:val="Caption"/>
      </w:pPr>
      <w:r w:rsidRPr="00DA3B95">
        <w:t xml:space="preserve">Obrázok </w:t>
      </w:r>
      <w:r w:rsidR="0082481F" w:rsidRPr="00DF79C0">
        <w:fldChar w:fldCharType="begin"/>
      </w:r>
      <w:r w:rsidR="0082481F" w:rsidRPr="00DA3B95">
        <w:instrText xml:space="preserve"> SEQ Obrázok \* ARABIC </w:instrText>
      </w:r>
      <w:r w:rsidR="0082481F" w:rsidRPr="00DF79C0">
        <w:fldChar w:fldCharType="separate"/>
      </w:r>
      <w:r w:rsidR="00BE55ED">
        <w:rPr>
          <w:noProof/>
        </w:rPr>
        <w:t>1</w:t>
      </w:r>
      <w:r w:rsidR="0082481F" w:rsidRPr="00DF79C0">
        <w:fldChar w:fldCharType="end"/>
      </w:r>
      <w:r w:rsidRPr="00DA3B95">
        <w:t xml:space="preserve">: Vysokoúrovňový pohľad na </w:t>
      </w:r>
      <w:r w:rsidR="005510CC">
        <w:t>...</w:t>
      </w:r>
    </w:p>
    <w:p w14:paraId="585F7968" w14:textId="1A67B75E" w:rsidR="00F8181E" w:rsidRPr="00DA3B95" w:rsidRDefault="005510CC" w:rsidP="005510CC">
      <w:pPr>
        <w:pStyle w:val="Bullet"/>
        <w:numPr>
          <w:ilvl w:val="0"/>
          <w:numId w:val="0"/>
        </w:numPr>
        <w:ind w:left="360" w:hanging="360"/>
      </w:pPr>
      <w:r>
        <w:t>,,,,</w:t>
      </w:r>
    </w:p>
    <w:p w14:paraId="02540B6B" w14:textId="257A49CC" w:rsidR="00195A72" w:rsidRPr="00DA3B95" w:rsidRDefault="00195A72" w:rsidP="006B3BFA">
      <w:pPr>
        <w:pStyle w:val="Heading2"/>
      </w:pPr>
      <w:bookmarkStart w:id="216" w:name="_Toc472471499"/>
      <w:bookmarkStart w:id="217" w:name="_Toc472514207"/>
      <w:bookmarkStart w:id="218" w:name="_Toc472514389"/>
      <w:bookmarkStart w:id="219" w:name="_Toc472517962"/>
      <w:bookmarkStart w:id="220" w:name="_Toc472518144"/>
      <w:bookmarkStart w:id="221" w:name="_Toc472518609"/>
      <w:bookmarkStart w:id="222" w:name="_Toc472518791"/>
      <w:bookmarkStart w:id="223" w:name="_Toc472547802"/>
      <w:bookmarkStart w:id="224" w:name="_Toc472547984"/>
      <w:bookmarkStart w:id="225" w:name="_Toc472471500"/>
      <w:bookmarkStart w:id="226" w:name="_Toc472514208"/>
      <w:bookmarkStart w:id="227" w:name="_Toc472514390"/>
      <w:bookmarkStart w:id="228" w:name="_Toc472517963"/>
      <w:bookmarkStart w:id="229" w:name="_Toc472518145"/>
      <w:bookmarkStart w:id="230" w:name="_Toc472518610"/>
      <w:bookmarkStart w:id="231" w:name="_Toc472518792"/>
      <w:bookmarkStart w:id="232" w:name="_Toc472547803"/>
      <w:bookmarkStart w:id="233" w:name="_Toc472547985"/>
      <w:bookmarkStart w:id="234" w:name="_Toc472471502"/>
      <w:bookmarkStart w:id="235" w:name="_Toc472514210"/>
      <w:bookmarkStart w:id="236" w:name="_Toc472514392"/>
      <w:bookmarkStart w:id="237" w:name="_Toc472517965"/>
      <w:bookmarkStart w:id="238" w:name="_Toc472518147"/>
      <w:bookmarkStart w:id="239" w:name="_Toc472518612"/>
      <w:bookmarkStart w:id="240" w:name="_Toc472518794"/>
      <w:bookmarkStart w:id="241" w:name="_Toc472547805"/>
      <w:bookmarkStart w:id="242" w:name="_Toc472547987"/>
      <w:bookmarkStart w:id="243" w:name="_Toc475310963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r w:rsidRPr="00DA3B95">
        <w:t>Analýza súčasného stavu</w:t>
      </w:r>
      <w:bookmarkEnd w:id="243"/>
    </w:p>
    <w:p w14:paraId="0FD40339" w14:textId="6F9F7625" w:rsidR="005510CC" w:rsidRPr="005510CC" w:rsidRDefault="005510CC" w:rsidP="005510CC">
      <w:pPr>
        <w:rPr>
          <w:color w:val="FF0000"/>
        </w:rPr>
      </w:pPr>
      <w:r>
        <w:t xml:space="preserve">Sumárny pohľad as-is. </w:t>
      </w:r>
      <w:r w:rsidRPr="005510CC">
        <w:rPr>
          <w:color w:val="FF0000"/>
        </w:rPr>
        <w:t>Primárny vlastník – p. Hlavička</w:t>
      </w:r>
    </w:p>
    <w:p w14:paraId="585DE1A5" w14:textId="696E1EAE" w:rsidR="000A3562" w:rsidRPr="00DA3B95" w:rsidRDefault="005510CC" w:rsidP="00932E72">
      <w:pPr>
        <w:pStyle w:val="Bullet"/>
      </w:pPr>
      <w:r>
        <w:t>Samozrejme, štruktúru a rozsah si dohodneme na stretnutí PS. Aby to bolo v súlade s cieľmi, ktoré adresujeme.</w:t>
      </w:r>
    </w:p>
    <w:p w14:paraId="341BA47C" w14:textId="5C1726B8" w:rsidR="001C5980" w:rsidRDefault="005410A1" w:rsidP="00114CF9">
      <w:pPr>
        <w:pStyle w:val="Heading1"/>
      </w:pPr>
      <w:r>
        <w:lastRenderedPageBreak/>
        <w:t>Navrhované ciele</w:t>
      </w:r>
    </w:p>
    <w:p w14:paraId="7A21E05A" w14:textId="38EDE81D" w:rsidR="005410A1" w:rsidRPr="005410A1" w:rsidRDefault="005410A1" w:rsidP="005410A1">
      <w:r>
        <w:t xml:space="preserve">Návrh základných cieľov, ktoré by mali byť podľa názoru členov PS dosiahnuté v strednodobom horizonte. </w:t>
      </w:r>
      <w:r w:rsidRPr="005410A1">
        <w:rPr>
          <w:color w:val="FF0000"/>
        </w:rPr>
        <w:t>Primárny vlastník – P. Poliak</w:t>
      </w:r>
    </w:p>
    <w:p w14:paraId="2F8B18D2" w14:textId="7CE91478" w:rsidR="00FE7B4C" w:rsidRPr="00DA3B95" w:rsidRDefault="00903D71" w:rsidP="00903D71">
      <w:pPr>
        <w:pStyle w:val="Heading1"/>
      </w:pPr>
      <w:bookmarkStart w:id="244" w:name="_Toc475310974"/>
      <w:r w:rsidRPr="00DA3B95">
        <w:lastRenderedPageBreak/>
        <w:t>Organizácia</w:t>
      </w:r>
      <w:bookmarkEnd w:id="244"/>
    </w:p>
    <w:p w14:paraId="14C34246" w14:textId="1BC0BAB0" w:rsidR="00E10A1F" w:rsidRPr="00DA3B95" w:rsidRDefault="00E10A1F" w:rsidP="00E10A1F">
      <w:r w:rsidRPr="00DA3B95">
        <w:t>Návrh modelu zodpovedností a potrebné organizačné zabe</w:t>
      </w:r>
      <w:r w:rsidR="007F30A6" w:rsidRPr="00DA3B95">
        <w:t>zpeč</w:t>
      </w:r>
      <w:r w:rsidR="00EC4109" w:rsidRPr="00DA3B95">
        <w:t>enie vrátane organizačných zmien.</w:t>
      </w:r>
      <w:r w:rsidR="005410A1">
        <w:t xml:space="preserve"> </w:t>
      </w:r>
      <w:r w:rsidR="005410A1" w:rsidRPr="005410A1">
        <w:rPr>
          <w:color w:val="FF0000"/>
        </w:rPr>
        <w:t>Primárny vlastník – P. Poliak</w:t>
      </w:r>
      <w:r w:rsidR="005410A1">
        <w:rPr>
          <w:color w:val="FF0000"/>
        </w:rPr>
        <w:t>, p. Hlavička / p. Frollo</w:t>
      </w:r>
    </w:p>
    <w:p w14:paraId="05475FFB" w14:textId="77777777" w:rsidR="002F4EF8" w:rsidRPr="00DA3B95" w:rsidRDefault="002F4EF8" w:rsidP="006B3BFA">
      <w:pPr>
        <w:pStyle w:val="Heading2"/>
      </w:pPr>
      <w:bookmarkStart w:id="245" w:name="_Toc468289262"/>
      <w:bookmarkStart w:id="246" w:name="_Toc475310975"/>
      <w:r w:rsidRPr="00DA3B95">
        <w:t>Zodpovednosť</w:t>
      </w:r>
      <w:bookmarkEnd w:id="245"/>
      <w:bookmarkEnd w:id="246"/>
    </w:p>
    <w:p w14:paraId="1E39C7E6" w14:textId="77777777" w:rsidR="002F4EF8" w:rsidRPr="00DA3B95" w:rsidRDefault="002F4EF8" w:rsidP="002F4EF8">
      <w:pPr>
        <w:pStyle w:val="Tableheader"/>
      </w:pPr>
      <w:r w:rsidRPr="00DA3B95">
        <w:t>Zodpovedný gestor</w:t>
      </w:r>
    </w:p>
    <w:p w14:paraId="29B6805F" w14:textId="74064C71" w:rsidR="002F4EF8" w:rsidRPr="00DA3B95" w:rsidRDefault="002F4EF8" w:rsidP="002F4EF8">
      <w:r w:rsidRPr="00DA3B95">
        <w:t xml:space="preserve">Zodpovedným gestorom strategickej priority </w:t>
      </w:r>
      <w:r w:rsidR="005410A1">
        <w:t>....</w:t>
      </w:r>
      <w:r w:rsidRPr="00DA3B95">
        <w:t xml:space="preserve"> je </w:t>
      </w:r>
      <w:r w:rsidRPr="00DA3B95">
        <w:rPr>
          <w:b/>
          <w:bCs/>
        </w:rPr>
        <w:t>Úrad podpredsedu vlády SR pre informatizáciu a investície</w:t>
      </w:r>
      <w:r w:rsidRPr="00DA3B95">
        <w:t xml:space="preserve">– zodpovedá za </w:t>
      </w:r>
      <w:r w:rsidR="00012925">
        <w:t xml:space="preserve">referenčnú </w:t>
      </w:r>
      <w:r w:rsidRPr="00DA3B95">
        <w:t>architektúru informačných verejnej správy, e</w:t>
      </w:r>
      <w:r w:rsidR="007F30A6" w:rsidRPr="00DA3B95">
        <w:t>-</w:t>
      </w:r>
      <w:r w:rsidRPr="00DA3B95">
        <w:t>Government</w:t>
      </w:r>
      <w:r w:rsidR="00012925">
        <w:t xml:space="preserve"> komponentov</w:t>
      </w:r>
      <w:r w:rsidRPr="00DA3B95">
        <w:t>, kde vr</w:t>
      </w:r>
      <w:r w:rsidR="005410A1">
        <w:t>...</w:t>
      </w:r>
      <w:r w:rsidRPr="00DA3B95">
        <w:t>predstavuje kľúčový komponent</w:t>
      </w:r>
      <w:r w:rsidR="005410A1">
        <w:t>...</w:t>
      </w:r>
      <w:r w:rsidRPr="00DA3B95">
        <w:t>.</w:t>
      </w:r>
    </w:p>
    <w:p w14:paraId="596790BB" w14:textId="77777777" w:rsidR="002F4EF8" w:rsidRPr="00DA3B95" w:rsidRDefault="002F4EF8" w:rsidP="002F4EF8">
      <w:pPr>
        <w:pStyle w:val="Tableheader"/>
      </w:pPr>
      <w:r w:rsidRPr="00DA3B95">
        <w:t>Zapojené organizácie</w:t>
      </w:r>
    </w:p>
    <w:p w14:paraId="75283610" w14:textId="5D548CF3" w:rsidR="002F4EF8" w:rsidRPr="00DA3B95" w:rsidRDefault="002F4EF8" w:rsidP="002F4EF8">
      <w:r w:rsidRPr="00DA3B95">
        <w:t>Zoznam organizácií, ktoré budú dotknuté realizáciou priority:</w:t>
      </w:r>
    </w:p>
    <w:p w14:paraId="22AF05BE" w14:textId="026E9196" w:rsidR="002F4EF8" w:rsidRPr="00DA3B95" w:rsidRDefault="002F4EF8" w:rsidP="41189CBC">
      <w:pPr>
        <w:pStyle w:val="Bullet"/>
      </w:pPr>
      <w:r w:rsidRPr="00DA3B95">
        <w:rPr>
          <w:b/>
          <w:bCs/>
        </w:rPr>
        <w:t>Ministerstvo vnútra SR</w:t>
      </w:r>
      <w:r w:rsidRPr="00DA3B95">
        <w:t xml:space="preserve"> – prevádzkuje časť dátového centra e</w:t>
      </w:r>
      <w:r w:rsidR="007F30A6" w:rsidRPr="00DA3B95">
        <w:t>-</w:t>
      </w:r>
      <w:r w:rsidRPr="00DA3B95">
        <w:t>Governmentu, prevádzkuje dátovú časť vnútornej správy modulu MUK a má v kompetencii kľúčové informačné systémy verejnej správy.</w:t>
      </w:r>
    </w:p>
    <w:p w14:paraId="2F7BFC4D" w14:textId="6059044C" w:rsidR="002F4EF8" w:rsidRPr="00DA3B95" w:rsidRDefault="002F4EF8" w:rsidP="002F4EF8">
      <w:pPr>
        <w:pStyle w:val="Bullet"/>
      </w:pPr>
      <w:r w:rsidRPr="00DA3B95">
        <w:rPr>
          <w:b/>
          <w:bCs/>
        </w:rPr>
        <w:t>NASES</w:t>
      </w:r>
      <w:r w:rsidRPr="00DA3B95">
        <w:t xml:space="preserve"> – prevádzkuje Ústredný portál verejnej správy.</w:t>
      </w:r>
    </w:p>
    <w:p w14:paraId="060A9929" w14:textId="575BE5AB" w:rsidR="00380C75" w:rsidRDefault="00380C75">
      <w:pPr>
        <w:pStyle w:val="Bullet"/>
      </w:pPr>
      <w:r w:rsidRPr="79E687CF">
        <w:rPr>
          <w:b/>
        </w:rPr>
        <w:t>Úrad vlády SR</w:t>
      </w:r>
      <w:r w:rsidRPr="00DA3B95">
        <w:t xml:space="preserve"> – je správcom Ústredného portálu verejnej správy.</w:t>
      </w:r>
    </w:p>
    <w:p w14:paraId="7B86B226" w14:textId="593AFB82" w:rsidR="000B534C" w:rsidRPr="005414FE" w:rsidRDefault="000B534C" w:rsidP="00902755">
      <w:pPr>
        <w:pStyle w:val="Bullet"/>
      </w:pPr>
      <w:r w:rsidRPr="00902755">
        <w:rPr>
          <w:b/>
        </w:rPr>
        <w:t>Štatistický úrad SR</w:t>
      </w:r>
      <w:r>
        <w:t xml:space="preserve"> </w:t>
      </w:r>
      <w:r w:rsidR="00486CFE">
        <w:t>–</w:t>
      </w:r>
      <w:r>
        <w:t xml:space="preserve"> </w:t>
      </w:r>
      <w:r w:rsidR="00486CFE">
        <w:t xml:space="preserve">je </w:t>
      </w:r>
      <w:r w:rsidR="000A1E18">
        <w:t>ústredný orgán štátnej správy zodpovedajúci za výkon štátnej</w:t>
      </w:r>
      <w:r w:rsidR="00486CFE">
        <w:t xml:space="preserve"> štatistiky. M</w:t>
      </w:r>
      <w:r w:rsidR="000A1E18">
        <w:t>á dlhodobé skúsenosti s metodikou zberu,</w:t>
      </w:r>
      <w:r w:rsidR="00486CFE">
        <w:t xml:space="preserve"> </w:t>
      </w:r>
      <w:r w:rsidR="000A1E18">
        <w:t xml:space="preserve">spracovania a </w:t>
      </w:r>
      <w:r w:rsidR="00486CFE">
        <w:t>poskytovania</w:t>
      </w:r>
      <w:r w:rsidR="000A1E18">
        <w:t xml:space="preserve"> štatistických úd</w:t>
      </w:r>
      <w:r w:rsidR="00486CFE">
        <w:t xml:space="preserve">ajov spolu s vyhodnocovaním ich </w:t>
      </w:r>
      <w:r w:rsidR="000A1E18">
        <w:t>kvality.</w:t>
      </w:r>
    </w:p>
    <w:p w14:paraId="428AEB3E" w14:textId="04183619" w:rsidR="002F4EF8" w:rsidRPr="00DA3B95" w:rsidRDefault="002F4EF8" w:rsidP="000A1E18">
      <w:pPr>
        <w:pStyle w:val="Bullet"/>
      </w:pPr>
      <w:r w:rsidRPr="00DA3B95">
        <w:rPr>
          <w:b/>
          <w:bCs/>
        </w:rPr>
        <w:t xml:space="preserve">Všetky orgány verejnej správy </w:t>
      </w:r>
      <w:r w:rsidRPr="00DA3B95">
        <w:t xml:space="preserve"> - Realizáciou priority manažment údajov budú dotknuté všetky orgány verejnej správy, ktoré poskytujú svoje údaje iným orgánom verejnej správy alebo verejnosti, minimálne v rozsahu zavedenia manažmentu kvality </w:t>
      </w:r>
      <w:r w:rsidR="000A1E18">
        <w:t xml:space="preserve">údajov </w:t>
      </w:r>
      <w:r w:rsidRPr="00DA3B95">
        <w:t>a</w:t>
      </w:r>
      <w:r w:rsidR="000A1E18">
        <w:t> </w:t>
      </w:r>
      <w:r w:rsidR="007F30A6" w:rsidRPr="00DA3B95">
        <w:t>meta</w:t>
      </w:r>
      <w:r w:rsidR="000A1E18">
        <w:t>-údajov</w:t>
      </w:r>
      <w:r w:rsidRPr="00DA3B95">
        <w:t xml:space="preserve"> manažmentu</w:t>
      </w:r>
      <w:r w:rsidR="000A1E18">
        <w:t xml:space="preserve"> </w:t>
      </w:r>
      <w:r w:rsidR="000A1E18" w:rsidRPr="000A1E18">
        <w:t xml:space="preserve">a rovnako aj </w:t>
      </w:r>
      <w:r w:rsidR="000A1E18">
        <w:t>orgány verejnej moci</w:t>
      </w:r>
      <w:r w:rsidR="000A1E18" w:rsidRPr="000A1E18">
        <w:t xml:space="preserve"> ktoré na výkon činností vo svojej kompetencii potrebujú vstup údajov</w:t>
      </w:r>
      <w:r w:rsidR="000A1E18">
        <w:t xml:space="preserve"> </w:t>
      </w:r>
    </w:p>
    <w:p w14:paraId="00693EE3" w14:textId="2FE019A0" w:rsidR="009B6661" w:rsidRPr="00DA3B95" w:rsidRDefault="009B6661" w:rsidP="0001136C">
      <w:pPr>
        <w:pStyle w:val="Bullet"/>
      </w:pPr>
      <w:r w:rsidRPr="005414FE">
        <w:rPr>
          <w:b/>
          <w:bCs/>
        </w:rPr>
        <w:t>Ministerstvo životného prostredia SR</w:t>
      </w:r>
      <w:r w:rsidRPr="00DA3B95">
        <w:t xml:space="preserve"> - </w:t>
      </w:r>
      <w:r w:rsidR="00012925" w:rsidRPr="00DA3B95">
        <w:t xml:space="preserve">Primárna úloha Ministerstva životného prostredia Slovenskej republiky spočíva v </w:t>
      </w:r>
      <w:r w:rsidR="00012925">
        <w:t>sprístupnení</w:t>
      </w:r>
      <w:r w:rsidR="00012925" w:rsidRPr="00DA3B95">
        <w:t xml:space="preserve"> infraštruktúry priestorových údajov, koordináciou spolupráce medzi jednotlivými orgánmi štátnej moci, kontrolou dodržiavania </w:t>
      </w:r>
      <w:r w:rsidR="0001136C" w:rsidRPr="0001136C">
        <w:t>legislatívy,</w:t>
      </w:r>
      <w:r w:rsidR="0001136C">
        <w:t xml:space="preserve"> </w:t>
      </w:r>
      <w:r w:rsidR="00012925" w:rsidRPr="00DA3B95">
        <w:t xml:space="preserve">princípov a pravidiel </w:t>
      </w:r>
      <w:r w:rsidR="0001136C" w:rsidRPr="0001136C">
        <w:t>v</w:t>
      </w:r>
      <w:r w:rsidR="00A407B8">
        <w:t> </w:t>
      </w:r>
      <w:r w:rsidR="0001136C" w:rsidRPr="0001136C">
        <w:t>oblasti</w:t>
      </w:r>
      <w:r w:rsidR="00A407B8">
        <w:t xml:space="preserve"> </w:t>
      </w:r>
      <w:r w:rsidR="00012925" w:rsidRPr="00DA3B95">
        <w:t>priestorových údajov</w:t>
      </w:r>
      <w:r w:rsidR="00012925">
        <w:t>, s nezastupiteľnou úlohou Úradu geodézie, kartografie a katastra SR pri budovaní referenčných údajov pre tematické priestorové údaje</w:t>
      </w:r>
      <w:r w:rsidR="00012925" w:rsidRPr="00DA3B95">
        <w:t>.</w:t>
      </w:r>
    </w:p>
    <w:p w14:paraId="666F781F" w14:textId="0E523282" w:rsidR="002F4EF8" w:rsidRPr="00DA3B95" w:rsidRDefault="002F4EF8" w:rsidP="002F4EF8">
      <w:pPr>
        <w:pStyle w:val="Bullet"/>
        <w:numPr>
          <w:ilvl w:val="0"/>
          <w:numId w:val="0"/>
        </w:numPr>
      </w:pPr>
      <w:r w:rsidRPr="00DA3B95">
        <w:t>V oblasti analytického spracovania údajov sú kompetencie rozdelené nasledovne</w:t>
      </w:r>
      <w:r w:rsidR="00380C75" w:rsidRPr="00DA3B95">
        <w:t xml:space="preserve"> (ďalšie kompetencie môžu byť definované)</w:t>
      </w:r>
      <w:r w:rsidRPr="00DA3B95">
        <w:t>:</w:t>
      </w:r>
    </w:p>
    <w:p w14:paraId="5D602BDB" w14:textId="77777777" w:rsidR="002F4EF8" w:rsidRPr="00DA3B95" w:rsidRDefault="002F4EF8" w:rsidP="002F4EF8">
      <w:pPr>
        <w:pStyle w:val="Bullet"/>
      </w:pPr>
      <w:r w:rsidRPr="00DA3B95">
        <w:t xml:space="preserve">Gestorom témy Analýza dát je </w:t>
      </w:r>
      <w:r w:rsidRPr="00DA3B95">
        <w:rPr>
          <w:b/>
          <w:bCs/>
        </w:rPr>
        <w:t xml:space="preserve">Úrad podpredsedu vlády SR pre informatizáciu a investície </w:t>
      </w:r>
      <w:r w:rsidRPr="00DA3B95">
        <w:t xml:space="preserve"> – zodpovedá za vytvorenie rámca pre lepšie využívanie dát, riadenie dát a vytvorenie analytickej vrstvy.</w:t>
      </w:r>
    </w:p>
    <w:p w14:paraId="4D7F4E4B" w14:textId="77777777" w:rsidR="002F4EF8" w:rsidRPr="00DA3B95" w:rsidRDefault="002F4EF8">
      <w:pPr>
        <w:pStyle w:val="Bullet"/>
      </w:pPr>
      <w:r w:rsidRPr="00DA3B95">
        <w:t>Za koordináciu strategických priorít vlády SR zodpovedá Úrad vlády SR.</w:t>
      </w:r>
    </w:p>
    <w:p w14:paraId="27EB7601" w14:textId="77777777" w:rsidR="002F4EF8" w:rsidRPr="00DA3B95" w:rsidRDefault="002F4EF8" w:rsidP="002F4EF8">
      <w:pPr>
        <w:pStyle w:val="Bullet"/>
      </w:pPr>
      <w:r w:rsidRPr="00DA3B95">
        <w:t>Za proces koordinácie RIA a nastavenie modelov pre hodnotenie vplyvov na podnikateľské prostredie zodpovedá Ministerstvo hospodárstva SR.</w:t>
      </w:r>
    </w:p>
    <w:p w14:paraId="0F1AC747" w14:textId="77777777" w:rsidR="002F4EF8" w:rsidRPr="00DA3B95" w:rsidRDefault="002F4EF8" w:rsidP="002F4EF8">
      <w:pPr>
        <w:pStyle w:val="Bullet"/>
      </w:pPr>
      <w:r w:rsidRPr="00DA3B95">
        <w:t>Za návrh a tvorbu modelov pre vyhodnocovanie vplyvov na rozpočet zodpovedá Ministerstvo financií SR.</w:t>
      </w:r>
    </w:p>
    <w:p w14:paraId="115BAA24" w14:textId="77777777" w:rsidR="002F4EF8" w:rsidRPr="00DA3B95" w:rsidRDefault="002F4EF8" w:rsidP="41189CBC">
      <w:pPr>
        <w:pStyle w:val="Bullet"/>
      </w:pPr>
      <w:r w:rsidRPr="00DA3B95">
        <w:t>Za návrh a tvorbu modelov pre vyhodnocovanie vplyvov na malých a stredných podnikateľov – takzvaný MSP Test zodpovedá Slovak Business Agency (SBA).</w:t>
      </w:r>
    </w:p>
    <w:p w14:paraId="049AD52A" w14:textId="77777777" w:rsidR="002F4EF8" w:rsidRPr="00DA3B95" w:rsidRDefault="002F4EF8" w:rsidP="002F4EF8">
      <w:pPr>
        <w:pStyle w:val="Bullet"/>
      </w:pPr>
      <w:r w:rsidRPr="00DA3B95">
        <w:t>Za návrh a tvorbu modelov pre vyhodnocovanie vplyvov na životné prostredie zodpovedá Ministerstvo životného prostredia SR.</w:t>
      </w:r>
    </w:p>
    <w:p w14:paraId="42F05492" w14:textId="77777777" w:rsidR="002F4EF8" w:rsidRPr="00DA3B95" w:rsidRDefault="002F4EF8" w:rsidP="002F4EF8">
      <w:pPr>
        <w:pStyle w:val="Bullet"/>
      </w:pPr>
      <w:r w:rsidRPr="00DA3B95">
        <w:t>Za návrh a tvorbu modelov pre vyhodnocovanie sociálnych vplyvov zodpovedá Ministerstvo práce, sociálnych vecí a rodiny SR.</w:t>
      </w:r>
    </w:p>
    <w:p w14:paraId="18E9343E" w14:textId="77777777" w:rsidR="002F4EF8" w:rsidRPr="00DA3B95" w:rsidRDefault="002F4EF8" w:rsidP="002F4EF8">
      <w:pPr>
        <w:pStyle w:val="Bullet"/>
      </w:pPr>
      <w:r w:rsidRPr="00DA3B95">
        <w:lastRenderedPageBreak/>
        <w:t>Za koordináciu vyhodnocovania vplyvov politík zodpovedá Inštitút finančnej politiky (IFP) MF SR.</w:t>
      </w:r>
    </w:p>
    <w:p w14:paraId="4585E1C6" w14:textId="77777777" w:rsidR="002F4EF8" w:rsidRPr="00DA3B95" w:rsidRDefault="002F4EF8" w:rsidP="002F4EF8">
      <w:pPr>
        <w:pStyle w:val="Bullet"/>
      </w:pPr>
      <w:r w:rsidRPr="00DA3B95">
        <w:t>Za návrh a tvorbu modelov pre vyhodnocovanie investícií zodpovedá Ministerstvo financií SR.</w:t>
      </w:r>
    </w:p>
    <w:p w14:paraId="3C334C0F" w14:textId="77777777" w:rsidR="002F4EF8" w:rsidRPr="00DA3B95" w:rsidRDefault="002F4EF8" w:rsidP="002F4EF8">
      <w:pPr>
        <w:pStyle w:val="Bullet"/>
      </w:pPr>
      <w:r w:rsidRPr="00DA3B95">
        <w:t>Za manažment kvality verejnej správy a koordináciu merania výkonnosti jednotlivých sektorov verejnej správy zodpovedá Analyticko-metodická jednotka MV SR.</w:t>
      </w:r>
    </w:p>
    <w:p w14:paraId="16F9C134" w14:textId="77777777" w:rsidR="002F4EF8" w:rsidRPr="00DA3B95" w:rsidRDefault="002F4EF8" w:rsidP="002F4EF8">
      <w:pPr>
        <w:pStyle w:val="Bullet"/>
      </w:pPr>
      <w:r w:rsidRPr="00DA3B95">
        <w:t>Za koordináciu analytických jednotiek zodpovedá Ministerstvo vnútra SR.</w:t>
      </w:r>
    </w:p>
    <w:p w14:paraId="0675B4FF" w14:textId="77777777" w:rsidR="002F4EF8" w:rsidRPr="00DA3B95" w:rsidRDefault="002F4EF8" w:rsidP="006B3BFA">
      <w:pPr>
        <w:pStyle w:val="Heading2"/>
      </w:pPr>
      <w:bookmarkStart w:id="247" w:name="_Toc468289263"/>
      <w:bookmarkStart w:id="248" w:name="_Toc475310976"/>
      <w:r w:rsidRPr="00DA3B95">
        <w:t>Posúdenie kapacitnej pripravenosti</w:t>
      </w:r>
      <w:bookmarkEnd w:id="247"/>
      <w:bookmarkEnd w:id="248"/>
    </w:p>
    <w:p w14:paraId="6CAD4A97" w14:textId="77777777" w:rsidR="002F4EF8" w:rsidRPr="00DA3B95" w:rsidRDefault="002F4EF8">
      <w:pPr>
        <w:pStyle w:val="Heading3"/>
      </w:pPr>
      <w:bookmarkStart w:id="249" w:name="_Toc468289264"/>
      <w:bookmarkStart w:id="250" w:name="_Toc475310977"/>
      <w:r w:rsidRPr="00DA3B95">
        <w:t>Personálna kapacita</w:t>
      </w:r>
      <w:bookmarkEnd w:id="249"/>
      <w:bookmarkEnd w:id="250"/>
    </w:p>
    <w:p w14:paraId="4F136649" w14:textId="34D0D01E" w:rsidR="002F4EF8" w:rsidRPr="00DA3B95" w:rsidRDefault="002F4EF8" w:rsidP="002F4EF8">
      <w:r w:rsidRPr="00DA3B95">
        <w:t>Jednotlivé zložky štátnej správy nie sú z hľadiska personálnej kapacity na zmeny</w:t>
      </w:r>
      <w:r w:rsidR="008934E5" w:rsidRPr="00DA3B95">
        <w:t xml:space="preserve"> (ktoré vyvolá naplnenie cieľov a princípov konceptu </w:t>
      </w:r>
      <w:r w:rsidR="005410A1">
        <w:t>Kybernetickej bezpečnosti</w:t>
      </w:r>
      <w:r w:rsidR="008934E5" w:rsidRPr="00DA3B95">
        <w:t>)</w:t>
      </w:r>
      <w:r w:rsidRPr="00DA3B95">
        <w:t xml:space="preserve"> pripravené. </w:t>
      </w:r>
    </w:p>
    <w:p w14:paraId="3647D9DC" w14:textId="77777777" w:rsidR="002F4EF8" w:rsidRPr="00DA3B95" w:rsidRDefault="002F4EF8">
      <w:pPr>
        <w:pStyle w:val="Heading3"/>
      </w:pPr>
      <w:bookmarkStart w:id="251" w:name="_Toc468289265"/>
      <w:bookmarkStart w:id="252" w:name="_Toc475310978"/>
      <w:r w:rsidRPr="00DA3B95">
        <w:t>Kapacita informačných systémov</w:t>
      </w:r>
      <w:bookmarkEnd w:id="251"/>
      <w:bookmarkEnd w:id="252"/>
    </w:p>
    <w:p w14:paraId="5A8CEDC8" w14:textId="6DA5D6F3" w:rsidR="005410A1" w:rsidRPr="00906649" w:rsidRDefault="002F4EF8" w:rsidP="005410A1">
      <w:r w:rsidRPr="00DA3B95">
        <w:t xml:space="preserve">Informačné systémy verejnej správy sú vo všeobecnosti </w:t>
      </w:r>
    </w:p>
    <w:p w14:paraId="23385014" w14:textId="49CCE00C" w:rsidR="00906649" w:rsidRPr="00DA3B95" w:rsidRDefault="00906649" w:rsidP="00902755">
      <w:pPr>
        <w:pStyle w:val="Bullet"/>
      </w:pPr>
      <w:r w:rsidRPr="00906649">
        <w:t xml:space="preserve">zdieľania údajov, </w:t>
      </w:r>
      <w:r>
        <w:t xml:space="preserve">najmä riadenie kvality údajov a </w:t>
      </w:r>
      <w:r w:rsidRPr="00906649">
        <w:t>využitie platformy integrácie</w:t>
      </w:r>
      <w:r>
        <w:t xml:space="preserve"> údajov.</w:t>
      </w:r>
    </w:p>
    <w:p w14:paraId="551D9EEC" w14:textId="77777777" w:rsidR="002F4EF8" w:rsidRPr="00DA3B95" w:rsidRDefault="002F4EF8" w:rsidP="006B3BFA">
      <w:pPr>
        <w:pStyle w:val="Heading2"/>
      </w:pPr>
      <w:bookmarkStart w:id="253" w:name="_Toc468289266"/>
      <w:bookmarkStart w:id="254" w:name="_Toc475310979"/>
      <w:r w:rsidRPr="00DA3B95">
        <w:t>Organizačné zmeny</w:t>
      </w:r>
      <w:bookmarkEnd w:id="253"/>
      <w:bookmarkEnd w:id="254"/>
    </w:p>
    <w:p w14:paraId="6C669986" w14:textId="0A19E6D5" w:rsidR="005410A1" w:rsidRPr="00DA3B95" w:rsidRDefault="002F4EF8" w:rsidP="005410A1">
      <w:r w:rsidRPr="00DA3B95">
        <w:t>Je potrebné vytvoriť nové role s definovanými právami a zodpovednosťami v jednotlivých organizáciách verejnej správy:</w:t>
      </w:r>
    </w:p>
    <w:p w14:paraId="31593C86" w14:textId="0E3417C6" w:rsidR="002F4EF8" w:rsidRPr="00DA3B95" w:rsidRDefault="002F4EF8" w:rsidP="002F4EF8">
      <w:pPr>
        <w:pStyle w:val="Bullet"/>
      </w:pPr>
      <w:r w:rsidRPr="00DA3B95">
        <w:t xml:space="preserve"> realizovať analýzy a produkovať analytické produkty, ktoré budú dohodnuté. Časť analytických jednotiek bude mať na starosti jednotlivé súčasti RIA.</w:t>
      </w:r>
    </w:p>
    <w:p w14:paraId="4773AAC9" w14:textId="77777777" w:rsidR="002F4EF8" w:rsidRPr="00DA3B95" w:rsidRDefault="002F4EF8" w:rsidP="002F4EF8">
      <w:pPr>
        <w:pStyle w:val="Tableheader"/>
      </w:pPr>
      <w:r w:rsidRPr="00DA3B95">
        <w:t>Nové role:</w:t>
      </w:r>
    </w:p>
    <w:p w14:paraId="3B6BAD26" w14:textId="77777777" w:rsidR="002F4EF8" w:rsidRPr="00DA3B95" w:rsidRDefault="002F4EF8" w:rsidP="002F4EF8">
      <w:r w:rsidRPr="00DA3B95">
        <w:t>Na centrálnej úrovni a lokálnej úrovni budú menované nasledujúce role: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1E0" w:firstRow="1" w:lastRow="1" w:firstColumn="1" w:lastColumn="1" w:noHBand="0" w:noVBand="0"/>
      </w:tblPr>
      <w:tblGrid>
        <w:gridCol w:w="1634"/>
        <w:gridCol w:w="3125"/>
        <w:gridCol w:w="2195"/>
        <w:gridCol w:w="2108"/>
      </w:tblGrid>
      <w:tr w:rsidR="002F4EF8" w:rsidRPr="00DA3B95" w14:paraId="014CB84F" w14:textId="77777777" w:rsidTr="41189CBC">
        <w:tc>
          <w:tcPr>
            <w:tcW w:w="902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81A2E0E" w14:textId="797223F7" w:rsidR="002F4EF8" w:rsidRPr="00DA3B95" w:rsidRDefault="002F4EF8" w:rsidP="005410A1">
            <w:pPr>
              <w:spacing w:before="0" w:after="200" w:line="276" w:lineRule="auto"/>
              <w:jc w:val="left"/>
            </w:pPr>
            <w:r w:rsidRPr="00DA3B95">
              <w:t xml:space="preserve">Programový manažér je </w:t>
            </w:r>
          </w:p>
        </w:tc>
        <w:tc>
          <w:tcPr>
            <w:tcW w:w="1724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65A016" w14:textId="77777777" w:rsidR="002F4EF8" w:rsidRPr="00DA3B95" w:rsidRDefault="002F4EF8" w:rsidP="00910294">
            <w:pPr>
              <w:rPr>
                <w:rFonts w:eastAsia="Libre Baskerville" w:cs="Libre Baskerville"/>
                <w:szCs w:val="20"/>
              </w:rPr>
            </w:pPr>
          </w:p>
        </w:tc>
        <w:tc>
          <w:tcPr>
            <w:tcW w:w="1211" w:type="pct"/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BB2D07" w14:textId="77777777" w:rsidR="002F4EF8" w:rsidRPr="00DA3B95" w:rsidRDefault="002F4EF8" w:rsidP="00910294">
            <w:r w:rsidRPr="00DA3B95">
              <w:t>Dátový kurátor</w:t>
            </w:r>
          </w:p>
        </w:tc>
        <w:tc>
          <w:tcPr>
            <w:tcW w:w="1163" w:type="pct"/>
            <w:shd w:val="clear" w:color="auto" w:fill="FFFFFF" w:themeFill="background1"/>
          </w:tcPr>
          <w:p w14:paraId="6FBB58DB" w14:textId="77777777" w:rsidR="002F4EF8" w:rsidRPr="00DA3B95" w:rsidRDefault="002F4EF8" w:rsidP="00910294">
            <w:pPr>
              <w:jc w:val="center"/>
            </w:pPr>
            <w:r w:rsidRPr="00DA3B95">
              <w:t>1</w:t>
            </w:r>
          </w:p>
        </w:tc>
      </w:tr>
    </w:tbl>
    <w:p w14:paraId="50740616" w14:textId="32B3226D" w:rsidR="006653EF" w:rsidRPr="00DA3B95" w:rsidRDefault="006653EF" w:rsidP="006653EF">
      <w:pPr>
        <w:pStyle w:val="Heading1"/>
      </w:pPr>
      <w:bookmarkStart w:id="255" w:name="_Toc475310980"/>
      <w:r w:rsidRPr="00DA3B95">
        <w:lastRenderedPageBreak/>
        <w:t>Stratégia</w:t>
      </w:r>
      <w:bookmarkEnd w:id="255"/>
    </w:p>
    <w:p w14:paraId="1D3C7E6D" w14:textId="76D42416" w:rsidR="00EC1F1E" w:rsidRPr="00DA3B95" w:rsidRDefault="00EC1F1E" w:rsidP="00EC1F1E">
      <w:r w:rsidRPr="00DA3B95">
        <w:t>Účelom tejto kapitoly je výber strategického prístupu, ktorý nás privedie k dosiahnutiu cieľov a </w:t>
      </w:r>
      <w:r w:rsidR="007F30A6" w:rsidRPr="00DA3B95">
        <w:t>želaného</w:t>
      </w:r>
      <w:r w:rsidRPr="00DA3B95">
        <w:t xml:space="preserve"> zlepšenia. Jednotlivé témy, ako</w:t>
      </w:r>
      <w:r w:rsidR="005410A1">
        <w:t>...</w:t>
      </w:r>
      <w:r w:rsidRPr="00DA3B95">
        <w:t xml:space="preserve">, kvalita údajov sú podrobnejšie vysvetlené v kontexte slovenského prostredia. Identifikované sú základné </w:t>
      </w:r>
      <w:r w:rsidR="00214A63">
        <w:t>varianty</w:t>
      </w:r>
      <w:r w:rsidRPr="00DA3B95">
        <w:t>, ako k problematike pristúpiť, vrátane výberu vhodného riešenia.</w:t>
      </w:r>
      <w:r w:rsidR="005410A1">
        <w:t xml:space="preserve"> Primárny obsahový  vlastník – P. Poliak</w:t>
      </w:r>
    </w:p>
    <w:p w14:paraId="2789EF9E" w14:textId="30CFC9F0" w:rsidR="00F87069" w:rsidRPr="00DA3B95" w:rsidRDefault="00F87069" w:rsidP="006B3BFA">
      <w:pPr>
        <w:pStyle w:val="Heading2"/>
      </w:pPr>
      <w:bookmarkStart w:id="256" w:name="_Toc475310981"/>
      <w:r w:rsidRPr="00DA3B95">
        <w:t>SWOT analýza</w:t>
      </w:r>
      <w:bookmarkEnd w:id="256"/>
    </w:p>
    <w:p w14:paraId="71BA48ED" w14:textId="730A52E3" w:rsidR="00F87069" w:rsidRPr="00DA3B95" w:rsidRDefault="00F87069">
      <w:pPr>
        <w:pStyle w:val="Caption"/>
      </w:pPr>
      <w:r w:rsidRPr="00DA3B95">
        <w:t xml:space="preserve">Tabuľka </w:t>
      </w:r>
      <w:r w:rsidR="006C6E30" w:rsidRPr="005414FE">
        <w:fldChar w:fldCharType="begin"/>
      </w:r>
      <w:r w:rsidR="006C6E30" w:rsidRPr="00DA3B95">
        <w:instrText xml:space="preserve"> SEQ Tabuľka \* ARABIC </w:instrText>
      </w:r>
      <w:r w:rsidR="006C6E30" w:rsidRPr="005414FE">
        <w:fldChar w:fldCharType="separate"/>
      </w:r>
      <w:r w:rsidR="00BE55ED">
        <w:rPr>
          <w:noProof/>
        </w:rPr>
        <w:t>8</w:t>
      </w:r>
      <w:r w:rsidR="006C6E30" w:rsidRPr="005414FE">
        <w:fldChar w:fldCharType="end"/>
      </w:r>
      <w:r w:rsidRPr="00DA3B95">
        <w:t>: SWOT analýza pre manažment údajov</w:t>
      </w:r>
    </w:p>
    <w:tbl>
      <w:tblPr>
        <w:tblStyle w:val="Tabukasmriekou1svetlzvraznenie11"/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4A0" w:firstRow="1" w:lastRow="0" w:firstColumn="1" w:lastColumn="0" w:noHBand="0" w:noVBand="1"/>
      </w:tblPr>
      <w:tblGrid>
        <w:gridCol w:w="4513"/>
        <w:gridCol w:w="4549"/>
      </w:tblGrid>
      <w:tr w:rsidR="00F87069" w:rsidRPr="00DA3B95" w14:paraId="67BE27D2" w14:textId="77777777" w:rsidTr="009027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DBE5F1" w:themeFill="accent1" w:themeFillTint="33"/>
          </w:tcPr>
          <w:p w14:paraId="128CA5B6" w14:textId="77777777" w:rsidR="00F87069" w:rsidRPr="00DA3B95" w:rsidRDefault="00F87069" w:rsidP="00910294">
            <w:pPr>
              <w:pStyle w:val="Tableheader"/>
            </w:pPr>
            <w:r w:rsidRPr="00DA3B95">
              <w:t>Silné stránky</w:t>
            </w:r>
          </w:p>
        </w:tc>
        <w:tc>
          <w:tcPr>
            <w:tcW w:w="0" w:type="pct"/>
            <w:shd w:val="clear" w:color="auto" w:fill="DBE5F1" w:themeFill="accent1" w:themeFillTint="33"/>
          </w:tcPr>
          <w:p w14:paraId="38BDE31A" w14:textId="77777777" w:rsidR="00F87069" w:rsidRPr="00DA3B95" w:rsidRDefault="00F87069" w:rsidP="00910294">
            <w:pPr>
              <w:pStyle w:val="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A3B95">
              <w:t>Slabé stránky</w:t>
            </w:r>
          </w:p>
        </w:tc>
      </w:tr>
      <w:tr w:rsidR="00F87069" w:rsidRPr="00DA3B95" w14:paraId="2E284F7A" w14:textId="77777777" w:rsidTr="00BE55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</w:tcPr>
          <w:p w14:paraId="050A9928" w14:textId="13BF7BBC" w:rsidR="00F87069" w:rsidRPr="00664C7D" w:rsidRDefault="003C246F" w:rsidP="003C246F">
            <w:pPr>
              <w:pStyle w:val="Bullet"/>
              <w:rPr>
                <w:b w:val="0"/>
                <w:bCs w:val="0"/>
              </w:rPr>
            </w:pPr>
            <w:r w:rsidRPr="00664C7D">
              <w:rPr>
                <w:b w:val="0"/>
              </w:rPr>
              <w:t xml:space="preserve">Časť technológie (nástroje pre </w:t>
            </w:r>
            <w:r w:rsidR="0018492A" w:rsidRPr="00664C7D">
              <w:rPr>
                <w:b w:val="0"/>
              </w:rPr>
              <w:t>prístup k údajom</w:t>
            </w:r>
            <w:r w:rsidRPr="00664C7D">
              <w:rPr>
                <w:b w:val="0"/>
              </w:rPr>
              <w:t>, k</w:t>
            </w:r>
            <w:r w:rsidR="0018492A" w:rsidRPr="00664C7D">
              <w:rPr>
                <w:b w:val="0"/>
              </w:rPr>
              <w:t>valitu</w:t>
            </w:r>
            <w:r w:rsidRPr="00664C7D">
              <w:rPr>
                <w:b w:val="0"/>
              </w:rPr>
              <w:t xml:space="preserve"> údajov</w:t>
            </w:r>
            <w:r w:rsidR="0018492A" w:rsidRPr="00664C7D">
              <w:rPr>
                <w:b w:val="0"/>
              </w:rPr>
              <w:t xml:space="preserve"> a správu kmeňových údajov</w:t>
            </w:r>
            <w:r w:rsidRPr="00664C7D">
              <w:rPr>
                <w:b w:val="0"/>
              </w:rPr>
              <w:t>) a metodiky dodaná v rámci MUK dátová časť ostatných úsekov (pozri tiež</w:t>
            </w:r>
            <w:r w:rsidR="00633B9B" w:rsidRPr="00664C7D">
              <w:rPr>
                <w:b w:val="0"/>
              </w:rPr>
              <w:t xml:space="preserve"> prílohu </w:t>
            </w:r>
            <w:r w:rsidR="00633B9B" w:rsidRPr="00664C7D">
              <w:fldChar w:fldCharType="begin"/>
            </w:r>
            <w:r w:rsidR="00633B9B" w:rsidRPr="00664C7D">
              <w:rPr>
                <w:b w:val="0"/>
              </w:rPr>
              <w:instrText xml:space="preserve"> REF _Ref469380185 \r \h </w:instrText>
            </w:r>
            <w:r w:rsidR="00F1422F" w:rsidRPr="00664C7D">
              <w:rPr>
                <w:b w:val="0"/>
              </w:rPr>
              <w:instrText xml:space="preserve"> \* MERGEFORMAT </w:instrText>
            </w:r>
            <w:r w:rsidR="00633B9B" w:rsidRPr="00664C7D">
              <w:fldChar w:fldCharType="separate"/>
            </w:r>
            <w:r w:rsidR="00BE55ED">
              <w:rPr>
                <w:b w:val="0"/>
              </w:rPr>
              <w:t>8.2</w:t>
            </w:r>
            <w:r w:rsidR="00633B9B" w:rsidRPr="00664C7D">
              <w:fldChar w:fldCharType="end"/>
            </w:r>
            <w:r w:rsidRPr="00664C7D">
              <w:rPr>
                <w:b w:val="0"/>
              </w:rPr>
              <w:t>)</w:t>
            </w:r>
          </w:p>
          <w:p w14:paraId="02A23C4C" w14:textId="77777777" w:rsidR="00F87069" w:rsidRPr="00664C7D" w:rsidRDefault="00F87069" w:rsidP="00910294">
            <w:pPr>
              <w:pStyle w:val="Bullet"/>
              <w:rPr>
                <w:b w:val="0"/>
                <w:bCs w:val="0"/>
              </w:rPr>
            </w:pPr>
            <w:r w:rsidRPr="00664C7D">
              <w:rPr>
                <w:b w:val="0"/>
              </w:rPr>
              <w:t>Overenie funkčnosti MDM v podmienkach SR na pilotnej vzorke inštitúcií</w:t>
            </w:r>
          </w:p>
          <w:p w14:paraId="20D3A115" w14:textId="272870C4" w:rsidR="00F87069" w:rsidRPr="00902755" w:rsidRDefault="00F87069" w:rsidP="00902755">
            <w:pPr>
              <w:pStyle w:val="Bullet"/>
              <w:rPr>
                <w:rFonts w:ascii="Libre Baskerville" w:eastAsia="Libre Baskerville" w:hAnsi="Libre Baskerville" w:cs="Libre Baskerville"/>
                <w:b w:val="0"/>
              </w:rPr>
            </w:pPr>
            <w:r w:rsidRPr="00664C7D">
              <w:rPr>
                <w:b w:val="0"/>
              </w:rPr>
              <w:t>Pochopenie dôležitosti manažmentu dát vyjadrené prostredníctvom NKIVS</w:t>
            </w:r>
          </w:p>
        </w:tc>
        <w:tc>
          <w:tcPr>
            <w:tcW w:w="0" w:type="pct"/>
          </w:tcPr>
          <w:p w14:paraId="71D778A5" w14:textId="193C0B6D" w:rsidR="00F87069" w:rsidRPr="00902755" w:rsidRDefault="00F87069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re Baskerville" w:eastAsia="Libre Baskerville" w:hAnsi="Libre Baskerville" w:cs="Libre Baskerville"/>
              </w:rPr>
            </w:pPr>
            <w:r w:rsidRPr="00DA3B95">
              <w:t>Nepripravenosť väčšiny inštitúcií</w:t>
            </w:r>
            <w:r w:rsidR="00EA7044">
              <w:t xml:space="preserve"> na systematický manažment údajov</w:t>
            </w:r>
          </w:p>
          <w:p w14:paraId="723C3FDC" w14:textId="77777777" w:rsidR="00F87069" w:rsidRPr="00902755" w:rsidRDefault="00F87069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re Baskerville" w:eastAsia="Libre Baskerville" w:hAnsi="Libre Baskerville" w:cs="Libre Baskerville"/>
              </w:rPr>
            </w:pPr>
            <w:r w:rsidRPr="00DA3B95">
              <w:t>Nedostatočná osveta</w:t>
            </w:r>
          </w:p>
          <w:p w14:paraId="0C6AC6BF" w14:textId="77777777" w:rsidR="00F87069" w:rsidRPr="00902755" w:rsidRDefault="00F87069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re Baskerville" w:eastAsia="Libre Baskerville" w:hAnsi="Libre Baskerville" w:cs="Libre Baskerville"/>
              </w:rPr>
            </w:pPr>
            <w:r w:rsidRPr="00DA3B95">
              <w:t>De jure chýbajúca metodika pre riadenie kvality údajov</w:t>
            </w:r>
          </w:p>
          <w:p w14:paraId="11CC4BB4" w14:textId="77777777" w:rsidR="00F30292" w:rsidRDefault="00F30292" w:rsidP="00F30292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9710B">
              <w:t>Nízka kvalita údajov</w:t>
            </w:r>
          </w:p>
          <w:p w14:paraId="77574F8C" w14:textId="557AD9FB" w:rsidR="00F87069" w:rsidRPr="00902755" w:rsidRDefault="00F87069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re Baskerville" w:eastAsia="Libre Baskerville" w:hAnsi="Libre Baskerville" w:cs="Libre Baskerville"/>
              </w:rPr>
            </w:pPr>
            <w:r w:rsidRPr="00DA3B95">
              <w:t xml:space="preserve">Správcovia referenčných registrov </w:t>
            </w:r>
            <w:r w:rsidR="00C02517" w:rsidRPr="00DA3B95">
              <w:t>nevedi</w:t>
            </w:r>
            <w:r w:rsidR="00C02517">
              <w:t>a</w:t>
            </w:r>
            <w:r w:rsidR="00C02517" w:rsidRPr="00DA3B95">
              <w:t xml:space="preserve"> </w:t>
            </w:r>
            <w:r w:rsidRPr="00DA3B95">
              <w:t>ako vykladať zákon (SLA, personálne zabezpečenie a podobne)</w:t>
            </w:r>
          </w:p>
          <w:p w14:paraId="6B93969B" w14:textId="77777777" w:rsidR="00F87069" w:rsidRPr="00902755" w:rsidRDefault="00F87069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re Baskerville" w:eastAsia="Libre Baskerville" w:hAnsi="Libre Baskerville" w:cs="Libre Baskerville"/>
              </w:rPr>
            </w:pPr>
            <w:r w:rsidRPr="00DA3B95">
              <w:t>Neexistujúce personálne a procesné zabezpečenie</w:t>
            </w:r>
          </w:p>
          <w:p w14:paraId="2216A137" w14:textId="77777777" w:rsidR="00F87069" w:rsidRPr="00902755" w:rsidRDefault="00F87069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ibre Baskerville" w:eastAsia="Libre Baskerville" w:hAnsi="Libre Baskerville" w:cs="Libre Baskerville"/>
              </w:rPr>
            </w:pPr>
            <w:r w:rsidRPr="00DA3B95">
              <w:t>Nej</w:t>
            </w:r>
            <w:r w:rsidR="00931256" w:rsidRPr="00DA3B95">
              <w:t>e</w:t>
            </w:r>
            <w:r w:rsidRPr="00DA3B95">
              <w:t>dnotné riešenie Modulu úradnej komunikácie – dátová časť</w:t>
            </w:r>
          </w:p>
          <w:p w14:paraId="1805B61E" w14:textId="7350A5FD" w:rsidR="00F30292" w:rsidRPr="00902755" w:rsidRDefault="00F30292" w:rsidP="00902755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02755">
              <w:t>Zložité integrácie v rámci G2G</w:t>
            </w:r>
            <w:r>
              <w:t xml:space="preserve"> a</w:t>
            </w:r>
            <w:r w:rsidRPr="00902755">
              <w:t xml:space="preserve"> nejednotný spôsob prístupu k údajom (každý má vlastné objekty, prvky, identifikátory, API)</w:t>
            </w:r>
          </w:p>
        </w:tc>
      </w:tr>
      <w:tr w:rsidR="00F87069" w:rsidRPr="00DA3B95" w14:paraId="534E0B0B" w14:textId="77777777" w:rsidTr="00902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DBE5F1" w:themeFill="accent1" w:themeFillTint="33"/>
          </w:tcPr>
          <w:p w14:paraId="5B7DC619" w14:textId="6B4C8EC0" w:rsidR="00F87069" w:rsidRPr="00DA3B95" w:rsidRDefault="00F87069" w:rsidP="00910294">
            <w:pPr>
              <w:pStyle w:val="Tableheader"/>
            </w:pPr>
            <w:r w:rsidRPr="00DA3B95">
              <w:t>Príležitosti</w:t>
            </w:r>
          </w:p>
        </w:tc>
        <w:tc>
          <w:tcPr>
            <w:tcW w:w="0" w:type="pct"/>
            <w:shd w:val="clear" w:color="auto" w:fill="DBE5F1" w:themeFill="accent1" w:themeFillTint="33"/>
          </w:tcPr>
          <w:p w14:paraId="03259191" w14:textId="77777777" w:rsidR="00F87069" w:rsidRPr="00DA3B95" w:rsidRDefault="00F87069" w:rsidP="00910294">
            <w:pPr>
              <w:pStyle w:val="Tablehead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14FE">
              <w:rPr>
                <w:b w:val="0"/>
              </w:rPr>
              <w:t>Hrozby</w:t>
            </w:r>
          </w:p>
        </w:tc>
      </w:tr>
      <w:tr w:rsidR="00F87069" w:rsidRPr="00DA3B95" w14:paraId="7A124585" w14:textId="77777777" w:rsidTr="00902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</w:tcPr>
          <w:p w14:paraId="740A74A5" w14:textId="77777777" w:rsidR="00F87069" w:rsidRPr="00902755" w:rsidRDefault="00F87069">
            <w:pPr>
              <w:pStyle w:val="Bullet"/>
              <w:rPr>
                <w:rFonts w:ascii="Libre Baskerville" w:eastAsia="Libre Baskerville" w:hAnsi="Libre Baskerville" w:cs="Libre Baskerville"/>
                <w:b w:val="0"/>
              </w:rPr>
            </w:pPr>
            <w:r w:rsidRPr="005414FE">
              <w:rPr>
                <w:b w:val="0"/>
              </w:rPr>
              <w:t>Vyčistenie dát v štátnej správe</w:t>
            </w:r>
          </w:p>
          <w:p w14:paraId="5029D201" w14:textId="77777777" w:rsidR="00F87069" w:rsidRPr="00902755" w:rsidRDefault="00F87069">
            <w:pPr>
              <w:pStyle w:val="Bullet"/>
              <w:rPr>
                <w:rFonts w:ascii="Libre Baskerville" w:eastAsia="Libre Baskerville" w:hAnsi="Libre Baskerville" w:cs="Libre Baskerville"/>
                <w:b w:val="0"/>
              </w:rPr>
            </w:pPr>
            <w:r w:rsidRPr="005414FE">
              <w:rPr>
                <w:b w:val="0"/>
              </w:rPr>
              <w:t>Zníženie objemu dát zapisovaných do jednotlivých informačných systémov</w:t>
            </w:r>
          </w:p>
          <w:p w14:paraId="6F6A5823" w14:textId="77777777" w:rsidR="00F87069" w:rsidRPr="00902755" w:rsidRDefault="00F87069">
            <w:pPr>
              <w:pStyle w:val="Bullet"/>
              <w:rPr>
                <w:rFonts w:ascii="Libre Baskerville" w:eastAsia="Libre Baskerville" w:hAnsi="Libre Baskerville" w:cs="Libre Baskerville"/>
                <w:b w:val="0"/>
              </w:rPr>
            </w:pPr>
            <w:r w:rsidRPr="005414FE">
              <w:rPr>
                <w:b w:val="0"/>
              </w:rPr>
              <w:t>Spokojnosť verejnosti so znížením administratívnej záťaže</w:t>
            </w:r>
          </w:p>
          <w:p w14:paraId="5DC42682" w14:textId="77777777" w:rsidR="00F87069" w:rsidRPr="00902755" w:rsidRDefault="00F87069">
            <w:pPr>
              <w:pStyle w:val="Bullet"/>
              <w:rPr>
                <w:rFonts w:ascii="Libre Baskerville" w:eastAsia="Libre Baskerville" w:hAnsi="Libre Baskerville" w:cs="Libre Baskerville"/>
                <w:b w:val="0"/>
              </w:rPr>
            </w:pPr>
            <w:r w:rsidRPr="005414FE">
              <w:rPr>
                <w:b w:val="0"/>
              </w:rPr>
              <w:t>Spokojnosť verejnosti s kvalitou poskytovaných údajov</w:t>
            </w:r>
          </w:p>
          <w:p w14:paraId="1BF70E44" w14:textId="77777777" w:rsidR="00F87069" w:rsidRPr="00902755" w:rsidRDefault="00F87069">
            <w:pPr>
              <w:pStyle w:val="Bullet"/>
              <w:rPr>
                <w:rFonts w:ascii="Libre Baskerville" w:eastAsia="Libre Baskerville" w:hAnsi="Libre Baskerville" w:cs="Libre Baskerville"/>
                <w:b w:val="0"/>
              </w:rPr>
            </w:pPr>
            <w:r w:rsidRPr="005414FE">
              <w:rPr>
                <w:b w:val="0"/>
              </w:rPr>
              <w:t>Zlepšenie kvality regulačného prostredia, vďaka lepšiemu využívaniu dát</w:t>
            </w:r>
          </w:p>
          <w:p w14:paraId="4906235D" w14:textId="04C0B10D" w:rsidR="00F87069" w:rsidRPr="00DA3B95" w:rsidRDefault="00F87069" w:rsidP="00F87069">
            <w:pPr>
              <w:pStyle w:val="Bullet"/>
              <w:rPr>
                <w:b w:val="0"/>
                <w:bCs w:val="0"/>
              </w:rPr>
            </w:pPr>
            <w:r w:rsidRPr="005414FE">
              <w:rPr>
                <w:b w:val="0"/>
              </w:rPr>
              <w:t>Vytvorenie jednotného dátového modelu a vybudovanie jednotnej dátovej platformy</w:t>
            </w:r>
          </w:p>
        </w:tc>
        <w:tc>
          <w:tcPr>
            <w:tcW w:w="0" w:type="pct"/>
          </w:tcPr>
          <w:p w14:paraId="0B879455" w14:textId="77777777" w:rsidR="00F87069" w:rsidRPr="00DA3B95" w:rsidRDefault="00F87069" w:rsidP="00910294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B95">
              <w:t>Prílišné očakávania a následné sklamanie vedúce k zastaveniu programu</w:t>
            </w:r>
          </w:p>
          <w:p w14:paraId="6B5249C8" w14:textId="77777777" w:rsidR="00F87069" w:rsidRPr="00DA3B95" w:rsidRDefault="00F87069" w:rsidP="00910294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B95">
              <w:t>Zablokovanie procesu MDM z dôvodu komplikovaného manažmentu identifikátorov (SIFO, SID)</w:t>
            </w:r>
          </w:p>
          <w:p w14:paraId="4EE573BE" w14:textId="77777777" w:rsidR="00F87069" w:rsidRPr="00DA3B95" w:rsidRDefault="00F87069" w:rsidP="00910294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B95">
              <w:t>Ukončenie technologických projektov bez následného využitia pre samotnú činnosť riadenia kvality dát</w:t>
            </w:r>
          </w:p>
          <w:p w14:paraId="5396240D" w14:textId="77777777" w:rsidR="00F87069" w:rsidRPr="00DA3B95" w:rsidRDefault="00F87069" w:rsidP="00910294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B95">
              <w:t>Nezískanie kvalitných ľudských zdrojov pre prácu s dátami v štátnej správe</w:t>
            </w:r>
          </w:p>
          <w:p w14:paraId="41F1F35E" w14:textId="17E7B1D7" w:rsidR="00F87069" w:rsidRPr="00DA3B95" w:rsidRDefault="00F87069" w:rsidP="00910294">
            <w:pPr>
              <w:pStyle w:val="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3B95">
              <w:t>Politické vplyvy</w:t>
            </w:r>
          </w:p>
        </w:tc>
      </w:tr>
    </w:tbl>
    <w:p w14:paraId="6ABDA5AC" w14:textId="0256D426" w:rsidR="00F87069" w:rsidRPr="00DA3B95" w:rsidRDefault="00F87069" w:rsidP="00A65146">
      <w:pPr>
        <w:pStyle w:val="Heading2"/>
      </w:pPr>
      <w:bookmarkStart w:id="257" w:name="_Toc475310982"/>
      <w:r w:rsidRPr="00DA3B95">
        <w:t>Vízia</w:t>
      </w:r>
      <w:bookmarkEnd w:id="257"/>
    </w:p>
    <w:p w14:paraId="0889AF99" w14:textId="1F24D5AD" w:rsidR="00F87069" w:rsidRPr="00DA3B95" w:rsidRDefault="00F87069" w:rsidP="00F87069">
      <w:r w:rsidRPr="00DA3B95">
        <w:t xml:space="preserve">Slovensko bude </w:t>
      </w:r>
      <w:r w:rsidR="005410A1">
        <w:t>...</w:t>
      </w:r>
      <w:r w:rsidRPr="00DA3B95">
        <w:t xml:space="preserve">Aby bolo možné </w:t>
      </w:r>
      <w:r w:rsidR="007F30A6" w:rsidRPr="00DA3B95">
        <w:t>dosiahnuť</w:t>
      </w:r>
      <w:r w:rsidRPr="00DA3B95">
        <w:t xml:space="preserve"> takýto stav:</w:t>
      </w:r>
    </w:p>
    <w:p w14:paraId="663C090B" w14:textId="470BC391" w:rsidR="00F87069" w:rsidRPr="00DA3B95" w:rsidRDefault="005410A1" w:rsidP="00F87069">
      <w:pPr>
        <w:pStyle w:val="Bullet"/>
        <w:numPr>
          <w:ilvl w:val="0"/>
          <w:numId w:val="0"/>
        </w:numPr>
      </w:pPr>
      <w:r>
        <w:t>---</w:t>
      </w:r>
      <w:r w:rsidR="00F87069" w:rsidRPr="00DA3B95">
        <w:t>.</w:t>
      </w:r>
    </w:p>
    <w:p w14:paraId="101AE93D" w14:textId="70AC0673" w:rsidR="00EB5AF6" w:rsidRDefault="00EB5AF6" w:rsidP="75EC8CD9">
      <w:pPr>
        <w:pStyle w:val="Heading2"/>
      </w:pPr>
      <w:bookmarkStart w:id="258" w:name="_Toc475310983"/>
      <w:r w:rsidRPr="005414FE">
        <w:lastRenderedPageBreak/>
        <w:t>Výber prístupu</w:t>
      </w:r>
      <w:bookmarkEnd w:id="258"/>
    </w:p>
    <w:p w14:paraId="295A7BDA" w14:textId="00263E78" w:rsidR="005410A1" w:rsidRPr="005410A1" w:rsidRDefault="005410A1" w:rsidP="005410A1">
      <w:pPr>
        <w:rPr>
          <w:color w:val="FF0000"/>
        </w:rPr>
      </w:pPr>
      <w:r>
        <w:t xml:space="preserve">Návrh logického postupu, ktorým členovia PS odporúčajú dosiahnuť stanovené ciele. Obsahuje základú terminológiu, postup / prekážky, príklady (benchmark) atď. Toto je „core“ časť dokumentu. </w:t>
      </w:r>
      <w:r w:rsidRPr="005410A1">
        <w:rPr>
          <w:color w:val="FF0000"/>
        </w:rPr>
        <w:t>Primárny obsahový vlastník – p. Hlavička, p. Gondova</w:t>
      </w:r>
    </w:p>
    <w:p w14:paraId="1A6E86D3" w14:textId="4BD367D0" w:rsidR="007F7BFA" w:rsidRPr="00DA3B95" w:rsidRDefault="007F7BFA" w:rsidP="41189CBC">
      <w:pPr>
        <w:pStyle w:val="Bullet"/>
      </w:pPr>
      <w:r w:rsidRPr="00DA3B95">
        <w:t>.</w:t>
      </w:r>
    </w:p>
    <w:p w14:paraId="1AD00580" w14:textId="05D704CB" w:rsidR="006653EF" w:rsidRPr="00DA3B95" w:rsidRDefault="006B4BA6" w:rsidP="006653EF">
      <w:pPr>
        <w:pStyle w:val="Heading1"/>
      </w:pPr>
      <w:r>
        <w:lastRenderedPageBreak/>
        <w:t>Návrh riešenia</w:t>
      </w:r>
    </w:p>
    <w:p w14:paraId="5432815A" w14:textId="2F830324" w:rsidR="00411865" w:rsidRPr="00DA3B95" w:rsidRDefault="00411865" w:rsidP="00411865">
      <w:r w:rsidRPr="00DA3B95">
        <w:t xml:space="preserve">V kapitole sú navrhnuté </w:t>
      </w:r>
      <w:r w:rsidR="006B4BA6">
        <w:t xml:space="preserve"> postupy a </w:t>
      </w:r>
      <w:r w:rsidRPr="00DA3B95">
        <w:t>princípy, ktoré budú vyžadované od rieše</w:t>
      </w:r>
      <w:r w:rsidR="006B4BA6">
        <w:t xml:space="preserve">ní vo verejnej správe z pohľadu kybernetickej bezpečnosti v jednotlivých častiach. </w:t>
      </w:r>
      <w:r w:rsidR="006B4BA6" w:rsidRPr="006B4BA6">
        <w:rPr>
          <w:color w:val="FF0000"/>
        </w:rPr>
        <w:t xml:space="preserve">Primárny obsahový vlastník – </w:t>
      </w:r>
      <w:r w:rsidR="006B4BA6">
        <w:rPr>
          <w:color w:val="FF0000"/>
        </w:rPr>
        <w:t>p. Hlavička</w:t>
      </w:r>
      <w:r w:rsidR="006B4BA6" w:rsidRPr="006B4BA6">
        <w:rPr>
          <w:color w:val="FF0000"/>
        </w:rPr>
        <w:t>, E. Šimko</w:t>
      </w:r>
      <w:r w:rsidRPr="006B4BA6">
        <w:rPr>
          <w:color w:val="FF0000"/>
        </w:rPr>
        <w:t xml:space="preserve">. </w:t>
      </w:r>
    </w:p>
    <w:p w14:paraId="0F6D689B" w14:textId="77777777" w:rsidR="00CB3B7D" w:rsidRPr="00DA3B95" w:rsidRDefault="00CB3B7D" w:rsidP="006B3BFA">
      <w:pPr>
        <w:pStyle w:val="Heading2"/>
      </w:pPr>
      <w:bookmarkStart w:id="259" w:name="_Toc468289279"/>
      <w:bookmarkStart w:id="260" w:name="_Toc475310991"/>
      <w:r w:rsidRPr="00DA3B95">
        <w:t>Princípy</w:t>
      </w:r>
      <w:bookmarkEnd w:id="259"/>
      <w:bookmarkEnd w:id="260"/>
    </w:p>
    <w:p w14:paraId="7352B40F" w14:textId="7417B8A6" w:rsidR="006B4BA6" w:rsidRPr="00540B60" w:rsidRDefault="00CB3B7D" w:rsidP="006B4BA6">
      <w:r w:rsidRPr="00DA3B95">
        <w:t xml:space="preserve">Zoznam </w:t>
      </w:r>
    </w:p>
    <w:p w14:paraId="4F6D2F44" w14:textId="31EDDC08" w:rsidR="00565847" w:rsidRPr="00DA3B95" w:rsidRDefault="00540B60" w:rsidP="00565847">
      <w:r w:rsidRPr="00540B60">
        <w:t>SaaS.</w:t>
      </w:r>
    </w:p>
    <w:p w14:paraId="266B6869" w14:textId="6A8904FF" w:rsidR="007A77BA" w:rsidRPr="00DA3B95" w:rsidRDefault="006B4BA6" w:rsidP="007A77BA">
      <w:pPr>
        <w:pStyle w:val="Heading1"/>
      </w:pPr>
      <w:r>
        <w:lastRenderedPageBreak/>
        <w:t>Návrh realizácie</w:t>
      </w:r>
    </w:p>
    <w:p w14:paraId="22F5C430" w14:textId="40A6E78A" w:rsidR="00982AF9" w:rsidRPr="00DA3B95" w:rsidRDefault="00982AF9" w:rsidP="00982AF9">
      <w:r w:rsidRPr="00DA3B95">
        <w:t xml:space="preserve">Kapitola sa venuje návrhu praktických krokov, ktoré zabezpečia realizáciu </w:t>
      </w:r>
      <w:r w:rsidR="00761A70" w:rsidRPr="00DA3B95">
        <w:t xml:space="preserve">navrhnutej stratégie a riešenia pre </w:t>
      </w:r>
      <w:r w:rsidR="006B4BA6">
        <w:t xml:space="preserve">Kybernetickú bezpečnosť </w:t>
      </w:r>
      <w:r w:rsidR="00761A70" w:rsidRPr="00DA3B95">
        <w:t xml:space="preserve">v praxi. Na úvod sú zhrnuté potrebné legislatívne požiadavky a zmeny, ktoré bude nutné presadiť. Nasleduje pomenovanie hlavných rizík a otvorených otázok, s ktorými bude nutné sa vysporiadať. Pomenované sú míľniky, ktoré je potrebné </w:t>
      </w:r>
      <w:r w:rsidR="00EE33BF" w:rsidRPr="00DA3B95">
        <w:t>dosiahnuť</w:t>
      </w:r>
      <w:r w:rsidR="00761A70" w:rsidRPr="00DA3B95">
        <w:t xml:space="preserve"> pod</w:t>
      </w:r>
      <w:r w:rsidR="00411865" w:rsidRPr="00DA3B95">
        <w:t xml:space="preserve">ľa NKIVS. Nasleduje identifikácia kľúčových aktivít, ktoré je vhodné vykonať na centrálnej a lokálnej úrovni. Inštitúcie verejnej správy tak získavajú jednoduchý prehľad čo môžu v nasledujúcom období </w:t>
      </w:r>
      <w:r w:rsidR="00695D86" w:rsidRPr="00DA3B95">
        <w:t>očakávať</w:t>
      </w:r>
      <w:r w:rsidR="00411865" w:rsidRPr="00DA3B95">
        <w:t xml:space="preserve"> a čo by mali vy</w:t>
      </w:r>
      <w:r w:rsidR="006B4BA6">
        <w:t xml:space="preserve">konať . </w:t>
      </w:r>
      <w:r w:rsidR="006B4BA6" w:rsidRPr="006B4BA6">
        <w:rPr>
          <w:color w:val="FF0000"/>
        </w:rPr>
        <w:t>Primárny obsahový vlastník – P. Poliak, E Šimko</w:t>
      </w:r>
      <w:r w:rsidR="00411865" w:rsidRPr="006B4BA6">
        <w:rPr>
          <w:color w:val="FF0000"/>
        </w:rPr>
        <w:t>.</w:t>
      </w:r>
    </w:p>
    <w:p w14:paraId="7F9086A2" w14:textId="1FBA43C8" w:rsidR="009840F5" w:rsidRPr="00DA3B95" w:rsidRDefault="006B4BA6" w:rsidP="41189CBC">
      <w:pPr>
        <w:pStyle w:val="Bullet"/>
      </w:pPr>
      <w:bookmarkStart w:id="261" w:name="_Toc472471592"/>
      <w:bookmarkStart w:id="262" w:name="_Toc472514300"/>
      <w:bookmarkStart w:id="263" w:name="_Toc472514482"/>
      <w:bookmarkStart w:id="264" w:name="_Toc472518055"/>
      <w:bookmarkStart w:id="265" w:name="_Toc472518237"/>
      <w:bookmarkStart w:id="266" w:name="_Toc472518702"/>
      <w:bookmarkStart w:id="267" w:name="_Toc472518884"/>
      <w:bookmarkStart w:id="268" w:name="_Toc472547895"/>
      <w:bookmarkStart w:id="269" w:name="_Toc472548077"/>
      <w:bookmarkStart w:id="270" w:name="_Toc472471593"/>
      <w:bookmarkStart w:id="271" w:name="_Toc472514301"/>
      <w:bookmarkStart w:id="272" w:name="_Toc472514483"/>
      <w:bookmarkStart w:id="273" w:name="_Toc472518056"/>
      <w:bookmarkStart w:id="274" w:name="_Toc472518238"/>
      <w:bookmarkStart w:id="275" w:name="_Toc472518703"/>
      <w:bookmarkStart w:id="276" w:name="_Toc472518885"/>
      <w:bookmarkStart w:id="277" w:name="_Toc472547896"/>
      <w:bookmarkStart w:id="278" w:name="_Toc472548078"/>
      <w:bookmarkStart w:id="279" w:name="_Toc472471594"/>
      <w:bookmarkStart w:id="280" w:name="_Toc472514302"/>
      <w:bookmarkStart w:id="281" w:name="_Toc472514484"/>
      <w:bookmarkStart w:id="282" w:name="_Toc472518057"/>
      <w:bookmarkStart w:id="283" w:name="_Toc472518239"/>
      <w:bookmarkStart w:id="284" w:name="_Toc472518704"/>
      <w:bookmarkStart w:id="285" w:name="_Toc472518886"/>
      <w:bookmarkStart w:id="286" w:name="_Toc472547897"/>
      <w:bookmarkStart w:id="287" w:name="_Toc472548079"/>
      <w:bookmarkStart w:id="288" w:name="_Toc472471605"/>
      <w:bookmarkStart w:id="289" w:name="_Toc472514313"/>
      <w:bookmarkStart w:id="290" w:name="_Toc472514495"/>
      <w:bookmarkStart w:id="291" w:name="_Toc472518068"/>
      <w:bookmarkStart w:id="292" w:name="_Toc472518250"/>
      <w:bookmarkStart w:id="293" w:name="_Toc472518715"/>
      <w:bookmarkStart w:id="294" w:name="_Toc472518897"/>
      <w:bookmarkStart w:id="295" w:name="_Toc472547908"/>
      <w:bookmarkStart w:id="296" w:name="_Toc472548090"/>
      <w:bookmarkStart w:id="297" w:name="_Toc472471608"/>
      <w:bookmarkStart w:id="298" w:name="_Toc472514316"/>
      <w:bookmarkStart w:id="299" w:name="_Toc472514498"/>
      <w:bookmarkStart w:id="300" w:name="_Toc472518071"/>
      <w:bookmarkStart w:id="301" w:name="_Toc472518253"/>
      <w:bookmarkStart w:id="302" w:name="_Toc472518718"/>
      <w:bookmarkStart w:id="303" w:name="_Toc472518900"/>
      <w:bookmarkStart w:id="304" w:name="_Toc472547911"/>
      <w:bookmarkStart w:id="305" w:name="_Toc472548093"/>
      <w:bookmarkStart w:id="306" w:name="_Toc472471627"/>
      <w:bookmarkStart w:id="307" w:name="_Toc472514335"/>
      <w:bookmarkStart w:id="308" w:name="_Toc472514517"/>
      <w:bookmarkStart w:id="309" w:name="_Toc472518090"/>
      <w:bookmarkStart w:id="310" w:name="_Toc472518272"/>
      <w:bookmarkStart w:id="311" w:name="_Toc472518737"/>
      <w:bookmarkStart w:id="312" w:name="_Toc472518919"/>
      <w:bookmarkStart w:id="313" w:name="_Toc472547930"/>
      <w:bookmarkStart w:id="314" w:name="_Toc472548112"/>
      <w:bookmarkStart w:id="315" w:name="_Toc472471630"/>
      <w:bookmarkStart w:id="316" w:name="_Toc472514338"/>
      <w:bookmarkStart w:id="317" w:name="_Toc472514520"/>
      <w:bookmarkStart w:id="318" w:name="_Toc472518093"/>
      <w:bookmarkStart w:id="319" w:name="_Toc472518275"/>
      <w:bookmarkStart w:id="320" w:name="_Toc472518740"/>
      <w:bookmarkStart w:id="321" w:name="_Toc472518922"/>
      <w:bookmarkStart w:id="322" w:name="_Toc472547933"/>
      <w:bookmarkStart w:id="323" w:name="_Toc472548115"/>
      <w:bookmarkStart w:id="324" w:name="_Toc472471633"/>
      <w:bookmarkStart w:id="325" w:name="_Toc472514341"/>
      <w:bookmarkStart w:id="326" w:name="_Toc472514523"/>
      <w:bookmarkStart w:id="327" w:name="_Toc472518096"/>
      <w:bookmarkStart w:id="328" w:name="_Toc472518278"/>
      <w:bookmarkStart w:id="329" w:name="_Toc472518743"/>
      <w:bookmarkStart w:id="330" w:name="_Toc472518925"/>
      <w:bookmarkStart w:id="331" w:name="_Toc472547936"/>
      <w:bookmarkStart w:id="332" w:name="_Toc472548118"/>
      <w:bookmarkStart w:id="333" w:name="_Toc468289104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>
        <w:t>Nezabudnúť na referenčný procesný model (COBIT) a nábehovú krivku</w:t>
      </w:r>
      <w:r w:rsidR="009840F5" w:rsidRPr="00DA3B95">
        <w:t>.</w:t>
      </w:r>
    </w:p>
    <w:p w14:paraId="659C10D0" w14:textId="40556DC0" w:rsidR="00043329" w:rsidRPr="00DA3B95" w:rsidRDefault="00764ECC" w:rsidP="00114CF9">
      <w:pPr>
        <w:pStyle w:val="Heading1"/>
      </w:pPr>
      <w:bookmarkStart w:id="334" w:name="_Toc475311006"/>
      <w:r w:rsidRPr="00DA3B95">
        <w:lastRenderedPageBreak/>
        <w:t>Udržateľnosť a financovanie</w:t>
      </w:r>
      <w:bookmarkEnd w:id="334"/>
    </w:p>
    <w:p w14:paraId="337814D5" w14:textId="2CBEE63B" w:rsidR="009B79CE" w:rsidRPr="00DA3B95" w:rsidRDefault="009B79CE" w:rsidP="47BF5188">
      <w:pPr>
        <w:pStyle w:val="Tableheader"/>
      </w:pPr>
      <w:r w:rsidRPr="00DA3B95">
        <w:t>Požiadavky na udržateľný prístup k projektom</w:t>
      </w:r>
    </w:p>
    <w:p w14:paraId="20C3FFEE" w14:textId="0B828DBC" w:rsidR="009B79CE" w:rsidRPr="00DA3B95" w:rsidRDefault="009B79CE" w:rsidP="47BF5188">
      <w:r w:rsidRPr="00DA3B95">
        <w:t xml:space="preserve">Pre zmysluplné nastavenie projektov v rámci </w:t>
      </w:r>
      <w:r w:rsidR="006B4BA6">
        <w:t>..</w:t>
      </w:r>
    </w:p>
    <w:p w14:paraId="1A3E0B0E" w14:textId="4240C135" w:rsidR="009B79CE" w:rsidRPr="00DA3B95" w:rsidRDefault="006B4BA6" w:rsidP="47BF5188">
      <w:pPr>
        <w:pStyle w:val="Bullet"/>
      </w:pPr>
      <w:r>
        <w:t>Tu je potrebné uvažovať aj o iných  externých zdrojoch – napr. OP EVS, nielen OP II</w:t>
      </w:r>
      <w:r w:rsidR="001A6CE4" w:rsidRPr="001A6CE4">
        <w:t>.</w:t>
      </w:r>
    </w:p>
    <w:p w14:paraId="766976A9" w14:textId="70A5FC63" w:rsidR="001C3461" w:rsidRPr="006B4BA6" w:rsidRDefault="006B4BA6" w:rsidP="005414FE">
      <w:pPr>
        <w:pStyle w:val="Bullet"/>
        <w:rPr>
          <w:color w:val="FF0000"/>
        </w:rPr>
      </w:pPr>
      <w:r w:rsidRPr="006B4BA6">
        <w:rPr>
          <w:color w:val="FF0000"/>
        </w:rPr>
        <w:t>Primárny obsahový vlastník – P. Poliak</w:t>
      </w:r>
    </w:p>
    <w:p w14:paraId="35DFB52B" w14:textId="6D716C22" w:rsidR="007D0905" w:rsidRPr="00DA3B95" w:rsidRDefault="007D0905" w:rsidP="41189CBC">
      <w:pPr>
        <w:pStyle w:val="Heading1"/>
      </w:pPr>
      <w:bookmarkStart w:id="335" w:name="_Toc474208947"/>
      <w:bookmarkStart w:id="336" w:name="_Toc474248222"/>
      <w:bookmarkStart w:id="337" w:name="_Toc474272269"/>
      <w:bookmarkStart w:id="338" w:name="_Toc474272390"/>
      <w:bookmarkStart w:id="339" w:name="_Toc474272620"/>
      <w:bookmarkStart w:id="340" w:name="_Toc474208948"/>
      <w:bookmarkStart w:id="341" w:name="_Toc474248223"/>
      <w:bookmarkStart w:id="342" w:name="_Toc474272270"/>
      <w:bookmarkStart w:id="343" w:name="_Toc474272391"/>
      <w:bookmarkStart w:id="344" w:name="_Toc474272621"/>
      <w:bookmarkStart w:id="345" w:name="_Toc474208949"/>
      <w:bookmarkStart w:id="346" w:name="_Toc474248224"/>
      <w:bookmarkStart w:id="347" w:name="_Toc474272271"/>
      <w:bookmarkStart w:id="348" w:name="_Toc474272392"/>
      <w:bookmarkStart w:id="349" w:name="_Toc474272622"/>
      <w:bookmarkStart w:id="350" w:name="_Toc474208951"/>
      <w:bookmarkStart w:id="351" w:name="_Toc474248226"/>
      <w:bookmarkStart w:id="352" w:name="_Toc474272273"/>
      <w:bookmarkStart w:id="353" w:name="_Toc474272394"/>
      <w:bookmarkStart w:id="354" w:name="_Toc474272624"/>
      <w:bookmarkStart w:id="355" w:name="_Toc475311007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r w:rsidRPr="00DA3B95">
        <w:lastRenderedPageBreak/>
        <w:t>Prílohy</w:t>
      </w:r>
      <w:bookmarkEnd w:id="355"/>
    </w:p>
    <w:p w14:paraId="334E499E" w14:textId="40D29909" w:rsidR="00761A70" w:rsidRPr="00DA3B95" w:rsidRDefault="00761A70" w:rsidP="00761A70">
      <w:r w:rsidRPr="00DA3B95">
        <w:t>Ako prílohy sú v dokumente zahrnuté:</w:t>
      </w:r>
    </w:p>
    <w:p w14:paraId="77D131C2" w14:textId="290AF127" w:rsidR="00761A70" w:rsidRPr="00DA3B95" w:rsidRDefault="00761A70" w:rsidP="00761A70">
      <w:pPr>
        <w:pStyle w:val="Bullet"/>
      </w:pPr>
      <w:r w:rsidRPr="00DA3B95">
        <w:t>Skratky a</w:t>
      </w:r>
      <w:r w:rsidR="001C3461" w:rsidRPr="00DA3B95">
        <w:t> </w:t>
      </w:r>
      <w:r w:rsidRPr="00DA3B95">
        <w:t>definície</w:t>
      </w:r>
      <w:r w:rsidR="001C3461" w:rsidRPr="00DA3B95">
        <w:t>.</w:t>
      </w:r>
      <w:r w:rsidR="006B4BA6">
        <w:t xml:space="preserve"> </w:t>
      </w:r>
      <w:r w:rsidR="000C5EDA" w:rsidRPr="000C5EDA">
        <w:rPr>
          <w:color w:val="FF0000"/>
        </w:rPr>
        <w:t>Uvidíme</w:t>
      </w:r>
      <w:r w:rsidR="006B4BA6" w:rsidRPr="000C5EDA">
        <w:rPr>
          <w:color w:val="FF0000"/>
        </w:rPr>
        <w:t>, ako dopadne diskusia s UK ohľadom výkladového slovníku</w:t>
      </w:r>
    </w:p>
    <w:p w14:paraId="01E1C50F" w14:textId="1E28DD78" w:rsidR="00B85A6D" w:rsidRPr="00DA3B95" w:rsidRDefault="00761A70" w:rsidP="00761A70">
      <w:pPr>
        <w:pStyle w:val="Bullet"/>
      </w:pPr>
      <w:r w:rsidRPr="00DA3B95">
        <w:t xml:space="preserve">Súčasný stav </w:t>
      </w:r>
      <w:r w:rsidR="006B4BA6">
        <w:t xml:space="preserve">– </w:t>
      </w:r>
      <w:r w:rsidR="006B4BA6" w:rsidRPr="000C5EDA">
        <w:rPr>
          <w:color w:val="FF0000"/>
        </w:rPr>
        <w:t>správa CSIRT – vo forme, ktorá môže byť zverejnená</w:t>
      </w:r>
    </w:p>
    <w:p w14:paraId="4F24B2CD" w14:textId="529A2EFA" w:rsidR="000C5EDA" w:rsidRDefault="00B85A6D" w:rsidP="000C5EDA">
      <w:pPr>
        <w:pStyle w:val="Bullet"/>
      </w:pPr>
      <w:r w:rsidRPr="00DA3B95">
        <w:t xml:space="preserve">Návrh </w:t>
      </w:r>
      <w:r w:rsidR="000C5EDA">
        <w:t xml:space="preserve">referenčného procesného modelu </w:t>
      </w:r>
      <w:r w:rsidR="000C5EDA">
        <w:rPr>
          <w:color w:val="FF0000"/>
        </w:rPr>
        <w:t>(ak existuje SK verzia COBIT)</w:t>
      </w:r>
    </w:p>
    <w:p w14:paraId="064150CA" w14:textId="79A489B7" w:rsidR="00761A70" w:rsidRPr="000C5EDA" w:rsidRDefault="000C5EDA" w:rsidP="000C5EDA">
      <w:pPr>
        <w:pStyle w:val="Bullet"/>
        <w:rPr>
          <w:color w:val="FF0000"/>
        </w:rPr>
      </w:pPr>
      <w:bookmarkStart w:id="356" w:name="_GoBack"/>
      <w:r w:rsidRPr="000C5EDA">
        <w:rPr>
          <w:color w:val="FF0000"/>
        </w:rPr>
        <w:t xml:space="preserve">Iné </w:t>
      </w:r>
      <w:r w:rsidR="001C3461" w:rsidRPr="000C5EDA">
        <w:rPr>
          <w:color w:val="FF0000"/>
        </w:rPr>
        <w:t>.</w:t>
      </w:r>
    </w:p>
    <w:bookmarkEnd w:id="356"/>
    <w:p w14:paraId="7E172AA3" w14:textId="77777777" w:rsidR="00123A77" w:rsidRPr="005414FE" w:rsidRDefault="00123A77" w:rsidP="00A65146"/>
    <w:sectPr w:rsidR="00123A77" w:rsidRPr="005414FE" w:rsidSect="001757C4">
      <w:footerReference w:type="default" r:id="rId14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45132" w14:textId="77777777" w:rsidR="002477CE" w:rsidRDefault="002477CE" w:rsidP="00114CF9">
      <w:r>
        <w:separator/>
      </w:r>
    </w:p>
  </w:endnote>
  <w:endnote w:type="continuationSeparator" w:id="0">
    <w:p w14:paraId="78ABFAF4" w14:textId="77777777" w:rsidR="002477CE" w:rsidRDefault="002477CE" w:rsidP="00114CF9">
      <w:r>
        <w:continuationSeparator/>
      </w:r>
    </w:p>
  </w:endnote>
  <w:endnote w:type="continuationNotice" w:id="1">
    <w:p w14:paraId="1102EE6E" w14:textId="77777777" w:rsidR="002477CE" w:rsidRDefault="002477C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re Baskerville">
    <w:altName w:val="Times New Roman"/>
    <w:charset w:val="00"/>
    <w:family w:val="auto"/>
    <w:pitch w:val="variable"/>
    <w:sig w:usb0="00000001" w:usb1="5000005B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F3A570" w14:textId="77777777" w:rsidR="005E2833" w:rsidRDefault="005E2833" w:rsidP="00114CF9">
    <w:pPr>
      <w:pStyle w:val="Footer"/>
    </w:pPr>
    <w:r w:rsidRPr="00DC7636">
      <w:tab/>
    </w:r>
  </w:p>
  <w:p w14:paraId="7A1E7F5E" w14:textId="77777777" w:rsidR="005E2833" w:rsidRDefault="005E2833" w:rsidP="00114CF9">
    <w:pPr>
      <w:pStyle w:val="Footer"/>
    </w:pPr>
  </w:p>
  <w:p w14:paraId="7F093680" w14:textId="5F7323E4" w:rsidR="005E2833" w:rsidRPr="007B6DBF" w:rsidRDefault="005E2833" w:rsidP="00A52943">
    <w:pPr>
      <w:pStyle w:val="Footer"/>
      <w:jc w:val="left"/>
    </w:pPr>
    <w:r w:rsidRPr="0045515A">
      <w:t xml:space="preserve">Strategická priorita </w:t>
    </w:r>
    <w:r>
      <w:t>Kybernetická bezpečnosť</w:t>
    </w:r>
    <w:r>
      <w:tab/>
    </w:r>
    <w:r>
      <w:tab/>
    </w:r>
    <w:r>
      <w:rPr>
        <w:noProof/>
      </w:rPr>
      <w:fldChar w:fldCharType="begin"/>
    </w:r>
    <w:r>
      <w:instrText xml:space="preserve"> PAGE   \* MERGEFORMAT </w:instrText>
    </w:r>
    <w:r>
      <w:fldChar w:fldCharType="separate"/>
    </w:r>
    <w:r w:rsidR="000C5EDA">
      <w:rPr>
        <w:noProof/>
      </w:rPr>
      <w:t>1</w:t>
    </w:r>
    <w:r>
      <w:rPr>
        <w:noProof/>
      </w:rPr>
      <w:fldChar w:fldCharType="end"/>
    </w:r>
    <w:r w:rsidRPr="3505ABF3">
      <w:t>/</w:t>
    </w:r>
    <w:fldSimple w:instr=" NUMPAGES   \* MERGEFORMAT ">
      <w:r w:rsidR="000C5EDA">
        <w:rPr>
          <w:noProof/>
        </w:rPr>
        <w:t>15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F2EA4" w14:textId="22F5B149" w:rsidR="005E2833" w:rsidRPr="00ED2840" w:rsidRDefault="005E2833" w:rsidP="00A52943">
    <w:pPr>
      <w:pStyle w:val="Footer"/>
      <w:jc w:val="left"/>
    </w:pPr>
    <w:r>
      <w:t>Strat</w:t>
    </w:r>
    <w:r w:rsidR="005410A1">
      <w:t>egická priorita Kybernetická bezpečnosť</w:t>
    </w:r>
    <w:r>
      <w:tab/>
    </w:r>
    <w:r>
      <w:tab/>
    </w:r>
    <w:r>
      <w:rPr>
        <w:noProof/>
      </w:rPr>
      <w:fldChar w:fldCharType="begin"/>
    </w:r>
    <w:r>
      <w:instrText xml:space="preserve"> PAGE   \* MERGEFORMAT </w:instrText>
    </w:r>
    <w:r>
      <w:fldChar w:fldCharType="separate"/>
    </w:r>
    <w:r w:rsidR="000C5EDA">
      <w:rPr>
        <w:noProof/>
      </w:rPr>
      <w:t>2</w:t>
    </w:r>
    <w:r>
      <w:rPr>
        <w:noProof/>
      </w:rPr>
      <w:fldChar w:fldCharType="end"/>
    </w:r>
    <w:r w:rsidRPr="007B6DBF">
      <w:t>/</w:t>
    </w:r>
    <w:fldSimple w:instr=" NUMPAGES   \* MERGEFORMAT ">
      <w:r w:rsidR="000C5EDA">
        <w:rPr>
          <w:noProof/>
        </w:rPr>
        <w:t>15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F7938" w14:textId="77777777" w:rsidR="002477CE" w:rsidRDefault="002477CE" w:rsidP="00114CF9">
      <w:r>
        <w:separator/>
      </w:r>
    </w:p>
  </w:footnote>
  <w:footnote w:type="continuationSeparator" w:id="0">
    <w:p w14:paraId="6C545D89" w14:textId="77777777" w:rsidR="002477CE" w:rsidRDefault="002477CE" w:rsidP="00114CF9">
      <w:r>
        <w:continuationSeparator/>
      </w:r>
    </w:p>
  </w:footnote>
  <w:footnote w:type="continuationNotice" w:id="1">
    <w:p w14:paraId="295EBD12" w14:textId="77777777" w:rsidR="002477CE" w:rsidRDefault="002477C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625B5" w14:textId="7F2B3826" w:rsidR="005E2833" w:rsidRDefault="005E2833" w:rsidP="00114CF9">
    <w:pPr>
      <w:pStyle w:val="Header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42D269AA" wp14:editId="4593D732">
          <wp:simplePos x="0" y="0"/>
          <wp:positionH relativeFrom="margin">
            <wp:align>right</wp:align>
          </wp:positionH>
          <wp:positionV relativeFrom="paragraph">
            <wp:posOffset>-173990</wp:posOffset>
          </wp:positionV>
          <wp:extent cx="742950" cy="621030"/>
          <wp:effectExtent l="0" t="0" r="0" b="7620"/>
          <wp:wrapTopAndBottom/>
          <wp:docPr id="21" name="Picture 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7FA3">
      <w:rPr>
        <w:noProof/>
        <w:lang w:eastAsia="sk-SK"/>
      </w:rPr>
      <w:drawing>
        <wp:anchor distT="0" distB="0" distL="114300" distR="114300" simplePos="0" relativeHeight="251658241" behindDoc="0" locked="0" layoutInCell="1" allowOverlap="1" wp14:anchorId="2005AE03" wp14:editId="0BB52549">
          <wp:simplePos x="0" y="0"/>
          <wp:positionH relativeFrom="column">
            <wp:posOffset>-576580</wp:posOffset>
          </wp:positionH>
          <wp:positionV relativeFrom="paragraph">
            <wp:posOffset>-259715</wp:posOffset>
          </wp:positionV>
          <wp:extent cx="2667000" cy="859790"/>
          <wp:effectExtent l="0" t="0" r="0" b="0"/>
          <wp:wrapSquare wrapText="bothSides"/>
          <wp:docPr id="1026" name="Picture 2" descr="https://www.vicepremier.gov.sk/wp-content/uploads/2016/05/UPVSR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ttps://www.vicepremier.gov.sk/wp-content/uploads/2016/05/UPVSR-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85979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FDDBDA" w14:textId="77777777" w:rsidR="005E2833" w:rsidRDefault="005E2833" w:rsidP="00114CF9">
    <w:pPr>
      <w:pStyle w:val="Header"/>
      <w:rPr>
        <w:noProof/>
        <w:color w:val="FF0000"/>
        <w:lang w:eastAsia="sk-SK"/>
      </w:rPr>
    </w:pPr>
    <w:r w:rsidRPr="5E978557">
      <w:rPr>
        <w:noProof/>
        <w:lang w:eastAsia="sk-SK"/>
      </w:rPr>
      <w:t xml:space="preserve">    </w:t>
    </w:r>
    <w:r>
      <w:rPr>
        <w:noProof/>
        <w:lang w:eastAsia="sk-SK"/>
      </w:rPr>
      <w:drawing>
        <wp:inline distT="0" distB="0" distL="0" distR="0" wp14:anchorId="4B77D5A5" wp14:editId="0AB1FF8B">
          <wp:extent cx="1228725" cy="381000"/>
          <wp:effectExtent l="0" t="0" r="0" b="0"/>
          <wp:docPr id="103617456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5E978557">
      <w:rPr>
        <w:noProof/>
        <w:lang w:eastAsia="sk-SK"/>
      </w:rPr>
      <w:t xml:space="preserve">         </w:t>
    </w:r>
    <w:r>
      <w:rPr>
        <w:noProof/>
        <w:lang w:eastAsia="sk-SK"/>
      </w:rPr>
      <w:drawing>
        <wp:inline distT="0" distB="0" distL="0" distR="0" wp14:anchorId="31507EF1" wp14:editId="3980DB9F">
          <wp:extent cx="1276350" cy="276225"/>
          <wp:effectExtent l="0" t="0" r="0" b="0"/>
          <wp:docPr id="1676255259" name="picture" descr="Popis: mf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27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5E978557">
      <w:rPr>
        <w:noProof/>
        <w:lang w:eastAsia="sk-SK"/>
      </w:rPr>
      <w:t xml:space="preserve">          </w:t>
    </w:r>
    <w:r>
      <w:rPr>
        <w:noProof/>
        <w:lang w:eastAsia="sk-SK"/>
      </w:rPr>
      <w:drawing>
        <wp:inline distT="0" distB="0" distL="0" distR="0" wp14:anchorId="63368BA2" wp14:editId="0BD1E940">
          <wp:extent cx="428625" cy="428625"/>
          <wp:effectExtent l="0" t="0" r="0" b="0"/>
          <wp:docPr id="1652027405" name="picture" descr="znak_uvsr_color-[Conver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625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5E978557">
      <w:rPr>
        <w:noProof/>
        <w:lang w:eastAsia="sk-SK"/>
      </w:rPr>
      <w:t xml:space="preserve">    </w:t>
    </w:r>
    <w:r w:rsidRPr="5E978557">
      <w:rPr>
        <w:noProof/>
        <w:color w:val="FF0000"/>
        <w:lang w:eastAsia="sk-SK"/>
      </w:rPr>
      <w:t xml:space="preserve">        </w:t>
    </w:r>
    <w:r>
      <w:rPr>
        <w:noProof/>
        <w:lang w:eastAsia="sk-SK"/>
      </w:rPr>
      <w:drawing>
        <wp:inline distT="0" distB="0" distL="0" distR="0" wp14:anchorId="5DEC6BE6" wp14:editId="05640A54">
          <wp:extent cx="657225" cy="419100"/>
          <wp:effectExtent l="0" t="0" r="0" b="0"/>
          <wp:docPr id="166060095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5E978557">
      <w:rPr>
        <w:noProof/>
        <w:color w:val="FF0000"/>
        <w:lang w:eastAsia="sk-SK"/>
      </w:rPr>
      <w:t xml:space="preserve">  </w:t>
    </w:r>
  </w:p>
  <w:p w14:paraId="34E830BC" w14:textId="77777777" w:rsidR="005E2833" w:rsidRPr="008761CA" w:rsidRDefault="005E2833" w:rsidP="00114CF9">
    <w:pPr>
      <w:pStyle w:val="Header"/>
    </w:pPr>
    <w:r w:rsidRPr="008761CA">
      <w:rPr>
        <w:lang w:val="pl-PL"/>
      </w:rPr>
      <w:t xml:space="preserve">TVORÍME VEDOMOSTNÚ SPOLOČNOSŤ </w:t>
    </w:r>
    <w:r w:rsidRPr="008761CA">
      <w:rPr>
        <w:lang w:val="pl-PL"/>
      </w:rPr>
      <w:br/>
    </w:r>
    <w:r>
      <w:rPr>
        <w:lang w:val="pl-PL"/>
      </w:rPr>
      <w:t xml:space="preserve">  </w:t>
    </w:r>
    <w:r w:rsidRPr="008761CA">
      <w:rPr>
        <w:lang w:val="pl-PL"/>
      </w:rPr>
      <w:t>Európsky fond regionálneho rozvoja</w:t>
    </w:r>
    <w:r>
      <w:rPr>
        <w:lang w:val="pl-PL"/>
      </w:rPr>
      <w:t xml:space="preserve">         </w:t>
    </w:r>
    <w:r w:rsidRPr="008761CA">
      <w:rPr>
        <w:lang w:val="pl-PL"/>
      </w:rPr>
      <w:tab/>
      <w:t xml:space="preserve">Sprostredkovateľský orgán </w:t>
    </w:r>
    <w:r>
      <w:t xml:space="preserve">OPIS    </w:t>
    </w:r>
    <w:r w:rsidRPr="008761CA">
      <w:t>Riadiaci orgán OPIS</w:t>
    </w:r>
    <w:r w:rsidRPr="41189CBC">
      <w:t xml:space="preserve">      </w:t>
    </w:r>
    <w:r w:rsidRPr="008761CA">
      <w:t>Európska</w:t>
    </w:r>
    <w:r w:rsidRPr="41189CBC">
      <w:t xml:space="preserve"> </w:t>
    </w:r>
    <w:r w:rsidRPr="008761CA">
      <w:t>únia</w:t>
    </w:r>
    <w:r>
      <w:rPr>
        <w:noProof/>
        <w:lang w:eastAsia="sk-SK"/>
      </w:rPr>
      <w:t xml:space="preserve">                </w:t>
    </w:r>
  </w:p>
  <w:p w14:paraId="4AA25D69" w14:textId="77777777" w:rsidR="005E2833" w:rsidRDefault="005E2833" w:rsidP="00114C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C5ACF8B2"/>
    <w:lvl w:ilvl="0">
      <w:start w:val="1"/>
      <w:numFmt w:val="bullet"/>
      <w:pStyle w:val="ListBullet2"/>
      <w:lvlText w:val="-"/>
      <w:lvlJc w:val="left"/>
      <w:pPr>
        <w:tabs>
          <w:tab w:val="num" w:pos="623"/>
        </w:tabs>
        <w:ind w:left="623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9"/>
    <w:multiLevelType w:val="singleLevel"/>
    <w:tmpl w:val="07906CCA"/>
    <w:lvl w:ilvl="0">
      <w:start w:val="1"/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 w15:restartNumberingAfterBreak="0">
    <w:nsid w:val="051A70B5"/>
    <w:multiLevelType w:val="hybridMultilevel"/>
    <w:tmpl w:val="57C81EAE"/>
    <w:lvl w:ilvl="0" w:tplc="4F7003F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EB431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6C95AA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471C6A4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CBECA7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223BA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D869FA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384B7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32C64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" w15:restartNumberingAfterBreak="0">
    <w:nsid w:val="0762793B"/>
    <w:multiLevelType w:val="hybridMultilevel"/>
    <w:tmpl w:val="B824AA68"/>
    <w:lvl w:ilvl="0" w:tplc="1D802D0E">
      <w:start w:val="1"/>
      <w:numFmt w:val="bullet"/>
      <w:pStyle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73FA1"/>
    <w:multiLevelType w:val="hybridMultilevel"/>
    <w:tmpl w:val="86BC3A38"/>
    <w:lvl w:ilvl="0" w:tplc="F8404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EBE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2C7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D2CA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68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5A6E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2B1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D6E9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B2C7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E386C"/>
    <w:multiLevelType w:val="hybridMultilevel"/>
    <w:tmpl w:val="777C4C82"/>
    <w:lvl w:ilvl="0" w:tplc="67B02406">
      <w:start w:val="1"/>
      <w:numFmt w:val="bullet"/>
      <w:lvlText w:val="o"/>
      <w:lvlJc w:val="left"/>
      <w:pPr>
        <w:ind w:left="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6A0F76">
      <w:start w:val="1"/>
      <w:numFmt w:val="bullet"/>
      <w:lvlText w:val="o"/>
      <w:lvlJc w:val="left"/>
      <w:pPr>
        <w:ind w:left="188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8CDC54">
      <w:start w:val="1"/>
      <w:numFmt w:val="bullet"/>
      <w:lvlText w:val="▪"/>
      <w:lvlJc w:val="left"/>
      <w:pPr>
        <w:ind w:left="26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483D8E">
      <w:start w:val="1"/>
      <w:numFmt w:val="bullet"/>
      <w:lvlText w:val="•"/>
      <w:lvlJc w:val="left"/>
      <w:pPr>
        <w:ind w:left="332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5CB7E0">
      <w:start w:val="1"/>
      <w:numFmt w:val="bullet"/>
      <w:lvlText w:val="o"/>
      <w:lvlJc w:val="left"/>
      <w:pPr>
        <w:ind w:left="404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D82BA4">
      <w:start w:val="1"/>
      <w:numFmt w:val="bullet"/>
      <w:lvlText w:val="▪"/>
      <w:lvlJc w:val="left"/>
      <w:pPr>
        <w:ind w:left="476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6459C4">
      <w:start w:val="1"/>
      <w:numFmt w:val="bullet"/>
      <w:lvlText w:val="•"/>
      <w:lvlJc w:val="left"/>
      <w:pPr>
        <w:ind w:left="548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FC1AA4">
      <w:start w:val="1"/>
      <w:numFmt w:val="bullet"/>
      <w:lvlText w:val="o"/>
      <w:lvlJc w:val="left"/>
      <w:pPr>
        <w:ind w:left="620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D0E41A">
      <w:start w:val="1"/>
      <w:numFmt w:val="bullet"/>
      <w:lvlText w:val="▪"/>
      <w:lvlJc w:val="left"/>
      <w:pPr>
        <w:ind w:left="6925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C135B62"/>
    <w:multiLevelType w:val="hybridMultilevel"/>
    <w:tmpl w:val="098E12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762E23"/>
    <w:multiLevelType w:val="multilevel"/>
    <w:tmpl w:val="2024536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354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630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2A163C4"/>
    <w:multiLevelType w:val="hybridMultilevel"/>
    <w:tmpl w:val="0BAC2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D0394"/>
    <w:multiLevelType w:val="hybridMultilevel"/>
    <w:tmpl w:val="8AC63376"/>
    <w:lvl w:ilvl="0" w:tplc="FF2E3626">
      <w:start w:val="1"/>
      <w:numFmt w:val="bullet"/>
      <w:lvlText w:val="o"/>
      <w:lvlJc w:val="left"/>
      <w:pPr>
        <w:ind w:left="72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3CEA68">
      <w:start w:val="1"/>
      <w:numFmt w:val="bullet"/>
      <w:lvlText w:val=""/>
      <w:lvlJc w:val="left"/>
      <w:pPr>
        <w:ind w:left="21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9E9BDC">
      <w:start w:val="1"/>
      <w:numFmt w:val="bullet"/>
      <w:lvlText w:val="▪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74C65A">
      <w:start w:val="1"/>
      <w:numFmt w:val="bullet"/>
      <w:lvlText w:val="•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5870B4">
      <w:start w:val="1"/>
      <w:numFmt w:val="bullet"/>
      <w:lvlText w:val="o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7E7D0E">
      <w:start w:val="1"/>
      <w:numFmt w:val="bullet"/>
      <w:lvlText w:val="▪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56D472">
      <w:start w:val="1"/>
      <w:numFmt w:val="bullet"/>
      <w:lvlText w:val="•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240F3A">
      <w:start w:val="1"/>
      <w:numFmt w:val="bullet"/>
      <w:lvlText w:val="o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F4353A">
      <w:start w:val="1"/>
      <w:numFmt w:val="bullet"/>
      <w:lvlText w:val="▪"/>
      <w:lvlJc w:val="left"/>
      <w:pPr>
        <w:ind w:left="72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696AD1"/>
    <w:multiLevelType w:val="multilevel"/>
    <w:tmpl w:val="3F50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A5847F3"/>
    <w:multiLevelType w:val="hybridMultilevel"/>
    <w:tmpl w:val="0ECC2EC8"/>
    <w:lvl w:ilvl="0" w:tplc="1248A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DA11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8284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566D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8A2F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9EA9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34AD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98EF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C8D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104B1"/>
    <w:multiLevelType w:val="hybridMultilevel"/>
    <w:tmpl w:val="08CA87E8"/>
    <w:lvl w:ilvl="0" w:tplc="C4CEA1DC">
      <w:numFmt w:val="bullet"/>
      <w:lvlText w:val="-"/>
      <w:lvlJc w:val="left"/>
      <w:pPr>
        <w:ind w:left="720" w:hanging="360"/>
      </w:pPr>
      <w:rPr>
        <w:rFonts w:ascii="Libre Baskerville" w:eastAsia="MS Mincho" w:hAnsi="Libre Baskerville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110EE4"/>
    <w:multiLevelType w:val="hybridMultilevel"/>
    <w:tmpl w:val="F3DE1DE6"/>
    <w:lvl w:ilvl="0" w:tplc="4B846354">
      <w:start w:val="1"/>
      <w:numFmt w:val="bullet"/>
      <w:lvlText w:val="•"/>
      <w:lvlJc w:val="left"/>
      <w:pPr>
        <w:ind w:left="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259B6DAB"/>
    <w:multiLevelType w:val="hybridMultilevel"/>
    <w:tmpl w:val="D154FE56"/>
    <w:lvl w:ilvl="0" w:tplc="7ACC847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0569A"/>
    <w:multiLevelType w:val="hybridMultilevel"/>
    <w:tmpl w:val="9086076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F243E" w:themeColor="text2" w:themeShade="80"/>
      </w:rPr>
    </w:lvl>
    <w:lvl w:ilvl="1" w:tplc="D4708C8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F226A5"/>
    <w:multiLevelType w:val="hybridMultilevel"/>
    <w:tmpl w:val="7DFA3C28"/>
    <w:lvl w:ilvl="0" w:tplc="44B4FD56">
      <w:start w:val="1"/>
      <w:numFmt w:val="bullet"/>
      <w:pStyle w:val="Bullet3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2812CFB"/>
    <w:multiLevelType w:val="hybridMultilevel"/>
    <w:tmpl w:val="C1E4DF34"/>
    <w:lvl w:ilvl="0" w:tplc="7B7472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F81BA0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666ECE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803D22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5C03386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8AE8B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949EBC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BAA918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88C558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36E42F3"/>
    <w:multiLevelType w:val="hybridMultilevel"/>
    <w:tmpl w:val="5FA83FD0"/>
    <w:lvl w:ilvl="0" w:tplc="9258A3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F66A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3BA49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FA4F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0EAB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F43B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8CC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B801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06D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A2B20"/>
    <w:multiLevelType w:val="hybridMultilevel"/>
    <w:tmpl w:val="595221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064C0"/>
    <w:multiLevelType w:val="hybridMultilevel"/>
    <w:tmpl w:val="E734540C"/>
    <w:lvl w:ilvl="0" w:tplc="D892DA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4229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9E4E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4264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C4C7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6E6D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A34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20B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C8A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C5019"/>
    <w:multiLevelType w:val="hybridMultilevel"/>
    <w:tmpl w:val="0DC0CD1A"/>
    <w:lvl w:ilvl="0" w:tplc="F9B64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843F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FF434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3AE2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7801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AEC4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0800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EC01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F88D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837C67"/>
    <w:multiLevelType w:val="hybridMultilevel"/>
    <w:tmpl w:val="BEE86FF6"/>
    <w:lvl w:ilvl="0" w:tplc="9E9E7E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6E752A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523126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C28430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B0153A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2EEE92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EB9B8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62C99A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E89768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3526C29"/>
    <w:multiLevelType w:val="hybridMultilevel"/>
    <w:tmpl w:val="6178A2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563D7"/>
    <w:multiLevelType w:val="hybridMultilevel"/>
    <w:tmpl w:val="DE1C5CBA"/>
    <w:lvl w:ilvl="0" w:tplc="C2967DA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8634C6">
      <w:start w:val="1"/>
      <w:numFmt w:val="bullet"/>
      <w:lvlText w:val="o"/>
      <w:lvlJc w:val="left"/>
      <w:pPr>
        <w:ind w:left="108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4C9A82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F894AC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D26EE4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406EC8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E21BD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AE4EC0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22C8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8BA3AB8"/>
    <w:multiLevelType w:val="hybridMultilevel"/>
    <w:tmpl w:val="DD84B762"/>
    <w:lvl w:ilvl="0" w:tplc="B2CCAE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8A2D72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638E59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87A807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58E8B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3E2E1D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472445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93A065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9F6240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3D62BD"/>
    <w:multiLevelType w:val="hybridMultilevel"/>
    <w:tmpl w:val="6CD481F4"/>
    <w:lvl w:ilvl="0" w:tplc="1164A93C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BC09B2">
      <w:start w:val="1"/>
      <w:numFmt w:val="bullet"/>
      <w:lvlText w:val="o"/>
      <w:lvlJc w:val="left"/>
      <w:pPr>
        <w:ind w:left="11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5E3894">
      <w:start w:val="1"/>
      <w:numFmt w:val="bullet"/>
      <w:lvlText w:val="▪"/>
      <w:lvlJc w:val="left"/>
      <w:pPr>
        <w:ind w:left="18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98C6D42">
      <w:start w:val="1"/>
      <w:numFmt w:val="bullet"/>
      <w:lvlText w:val="•"/>
      <w:lvlJc w:val="left"/>
      <w:pPr>
        <w:ind w:left="2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1EA37C">
      <w:start w:val="1"/>
      <w:numFmt w:val="bullet"/>
      <w:lvlText w:val="o"/>
      <w:lvlJc w:val="left"/>
      <w:pPr>
        <w:ind w:left="33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F249F9A">
      <w:start w:val="1"/>
      <w:numFmt w:val="bullet"/>
      <w:lvlText w:val="▪"/>
      <w:lvlJc w:val="left"/>
      <w:pPr>
        <w:ind w:left="40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96EE12">
      <w:start w:val="1"/>
      <w:numFmt w:val="bullet"/>
      <w:lvlText w:val="•"/>
      <w:lvlJc w:val="left"/>
      <w:pPr>
        <w:ind w:left="4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0083B8">
      <w:start w:val="1"/>
      <w:numFmt w:val="bullet"/>
      <w:lvlText w:val="o"/>
      <w:lvlJc w:val="left"/>
      <w:pPr>
        <w:ind w:left="54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389AB8">
      <w:start w:val="1"/>
      <w:numFmt w:val="bullet"/>
      <w:lvlText w:val="▪"/>
      <w:lvlJc w:val="left"/>
      <w:pPr>
        <w:ind w:left="62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EEC7065"/>
    <w:multiLevelType w:val="hybridMultilevel"/>
    <w:tmpl w:val="51E65A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F2FB6"/>
    <w:multiLevelType w:val="hybridMultilevel"/>
    <w:tmpl w:val="347CEC22"/>
    <w:lvl w:ilvl="0" w:tplc="7138DB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48C5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A445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40C0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3C83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74D0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854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4846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0041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4661E8"/>
    <w:multiLevelType w:val="hybridMultilevel"/>
    <w:tmpl w:val="5A54E42E"/>
    <w:lvl w:ilvl="0" w:tplc="A7D0603A">
      <w:start w:val="1"/>
      <w:numFmt w:val="bullet"/>
      <w:pStyle w:val="Bullet2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F4CCB63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0B36C32"/>
    <w:multiLevelType w:val="hybridMultilevel"/>
    <w:tmpl w:val="3F46CFCA"/>
    <w:lvl w:ilvl="0" w:tplc="3B746082">
      <w:start w:val="1"/>
      <w:numFmt w:val="bullet"/>
      <w:pStyle w:val="06BulletHeading1"/>
      <w:lvlText w:val=""/>
      <w:lvlJc w:val="left"/>
      <w:pPr>
        <w:ind w:left="360" w:hanging="360"/>
      </w:pPr>
      <w:rPr>
        <w:rFonts w:ascii="Wingdings" w:hAnsi="Wingdings" w:hint="default"/>
        <w:color w:val="1F497D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A5DAF"/>
    <w:multiLevelType w:val="hybridMultilevel"/>
    <w:tmpl w:val="7F6CE742"/>
    <w:lvl w:ilvl="0" w:tplc="DF86BACA">
      <w:numFmt w:val="bullet"/>
      <w:lvlText w:val="-"/>
      <w:lvlJc w:val="left"/>
      <w:pPr>
        <w:ind w:left="420" w:hanging="360"/>
      </w:pPr>
      <w:rPr>
        <w:rFonts w:ascii="Libre Baskerville" w:eastAsia="MS Mincho" w:hAnsi="Libre Baskervil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6B6C6A78"/>
    <w:multiLevelType w:val="hybridMultilevel"/>
    <w:tmpl w:val="7340F99E"/>
    <w:lvl w:ilvl="0" w:tplc="DF3A7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B620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E641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2028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6219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E28B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A0D8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5C95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C878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6071BD"/>
    <w:multiLevelType w:val="hybridMultilevel"/>
    <w:tmpl w:val="714840EC"/>
    <w:lvl w:ilvl="0" w:tplc="FBD0ED3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08A93C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F47702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2ABC88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509EDA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E4BD32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270FBB4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EC8E68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06345A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23A6BAC"/>
    <w:multiLevelType w:val="hybridMultilevel"/>
    <w:tmpl w:val="FBC084AC"/>
    <w:lvl w:ilvl="0" w:tplc="B46E956C">
      <w:numFmt w:val="bullet"/>
      <w:lvlText w:val="-"/>
      <w:lvlJc w:val="left"/>
      <w:pPr>
        <w:ind w:left="720" w:hanging="360"/>
      </w:pPr>
      <w:rPr>
        <w:rFonts w:ascii="Libre Baskerville" w:eastAsia="MS Mincho" w:hAnsi="Libre Baskervill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83913"/>
    <w:multiLevelType w:val="hybridMultilevel"/>
    <w:tmpl w:val="445CFCA8"/>
    <w:lvl w:ilvl="0" w:tplc="3E7C9700">
      <w:start w:val="1"/>
      <w:numFmt w:val="decimal"/>
      <w:pStyle w:val="BulletNum"/>
      <w:lvlText w:val="%1."/>
      <w:lvlJc w:val="left"/>
      <w:pPr>
        <w:ind w:left="720" w:hanging="360"/>
      </w:pPr>
      <w:rPr>
        <w:rFonts w:hint="default"/>
      </w:rPr>
    </w:lvl>
    <w:lvl w:ilvl="1" w:tplc="0FB631C6">
      <w:start w:val="1"/>
      <w:numFmt w:val="lowerLetter"/>
      <w:pStyle w:val="BulletNum2"/>
      <w:lvlText w:val="%2."/>
      <w:lvlJc w:val="left"/>
      <w:pPr>
        <w:ind w:left="1440" w:hanging="360"/>
      </w:pPr>
    </w:lvl>
    <w:lvl w:ilvl="2" w:tplc="F4A296B2">
      <w:start w:val="1"/>
      <w:numFmt w:val="lowerRoman"/>
      <w:pStyle w:val="BulletNum3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D15AF"/>
    <w:multiLevelType w:val="hybridMultilevel"/>
    <w:tmpl w:val="239A29D4"/>
    <w:lvl w:ilvl="0" w:tplc="33D4B4A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465D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E0E6B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9E7252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90F48A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4029AC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82D048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3EC762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5CF750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8620B11"/>
    <w:multiLevelType w:val="hybridMultilevel"/>
    <w:tmpl w:val="94FE53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57892"/>
    <w:multiLevelType w:val="multilevel"/>
    <w:tmpl w:val="A8D0B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D954C3"/>
    <w:multiLevelType w:val="hybridMultilevel"/>
    <w:tmpl w:val="6576DB34"/>
    <w:lvl w:ilvl="0" w:tplc="4B84635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7EB996">
      <w:start w:val="1"/>
      <w:numFmt w:val="bullet"/>
      <w:lvlText w:val="o"/>
      <w:lvlJc w:val="left"/>
      <w:pPr>
        <w:ind w:left="722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506AD0">
      <w:start w:val="1"/>
      <w:numFmt w:val="bullet"/>
      <w:lvlText w:val="▪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9A99FE">
      <w:start w:val="1"/>
      <w:numFmt w:val="bullet"/>
      <w:lvlText w:val="•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780C58">
      <w:start w:val="1"/>
      <w:numFmt w:val="bullet"/>
      <w:lvlText w:val="o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98A6FC">
      <w:start w:val="1"/>
      <w:numFmt w:val="bullet"/>
      <w:lvlText w:val="▪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584532">
      <w:start w:val="1"/>
      <w:numFmt w:val="bullet"/>
      <w:lvlText w:val="•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68999C">
      <w:start w:val="1"/>
      <w:numFmt w:val="bullet"/>
      <w:lvlText w:val="o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F25218">
      <w:start w:val="1"/>
      <w:numFmt w:val="bullet"/>
      <w:lvlText w:val="▪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32"/>
  </w:num>
  <w:num w:numId="3">
    <w:abstractNumId w:val="18"/>
  </w:num>
  <w:num w:numId="4">
    <w:abstractNumId w:val="7"/>
  </w:num>
  <w:num w:numId="5">
    <w:abstractNumId w:val="35"/>
  </w:num>
  <w:num w:numId="6">
    <w:abstractNumId w:val="15"/>
  </w:num>
  <w:num w:numId="7">
    <w:abstractNumId w:val="1"/>
  </w:num>
  <w:num w:numId="8">
    <w:abstractNumId w:val="0"/>
  </w:num>
  <w:num w:numId="9">
    <w:abstractNumId w:val="29"/>
  </w:num>
  <w:num w:numId="10">
    <w:abstractNumId w:val="30"/>
  </w:num>
  <w:num w:numId="11">
    <w:abstractNumId w:val="15"/>
  </w:num>
  <w:num w:numId="12">
    <w:abstractNumId w:val="15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10"/>
  </w:num>
  <w:num w:numId="21">
    <w:abstractNumId w:val="15"/>
  </w:num>
  <w:num w:numId="22">
    <w:abstractNumId w:val="6"/>
  </w:num>
  <w:num w:numId="23">
    <w:abstractNumId w:val="2"/>
  </w:num>
  <w:num w:numId="24">
    <w:abstractNumId w:val="16"/>
  </w:num>
  <w:num w:numId="25">
    <w:abstractNumId w:val="26"/>
  </w:num>
  <w:num w:numId="26">
    <w:abstractNumId w:val="5"/>
  </w:num>
  <w:num w:numId="27">
    <w:abstractNumId w:val="17"/>
  </w:num>
  <w:num w:numId="28">
    <w:abstractNumId w:val="22"/>
  </w:num>
  <w:num w:numId="29">
    <w:abstractNumId w:val="33"/>
  </w:num>
  <w:num w:numId="30">
    <w:abstractNumId w:val="36"/>
  </w:num>
  <w:num w:numId="31">
    <w:abstractNumId w:val="24"/>
  </w:num>
  <w:num w:numId="32">
    <w:abstractNumId w:val="39"/>
  </w:num>
  <w:num w:numId="33">
    <w:abstractNumId w:val="9"/>
  </w:num>
  <w:num w:numId="34">
    <w:abstractNumId w:val="14"/>
  </w:num>
  <w:num w:numId="35">
    <w:abstractNumId w:val="25"/>
  </w:num>
  <w:num w:numId="36">
    <w:abstractNumId w:val="37"/>
  </w:num>
  <w:num w:numId="37">
    <w:abstractNumId w:val="8"/>
  </w:num>
  <w:num w:numId="38">
    <w:abstractNumId w:val="23"/>
  </w:num>
  <w:num w:numId="39">
    <w:abstractNumId w:val="13"/>
  </w:num>
  <w:num w:numId="40">
    <w:abstractNumId w:val="3"/>
  </w:num>
  <w:num w:numId="41">
    <w:abstractNumId w:val="38"/>
  </w:num>
  <w:num w:numId="42">
    <w:abstractNumId w:val="35"/>
    <w:lvlOverride w:ilvl="0">
      <w:startOverride w:val="1"/>
    </w:lvlOverride>
  </w:num>
  <w:num w:numId="43">
    <w:abstractNumId w:val="35"/>
    <w:lvlOverride w:ilvl="0">
      <w:startOverride w:val="1"/>
    </w:lvlOverride>
  </w:num>
  <w:num w:numId="44">
    <w:abstractNumId w:val="35"/>
  </w:num>
  <w:num w:numId="45">
    <w:abstractNumId w:val="19"/>
  </w:num>
  <w:num w:numId="46">
    <w:abstractNumId w:val="27"/>
  </w:num>
  <w:num w:numId="47">
    <w:abstractNumId w:val="35"/>
    <w:lvlOverride w:ilvl="0">
      <w:startOverride w:val="1"/>
    </w:lvlOverride>
  </w:num>
  <w:num w:numId="48">
    <w:abstractNumId w:val="35"/>
    <w:lvlOverride w:ilvl="0">
      <w:startOverride w:val="1"/>
    </w:lvlOverride>
  </w:num>
  <w:num w:numId="49">
    <w:abstractNumId w:val="20"/>
  </w:num>
  <w:num w:numId="50">
    <w:abstractNumId w:val="31"/>
  </w:num>
  <w:num w:numId="51">
    <w:abstractNumId w:val="34"/>
  </w:num>
  <w:num w:numId="52">
    <w:abstractNumId w:val="11"/>
  </w:num>
  <w:num w:numId="53">
    <w:abstractNumId w:val="4"/>
  </w:num>
  <w:num w:numId="54">
    <w:abstractNumId w:val="28"/>
  </w:num>
  <w:num w:numId="55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2F"/>
    <w:rsid w:val="00000B80"/>
    <w:rsid w:val="0000122F"/>
    <w:rsid w:val="00001AD1"/>
    <w:rsid w:val="00001C7C"/>
    <w:rsid w:val="00002957"/>
    <w:rsid w:val="00002A76"/>
    <w:rsid w:val="00003413"/>
    <w:rsid w:val="000037E0"/>
    <w:rsid w:val="000041AA"/>
    <w:rsid w:val="00005587"/>
    <w:rsid w:val="00005F7C"/>
    <w:rsid w:val="0000634D"/>
    <w:rsid w:val="0000696A"/>
    <w:rsid w:val="00010F01"/>
    <w:rsid w:val="0001136C"/>
    <w:rsid w:val="00011E79"/>
    <w:rsid w:val="00011F59"/>
    <w:rsid w:val="000126E7"/>
    <w:rsid w:val="00012925"/>
    <w:rsid w:val="00013020"/>
    <w:rsid w:val="00013F4F"/>
    <w:rsid w:val="00014AAD"/>
    <w:rsid w:val="00015325"/>
    <w:rsid w:val="0001545A"/>
    <w:rsid w:val="00016346"/>
    <w:rsid w:val="000164C1"/>
    <w:rsid w:val="000165D4"/>
    <w:rsid w:val="0001668A"/>
    <w:rsid w:val="00020066"/>
    <w:rsid w:val="00020887"/>
    <w:rsid w:val="0002255E"/>
    <w:rsid w:val="000238C6"/>
    <w:rsid w:val="000243A5"/>
    <w:rsid w:val="0002455B"/>
    <w:rsid w:val="0002478F"/>
    <w:rsid w:val="000248B4"/>
    <w:rsid w:val="00024F82"/>
    <w:rsid w:val="00026C7E"/>
    <w:rsid w:val="000270AC"/>
    <w:rsid w:val="0002759D"/>
    <w:rsid w:val="00027C59"/>
    <w:rsid w:val="00031405"/>
    <w:rsid w:val="00031B11"/>
    <w:rsid w:val="00032D50"/>
    <w:rsid w:val="00032E8E"/>
    <w:rsid w:val="00034434"/>
    <w:rsid w:val="000347E1"/>
    <w:rsid w:val="00035AB3"/>
    <w:rsid w:val="00035FFC"/>
    <w:rsid w:val="00037429"/>
    <w:rsid w:val="00037E84"/>
    <w:rsid w:val="00040849"/>
    <w:rsid w:val="00040BD5"/>
    <w:rsid w:val="00041B22"/>
    <w:rsid w:val="000422F8"/>
    <w:rsid w:val="00042392"/>
    <w:rsid w:val="00043329"/>
    <w:rsid w:val="00043733"/>
    <w:rsid w:val="00043CCF"/>
    <w:rsid w:val="000449E3"/>
    <w:rsid w:val="00044FA5"/>
    <w:rsid w:val="00045695"/>
    <w:rsid w:val="00046C58"/>
    <w:rsid w:val="00050F98"/>
    <w:rsid w:val="00051D1B"/>
    <w:rsid w:val="0005200C"/>
    <w:rsid w:val="00052160"/>
    <w:rsid w:val="0005247F"/>
    <w:rsid w:val="000533C9"/>
    <w:rsid w:val="00053D09"/>
    <w:rsid w:val="00053D4C"/>
    <w:rsid w:val="00053F2C"/>
    <w:rsid w:val="00054221"/>
    <w:rsid w:val="0005621F"/>
    <w:rsid w:val="00057130"/>
    <w:rsid w:val="00057242"/>
    <w:rsid w:val="0006011A"/>
    <w:rsid w:val="00060729"/>
    <w:rsid w:val="00060851"/>
    <w:rsid w:val="0006101D"/>
    <w:rsid w:val="0006138E"/>
    <w:rsid w:val="000618D8"/>
    <w:rsid w:val="00062697"/>
    <w:rsid w:val="00062769"/>
    <w:rsid w:val="00062930"/>
    <w:rsid w:val="00062E68"/>
    <w:rsid w:val="0006313B"/>
    <w:rsid w:val="00063A27"/>
    <w:rsid w:val="00063CCF"/>
    <w:rsid w:val="000649AC"/>
    <w:rsid w:val="00066AF2"/>
    <w:rsid w:val="00066D38"/>
    <w:rsid w:val="00066D67"/>
    <w:rsid w:val="0007082B"/>
    <w:rsid w:val="00071058"/>
    <w:rsid w:val="00071599"/>
    <w:rsid w:val="000716B7"/>
    <w:rsid w:val="000733E4"/>
    <w:rsid w:val="00073D37"/>
    <w:rsid w:val="0007479E"/>
    <w:rsid w:val="00075104"/>
    <w:rsid w:val="00075FBC"/>
    <w:rsid w:val="0007608E"/>
    <w:rsid w:val="000766C5"/>
    <w:rsid w:val="00076964"/>
    <w:rsid w:val="00076C62"/>
    <w:rsid w:val="00077CC8"/>
    <w:rsid w:val="00080B70"/>
    <w:rsid w:val="000811A3"/>
    <w:rsid w:val="000817A7"/>
    <w:rsid w:val="00081E35"/>
    <w:rsid w:val="0008212E"/>
    <w:rsid w:val="000821F8"/>
    <w:rsid w:val="00082207"/>
    <w:rsid w:val="00082D8F"/>
    <w:rsid w:val="00082F7E"/>
    <w:rsid w:val="00082FF8"/>
    <w:rsid w:val="000833C4"/>
    <w:rsid w:val="00083A38"/>
    <w:rsid w:val="00083E76"/>
    <w:rsid w:val="00084755"/>
    <w:rsid w:val="00085580"/>
    <w:rsid w:val="00085797"/>
    <w:rsid w:val="00085FFA"/>
    <w:rsid w:val="000868D7"/>
    <w:rsid w:val="00086ABD"/>
    <w:rsid w:val="00086CBE"/>
    <w:rsid w:val="00087F62"/>
    <w:rsid w:val="000902F3"/>
    <w:rsid w:val="0009102D"/>
    <w:rsid w:val="0009177C"/>
    <w:rsid w:val="000926AF"/>
    <w:rsid w:val="00093068"/>
    <w:rsid w:val="00093620"/>
    <w:rsid w:val="0009573C"/>
    <w:rsid w:val="00096D2B"/>
    <w:rsid w:val="000976DC"/>
    <w:rsid w:val="0009791A"/>
    <w:rsid w:val="00097DFB"/>
    <w:rsid w:val="000A0A3A"/>
    <w:rsid w:val="000A13FF"/>
    <w:rsid w:val="000A1C83"/>
    <w:rsid w:val="000A1D27"/>
    <w:rsid w:val="000A1E18"/>
    <w:rsid w:val="000A204F"/>
    <w:rsid w:val="000A2410"/>
    <w:rsid w:val="000A2F5D"/>
    <w:rsid w:val="000A34BD"/>
    <w:rsid w:val="000A3562"/>
    <w:rsid w:val="000A4C3E"/>
    <w:rsid w:val="000A5E54"/>
    <w:rsid w:val="000A675B"/>
    <w:rsid w:val="000B082C"/>
    <w:rsid w:val="000B1559"/>
    <w:rsid w:val="000B20F0"/>
    <w:rsid w:val="000B2A96"/>
    <w:rsid w:val="000B2AF1"/>
    <w:rsid w:val="000B2C93"/>
    <w:rsid w:val="000B2E28"/>
    <w:rsid w:val="000B534C"/>
    <w:rsid w:val="000B5558"/>
    <w:rsid w:val="000B5918"/>
    <w:rsid w:val="000B5C48"/>
    <w:rsid w:val="000B6061"/>
    <w:rsid w:val="000B6562"/>
    <w:rsid w:val="000B6ED9"/>
    <w:rsid w:val="000B774D"/>
    <w:rsid w:val="000B799B"/>
    <w:rsid w:val="000B79A1"/>
    <w:rsid w:val="000B7C25"/>
    <w:rsid w:val="000B7E16"/>
    <w:rsid w:val="000C00CF"/>
    <w:rsid w:val="000C0DC4"/>
    <w:rsid w:val="000C1389"/>
    <w:rsid w:val="000C37D8"/>
    <w:rsid w:val="000C561E"/>
    <w:rsid w:val="000C5657"/>
    <w:rsid w:val="000C5EDA"/>
    <w:rsid w:val="000C64D2"/>
    <w:rsid w:val="000C68BE"/>
    <w:rsid w:val="000C7ED7"/>
    <w:rsid w:val="000D0668"/>
    <w:rsid w:val="000D0EFE"/>
    <w:rsid w:val="000D1707"/>
    <w:rsid w:val="000D1AD8"/>
    <w:rsid w:val="000D32C5"/>
    <w:rsid w:val="000D33C2"/>
    <w:rsid w:val="000D3E6F"/>
    <w:rsid w:val="000D59F6"/>
    <w:rsid w:val="000D669C"/>
    <w:rsid w:val="000D6962"/>
    <w:rsid w:val="000D69D3"/>
    <w:rsid w:val="000E02AA"/>
    <w:rsid w:val="000E1E66"/>
    <w:rsid w:val="000E20B3"/>
    <w:rsid w:val="000E269D"/>
    <w:rsid w:val="000E335F"/>
    <w:rsid w:val="000E3693"/>
    <w:rsid w:val="000E4136"/>
    <w:rsid w:val="000E494F"/>
    <w:rsid w:val="000E4E1E"/>
    <w:rsid w:val="000E4E35"/>
    <w:rsid w:val="000E4F4B"/>
    <w:rsid w:val="000E6647"/>
    <w:rsid w:val="000E6909"/>
    <w:rsid w:val="000E7494"/>
    <w:rsid w:val="000E777D"/>
    <w:rsid w:val="000F0028"/>
    <w:rsid w:val="000F04F5"/>
    <w:rsid w:val="000F0974"/>
    <w:rsid w:val="000F0EBA"/>
    <w:rsid w:val="000F0FEB"/>
    <w:rsid w:val="000F10CF"/>
    <w:rsid w:val="000F1170"/>
    <w:rsid w:val="000F1F51"/>
    <w:rsid w:val="000F20F4"/>
    <w:rsid w:val="000F2954"/>
    <w:rsid w:val="000F2A23"/>
    <w:rsid w:val="000F388E"/>
    <w:rsid w:val="000F3E45"/>
    <w:rsid w:val="000F430C"/>
    <w:rsid w:val="000F4CA7"/>
    <w:rsid w:val="000F5840"/>
    <w:rsid w:val="000F5E40"/>
    <w:rsid w:val="000F6C17"/>
    <w:rsid w:val="000F73EF"/>
    <w:rsid w:val="000F74A5"/>
    <w:rsid w:val="000F7EC8"/>
    <w:rsid w:val="0010044A"/>
    <w:rsid w:val="001020C6"/>
    <w:rsid w:val="00102BE3"/>
    <w:rsid w:val="001032D0"/>
    <w:rsid w:val="001038E5"/>
    <w:rsid w:val="00104311"/>
    <w:rsid w:val="0010467A"/>
    <w:rsid w:val="00107C6A"/>
    <w:rsid w:val="00110165"/>
    <w:rsid w:val="001118CD"/>
    <w:rsid w:val="00111E74"/>
    <w:rsid w:val="00111EB9"/>
    <w:rsid w:val="001126A2"/>
    <w:rsid w:val="001138C8"/>
    <w:rsid w:val="00114093"/>
    <w:rsid w:val="00114CF9"/>
    <w:rsid w:val="0011531B"/>
    <w:rsid w:val="00115486"/>
    <w:rsid w:val="0011664F"/>
    <w:rsid w:val="0011705B"/>
    <w:rsid w:val="001170E5"/>
    <w:rsid w:val="00117452"/>
    <w:rsid w:val="001176E4"/>
    <w:rsid w:val="00120B3E"/>
    <w:rsid w:val="00121E7A"/>
    <w:rsid w:val="001226CC"/>
    <w:rsid w:val="00123A77"/>
    <w:rsid w:val="00123E4C"/>
    <w:rsid w:val="00123E6A"/>
    <w:rsid w:val="0012443D"/>
    <w:rsid w:val="00125517"/>
    <w:rsid w:val="00125F91"/>
    <w:rsid w:val="0012703D"/>
    <w:rsid w:val="00127340"/>
    <w:rsid w:val="00127479"/>
    <w:rsid w:val="0012799E"/>
    <w:rsid w:val="00130694"/>
    <w:rsid w:val="00130A16"/>
    <w:rsid w:val="00130CB1"/>
    <w:rsid w:val="00132717"/>
    <w:rsid w:val="00133737"/>
    <w:rsid w:val="00133740"/>
    <w:rsid w:val="0013402A"/>
    <w:rsid w:val="00134347"/>
    <w:rsid w:val="00134526"/>
    <w:rsid w:val="00134B4B"/>
    <w:rsid w:val="00135220"/>
    <w:rsid w:val="001352A9"/>
    <w:rsid w:val="00135B56"/>
    <w:rsid w:val="00135E9C"/>
    <w:rsid w:val="00136976"/>
    <w:rsid w:val="00137F65"/>
    <w:rsid w:val="00137FC8"/>
    <w:rsid w:val="00140077"/>
    <w:rsid w:val="00140779"/>
    <w:rsid w:val="00140AD3"/>
    <w:rsid w:val="00140ED0"/>
    <w:rsid w:val="00141B50"/>
    <w:rsid w:val="001420E8"/>
    <w:rsid w:val="00143651"/>
    <w:rsid w:val="00145536"/>
    <w:rsid w:val="00145FD8"/>
    <w:rsid w:val="00146A1F"/>
    <w:rsid w:val="001513F7"/>
    <w:rsid w:val="00151FAA"/>
    <w:rsid w:val="0015297F"/>
    <w:rsid w:val="00153908"/>
    <w:rsid w:val="00154771"/>
    <w:rsid w:val="00154C32"/>
    <w:rsid w:val="0015635F"/>
    <w:rsid w:val="0015677D"/>
    <w:rsid w:val="00156C5C"/>
    <w:rsid w:val="001571FD"/>
    <w:rsid w:val="00157208"/>
    <w:rsid w:val="001603C9"/>
    <w:rsid w:val="001605AA"/>
    <w:rsid w:val="00160813"/>
    <w:rsid w:val="00160A45"/>
    <w:rsid w:val="00161F4B"/>
    <w:rsid w:val="0016240B"/>
    <w:rsid w:val="00162998"/>
    <w:rsid w:val="00164CE4"/>
    <w:rsid w:val="0016658D"/>
    <w:rsid w:val="001666E4"/>
    <w:rsid w:val="00170BDF"/>
    <w:rsid w:val="00171795"/>
    <w:rsid w:val="001727E9"/>
    <w:rsid w:val="00173667"/>
    <w:rsid w:val="0017420F"/>
    <w:rsid w:val="001746B7"/>
    <w:rsid w:val="001749AC"/>
    <w:rsid w:val="00174B22"/>
    <w:rsid w:val="00174DBB"/>
    <w:rsid w:val="001756A4"/>
    <w:rsid w:val="001757C4"/>
    <w:rsid w:val="00175BD5"/>
    <w:rsid w:val="00176373"/>
    <w:rsid w:val="001765B1"/>
    <w:rsid w:val="00176E67"/>
    <w:rsid w:val="001771D4"/>
    <w:rsid w:val="001808B0"/>
    <w:rsid w:val="00180CB8"/>
    <w:rsid w:val="00181408"/>
    <w:rsid w:val="00183827"/>
    <w:rsid w:val="001838E9"/>
    <w:rsid w:val="00183A2C"/>
    <w:rsid w:val="0018401B"/>
    <w:rsid w:val="0018492A"/>
    <w:rsid w:val="001852B1"/>
    <w:rsid w:val="001856F6"/>
    <w:rsid w:val="0018688C"/>
    <w:rsid w:val="00187D1E"/>
    <w:rsid w:val="001909F5"/>
    <w:rsid w:val="00190A23"/>
    <w:rsid w:val="00190B7C"/>
    <w:rsid w:val="0019154A"/>
    <w:rsid w:val="0019282D"/>
    <w:rsid w:val="00193947"/>
    <w:rsid w:val="001942A5"/>
    <w:rsid w:val="00194FB6"/>
    <w:rsid w:val="0019572A"/>
    <w:rsid w:val="00195A72"/>
    <w:rsid w:val="0019632B"/>
    <w:rsid w:val="001968C2"/>
    <w:rsid w:val="00196B52"/>
    <w:rsid w:val="001976FC"/>
    <w:rsid w:val="0019775A"/>
    <w:rsid w:val="00197E13"/>
    <w:rsid w:val="001A116D"/>
    <w:rsid w:val="001A1D87"/>
    <w:rsid w:val="001A270B"/>
    <w:rsid w:val="001A2B2E"/>
    <w:rsid w:val="001A3134"/>
    <w:rsid w:val="001A34AC"/>
    <w:rsid w:val="001A3852"/>
    <w:rsid w:val="001A3A3D"/>
    <w:rsid w:val="001A3C46"/>
    <w:rsid w:val="001A4199"/>
    <w:rsid w:val="001A4CB9"/>
    <w:rsid w:val="001A51F0"/>
    <w:rsid w:val="001A63FE"/>
    <w:rsid w:val="001A6655"/>
    <w:rsid w:val="001A6CE4"/>
    <w:rsid w:val="001A6D3C"/>
    <w:rsid w:val="001A6E01"/>
    <w:rsid w:val="001A74FA"/>
    <w:rsid w:val="001A7DF6"/>
    <w:rsid w:val="001B00F5"/>
    <w:rsid w:val="001B0C78"/>
    <w:rsid w:val="001B0D25"/>
    <w:rsid w:val="001B1045"/>
    <w:rsid w:val="001B1B34"/>
    <w:rsid w:val="001B1FCB"/>
    <w:rsid w:val="001B2230"/>
    <w:rsid w:val="001B2550"/>
    <w:rsid w:val="001B25CE"/>
    <w:rsid w:val="001B311E"/>
    <w:rsid w:val="001B333F"/>
    <w:rsid w:val="001B4E97"/>
    <w:rsid w:val="001B5012"/>
    <w:rsid w:val="001B5435"/>
    <w:rsid w:val="001B5787"/>
    <w:rsid w:val="001B6C46"/>
    <w:rsid w:val="001B703A"/>
    <w:rsid w:val="001C01DF"/>
    <w:rsid w:val="001C0420"/>
    <w:rsid w:val="001C0D5C"/>
    <w:rsid w:val="001C0D9D"/>
    <w:rsid w:val="001C15C0"/>
    <w:rsid w:val="001C1CFC"/>
    <w:rsid w:val="001C238E"/>
    <w:rsid w:val="001C27DB"/>
    <w:rsid w:val="001C316C"/>
    <w:rsid w:val="001C3414"/>
    <w:rsid w:val="001C3461"/>
    <w:rsid w:val="001C3814"/>
    <w:rsid w:val="001C3A01"/>
    <w:rsid w:val="001C3B85"/>
    <w:rsid w:val="001C3F2C"/>
    <w:rsid w:val="001C4C59"/>
    <w:rsid w:val="001C4DA6"/>
    <w:rsid w:val="001C5980"/>
    <w:rsid w:val="001C5A0C"/>
    <w:rsid w:val="001C69E1"/>
    <w:rsid w:val="001C7108"/>
    <w:rsid w:val="001C7287"/>
    <w:rsid w:val="001C797F"/>
    <w:rsid w:val="001C7D65"/>
    <w:rsid w:val="001D0454"/>
    <w:rsid w:val="001D08C5"/>
    <w:rsid w:val="001D66C5"/>
    <w:rsid w:val="001D6BDB"/>
    <w:rsid w:val="001D708B"/>
    <w:rsid w:val="001D7719"/>
    <w:rsid w:val="001E096F"/>
    <w:rsid w:val="001E1174"/>
    <w:rsid w:val="001E2B16"/>
    <w:rsid w:val="001E2DFC"/>
    <w:rsid w:val="001E39DF"/>
    <w:rsid w:val="001E3ABE"/>
    <w:rsid w:val="001E3B09"/>
    <w:rsid w:val="001E4101"/>
    <w:rsid w:val="001E4120"/>
    <w:rsid w:val="001E5432"/>
    <w:rsid w:val="001E5D17"/>
    <w:rsid w:val="001E6369"/>
    <w:rsid w:val="001F059E"/>
    <w:rsid w:val="001F060C"/>
    <w:rsid w:val="001F06D0"/>
    <w:rsid w:val="001F0D06"/>
    <w:rsid w:val="001F0D90"/>
    <w:rsid w:val="001F0E7F"/>
    <w:rsid w:val="001F16BA"/>
    <w:rsid w:val="001F2D28"/>
    <w:rsid w:val="001F57B4"/>
    <w:rsid w:val="001F5CFF"/>
    <w:rsid w:val="001F666D"/>
    <w:rsid w:val="001F77A4"/>
    <w:rsid w:val="001F7950"/>
    <w:rsid w:val="00200170"/>
    <w:rsid w:val="00200F82"/>
    <w:rsid w:val="00200FD6"/>
    <w:rsid w:val="002011F2"/>
    <w:rsid w:val="0020144E"/>
    <w:rsid w:val="00201B63"/>
    <w:rsid w:val="00203000"/>
    <w:rsid w:val="002041F1"/>
    <w:rsid w:val="00204DC5"/>
    <w:rsid w:val="002051C4"/>
    <w:rsid w:val="00205685"/>
    <w:rsid w:val="00205A8F"/>
    <w:rsid w:val="00206143"/>
    <w:rsid w:val="00207AD4"/>
    <w:rsid w:val="00210255"/>
    <w:rsid w:val="00211183"/>
    <w:rsid w:val="00211729"/>
    <w:rsid w:val="0021184B"/>
    <w:rsid w:val="002123A3"/>
    <w:rsid w:val="00212468"/>
    <w:rsid w:val="0021292D"/>
    <w:rsid w:val="00213252"/>
    <w:rsid w:val="002132FD"/>
    <w:rsid w:val="00213456"/>
    <w:rsid w:val="00213612"/>
    <w:rsid w:val="00213615"/>
    <w:rsid w:val="002146F6"/>
    <w:rsid w:val="002149FA"/>
    <w:rsid w:val="00214A63"/>
    <w:rsid w:val="00214CDE"/>
    <w:rsid w:val="00215729"/>
    <w:rsid w:val="00216E23"/>
    <w:rsid w:val="002177BF"/>
    <w:rsid w:val="00221C1C"/>
    <w:rsid w:val="00221FEC"/>
    <w:rsid w:val="00222A42"/>
    <w:rsid w:val="00222E6F"/>
    <w:rsid w:val="00223089"/>
    <w:rsid w:val="002251E9"/>
    <w:rsid w:val="00225C0F"/>
    <w:rsid w:val="0022602D"/>
    <w:rsid w:val="00226208"/>
    <w:rsid w:val="002266F9"/>
    <w:rsid w:val="00226DD2"/>
    <w:rsid w:val="00227052"/>
    <w:rsid w:val="00227B25"/>
    <w:rsid w:val="00230AAC"/>
    <w:rsid w:val="00230C5D"/>
    <w:rsid w:val="00231426"/>
    <w:rsid w:val="00231E4A"/>
    <w:rsid w:val="00231EC4"/>
    <w:rsid w:val="00232304"/>
    <w:rsid w:val="00232F20"/>
    <w:rsid w:val="00234904"/>
    <w:rsid w:val="00234F3A"/>
    <w:rsid w:val="002351B0"/>
    <w:rsid w:val="002351B2"/>
    <w:rsid w:val="002352AE"/>
    <w:rsid w:val="002365AF"/>
    <w:rsid w:val="00236933"/>
    <w:rsid w:val="002401C9"/>
    <w:rsid w:val="00240531"/>
    <w:rsid w:val="002413A5"/>
    <w:rsid w:val="0024187E"/>
    <w:rsid w:val="0024190C"/>
    <w:rsid w:val="00241D1E"/>
    <w:rsid w:val="00242216"/>
    <w:rsid w:val="002423B7"/>
    <w:rsid w:val="0024257E"/>
    <w:rsid w:val="00242EFE"/>
    <w:rsid w:val="00243102"/>
    <w:rsid w:val="00243F8D"/>
    <w:rsid w:val="0024451F"/>
    <w:rsid w:val="00244AA8"/>
    <w:rsid w:val="002452BC"/>
    <w:rsid w:val="00245DE0"/>
    <w:rsid w:val="002477CE"/>
    <w:rsid w:val="00250CDC"/>
    <w:rsid w:val="00251064"/>
    <w:rsid w:val="00251721"/>
    <w:rsid w:val="00252958"/>
    <w:rsid w:val="00253FE2"/>
    <w:rsid w:val="002542F9"/>
    <w:rsid w:val="002557B1"/>
    <w:rsid w:val="002558F8"/>
    <w:rsid w:val="00255D91"/>
    <w:rsid w:val="002572B0"/>
    <w:rsid w:val="00257B48"/>
    <w:rsid w:val="00257CBB"/>
    <w:rsid w:val="00257FDC"/>
    <w:rsid w:val="002619AA"/>
    <w:rsid w:val="00261DAC"/>
    <w:rsid w:val="00261E6B"/>
    <w:rsid w:val="00262028"/>
    <w:rsid w:val="0026267D"/>
    <w:rsid w:val="002628AD"/>
    <w:rsid w:val="0026297A"/>
    <w:rsid w:val="002635E0"/>
    <w:rsid w:val="00264E97"/>
    <w:rsid w:val="00265054"/>
    <w:rsid w:val="00265D05"/>
    <w:rsid w:val="002662FC"/>
    <w:rsid w:val="00266A30"/>
    <w:rsid w:val="00267BA4"/>
    <w:rsid w:val="002708C1"/>
    <w:rsid w:val="002709A5"/>
    <w:rsid w:val="00270A58"/>
    <w:rsid w:val="00270C8E"/>
    <w:rsid w:val="00270CB3"/>
    <w:rsid w:val="00270D09"/>
    <w:rsid w:val="00272280"/>
    <w:rsid w:val="00272D35"/>
    <w:rsid w:val="0027387C"/>
    <w:rsid w:val="00274844"/>
    <w:rsid w:val="002752A9"/>
    <w:rsid w:val="002754C2"/>
    <w:rsid w:val="002760F8"/>
    <w:rsid w:val="00276AEB"/>
    <w:rsid w:val="00276BC3"/>
    <w:rsid w:val="002771E5"/>
    <w:rsid w:val="00277BE6"/>
    <w:rsid w:val="00277EF3"/>
    <w:rsid w:val="002810D0"/>
    <w:rsid w:val="00281102"/>
    <w:rsid w:val="00281CA3"/>
    <w:rsid w:val="00281DD6"/>
    <w:rsid w:val="00282020"/>
    <w:rsid w:val="00282881"/>
    <w:rsid w:val="002837A5"/>
    <w:rsid w:val="00284068"/>
    <w:rsid w:val="002841DC"/>
    <w:rsid w:val="002843BD"/>
    <w:rsid w:val="002849D5"/>
    <w:rsid w:val="0028518B"/>
    <w:rsid w:val="00285B7E"/>
    <w:rsid w:val="00285E3C"/>
    <w:rsid w:val="00286262"/>
    <w:rsid w:val="0028677C"/>
    <w:rsid w:val="0028681E"/>
    <w:rsid w:val="002870EE"/>
    <w:rsid w:val="002876CA"/>
    <w:rsid w:val="002877C9"/>
    <w:rsid w:val="00287A02"/>
    <w:rsid w:val="00287C8B"/>
    <w:rsid w:val="00287F4F"/>
    <w:rsid w:val="00287FD1"/>
    <w:rsid w:val="002900AA"/>
    <w:rsid w:val="00290654"/>
    <w:rsid w:val="00290AB6"/>
    <w:rsid w:val="00291F2D"/>
    <w:rsid w:val="002921CF"/>
    <w:rsid w:val="00292944"/>
    <w:rsid w:val="00292F65"/>
    <w:rsid w:val="002932C4"/>
    <w:rsid w:val="00293349"/>
    <w:rsid w:val="00293EE0"/>
    <w:rsid w:val="00294C9A"/>
    <w:rsid w:val="002978C2"/>
    <w:rsid w:val="00297B23"/>
    <w:rsid w:val="00297EBE"/>
    <w:rsid w:val="002A0BE3"/>
    <w:rsid w:val="002A1E5E"/>
    <w:rsid w:val="002A27F2"/>
    <w:rsid w:val="002A288D"/>
    <w:rsid w:val="002A2B08"/>
    <w:rsid w:val="002A3F6C"/>
    <w:rsid w:val="002A4266"/>
    <w:rsid w:val="002A460C"/>
    <w:rsid w:val="002A4EB2"/>
    <w:rsid w:val="002A5223"/>
    <w:rsid w:val="002A63E3"/>
    <w:rsid w:val="002A6A05"/>
    <w:rsid w:val="002A6C04"/>
    <w:rsid w:val="002A77E5"/>
    <w:rsid w:val="002A7867"/>
    <w:rsid w:val="002B0203"/>
    <w:rsid w:val="002B080C"/>
    <w:rsid w:val="002B0E39"/>
    <w:rsid w:val="002B12F5"/>
    <w:rsid w:val="002B1B53"/>
    <w:rsid w:val="002B2E1F"/>
    <w:rsid w:val="002B3309"/>
    <w:rsid w:val="002B4206"/>
    <w:rsid w:val="002B56AC"/>
    <w:rsid w:val="002B659F"/>
    <w:rsid w:val="002B779E"/>
    <w:rsid w:val="002B7958"/>
    <w:rsid w:val="002C0137"/>
    <w:rsid w:val="002C03C1"/>
    <w:rsid w:val="002C0BEE"/>
    <w:rsid w:val="002C2DB2"/>
    <w:rsid w:val="002C3AFB"/>
    <w:rsid w:val="002C3C4F"/>
    <w:rsid w:val="002C3F66"/>
    <w:rsid w:val="002C5085"/>
    <w:rsid w:val="002C5370"/>
    <w:rsid w:val="002C5672"/>
    <w:rsid w:val="002C5D0D"/>
    <w:rsid w:val="002C609A"/>
    <w:rsid w:val="002C61E7"/>
    <w:rsid w:val="002C641B"/>
    <w:rsid w:val="002C6903"/>
    <w:rsid w:val="002C6EA8"/>
    <w:rsid w:val="002C7E22"/>
    <w:rsid w:val="002D0343"/>
    <w:rsid w:val="002D11A2"/>
    <w:rsid w:val="002D155D"/>
    <w:rsid w:val="002D2966"/>
    <w:rsid w:val="002D4036"/>
    <w:rsid w:val="002D4376"/>
    <w:rsid w:val="002D4DDF"/>
    <w:rsid w:val="002D58E2"/>
    <w:rsid w:val="002D63AD"/>
    <w:rsid w:val="002D6B46"/>
    <w:rsid w:val="002D7684"/>
    <w:rsid w:val="002E060A"/>
    <w:rsid w:val="002E0B1A"/>
    <w:rsid w:val="002E0C5B"/>
    <w:rsid w:val="002E100D"/>
    <w:rsid w:val="002E211B"/>
    <w:rsid w:val="002E39BE"/>
    <w:rsid w:val="002E58D0"/>
    <w:rsid w:val="002E58F9"/>
    <w:rsid w:val="002E6BDB"/>
    <w:rsid w:val="002E7D95"/>
    <w:rsid w:val="002F00CD"/>
    <w:rsid w:val="002F0D9B"/>
    <w:rsid w:val="002F178D"/>
    <w:rsid w:val="002F1A27"/>
    <w:rsid w:val="002F2902"/>
    <w:rsid w:val="002F304C"/>
    <w:rsid w:val="002F312A"/>
    <w:rsid w:val="002F4595"/>
    <w:rsid w:val="002F4EF8"/>
    <w:rsid w:val="002F52C2"/>
    <w:rsid w:val="002F5545"/>
    <w:rsid w:val="002F5E8E"/>
    <w:rsid w:val="002F6A42"/>
    <w:rsid w:val="002F6F9D"/>
    <w:rsid w:val="002F71E4"/>
    <w:rsid w:val="002F72DA"/>
    <w:rsid w:val="002F78E0"/>
    <w:rsid w:val="002F7D77"/>
    <w:rsid w:val="002F7F62"/>
    <w:rsid w:val="003010E9"/>
    <w:rsid w:val="003015B6"/>
    <w:rsid w:val="0030181D"/>
    <w:rsid w:val="00301AA1"/>
    <w:rsid w:val="00302B6A"/>
    <w:rsid w:val="00303156"/>
    <w:rsid w:val="003032DB"/>
    <w:rsid w:val="003036B4"/>
    <w:rsid w:val="003044CE"/>
    <w:rsid w:val="003048A0"/>
    <w:rsid w:val="00305467"/>
    <w:rsid w:val="0030560A"/>
    <w:rsid w:val="00305E77"/>
    <w:rsid w:val="00306054"/>
    <w:rsid w:val="00306DCE"/>
    <w:rsid w:val="00307394"/>
    <w:rsid w:val="003073C6"/>
    <w:rsid w:val="00307BA2"/>
    <w:rsid w:val="00307C47"/>
    <w:rsid w:val="00307C55"/>
    <w:rsid w:val="00307EFB"/>
    <w:rsid w:val="0031080E"/>
    <w:rsid w:val="00311F59"/>
    <w:rsid w:val="003127C9"/>
    <w:rsid w:val="00312D8D"/>
    <w:rsid w:val="00312E99"/>
    <w:rsid w:val="0031308C"/>
    <w:rsid w:val="0031317D"/>
    <w:rsid w:val="00313950"/>
    <w:rsid w:val="00313A1F"/>
    <w:rsid w:val="0031408F"/>
    <w:rsid w:val="003140F9"/>
    <w:rsid w:val="0031528C"/>
    <w:rsid w:val="003159B4"/>
    <w:rsid w:val="00316EC4"/>
    <w:rsid w:val="0031777E"/>
    <w:rsid w:val="00317F5A"/>
    <w:rsid w:val="003203D3"/>
    <w:rsid w:val="003203D6"/>
    <w:rsid w:val="003213F4"/>
    <w:rsid w:val="0032176C"/>
    <w:rsid w:val="00322D95"/>
    <w:rsid w:val="00323579"/>
    <w:rsid w:val="00323F70"/>
    <w:rsid w:val="003252E2"/>
    <w:rsid w:val="00326021"/>
    <w:rsid w:val="00326C31"/>
    <w:rsid w:val="00326CA3"/>
    <w:rsid w:val="003272A2"/>
    <w:rsid w:val="003277C0"/>
    <w:rsid w:val="00330ADF"/>
    <w:rsid w:val="00330B56"/>
    <w:rsid w:val="00330E68"/>
    <w:rsid w:val="00331C9B"/>
    <w:rsid w:val="003322C7"/>
    <w:rsid w:val="00332492"/>
    <w:rsid w:val="00332910"/>
    <w:rsid w:val="00332AF0"/>
    <w:rsid w:val="00333451"/>
    <w:rsid w:val="00334F9D"/>
    <w:rsid w:val="00334FE3"/>
    <w:rsid w:val="00335270"/>
    <w:rsid w:val="00335534"/>
    <w:rsid w:val="003366C4"/>
    <w:rsid w:val="0033674D"/>
    <w:rsid w:val="00336992"/>
    <w:rsid w:val="00336C96"/>
    <w:rsid w:val="0033709B"/>
    <w:rsid w:val="00340598"/>
    <w:rsid w:val="00340CC5"/>
    <w:rsid w:val="00341172"/>
    <w:rsid w:val="00341C52"/>
    <w:rsid w:val="00342505"/>
    <w:rsid w:val="00342A8C"/>
    <w:rsid w:val="0034416A"/>
    <w:rsid w:val="003452F8"/>
    <w:rsid w:val="00345950"/>
    <w:rsid w:val="003461FF"/>
    <w:rsid w:val="00347BCC"/>
    <w:rsid w:val="00350613"/>
    <w:rsid w:val="003507B5"/>
    <w:rsid w:val="00350C75"/>
    <w:rsid w:val="00351D0E"/>
    <w:rsid w:val="003527CE"/>
    <w:rsid w:val="00352802"/>
    <w:rsid w:val="00353421"/>
    <w:rsid w:val="003548D4"/>
    <w:rsid w:val="00354AF5"/>
    <w:rsid w:val="003559DD"/>
    <w:rsid w:val="00355C62"/>
    <w:rsid w:val="003567C2"/>
    <w:rsid w:val="0035791A"/>
    <w:rsid w:val="00357FB7"/>
    <w:rsid w:val="00360506"/>
    <w:rsid w:val="003605CB"/>
    <w:rsid w:val="003607D7"/>
    <w:rsid w:val="00361D56"/>
    <w:rsid w:val="003627BD"/>
    <w:rsid w:val="003639B9"/>
    <w:rsid w:val="00363ACC"/>
    <w:rsid w:val="00364223"/>
    <w:rsid w:val="00365C31"/>
    <w:rsid w:val="00366847"/>
    <w:rsid w:val="003668F1"/>
    <w:rsid w:val="0036691A"/>
    <w:rsid w:val="00366FD0"/>
    <w:rsid w:val="00367338"/>
    <w:rsid w:val="00367B0D"/>
    <w:rsid w:val="00370E2E"/>
    <w:rsid w:val="00371A0C"/>
    <w:rsid w:val="00373667"/>
    <w:rsid w:val="00373F8A"/>
    <w:rsid w:val="00374602"/>
    <w:rsid w:val="00374844"/>
    <w:rsid w:val="00374A46"/>
    <w:rsid w:val="00374F47"/>
    <w:rsid w:val="00376BD6"/>
    <w:rsid w:val="00380251"/>
    <w:rsid w:val="00380C75"/>
    <w:rsid w:val="00381479"/>
    <w:rsid w:val="00383523"/>
    <w:rsid w:val="00383823"/>
    <w:rsid w:val="00383B05"/>
    <w:rsid w:val="00383DC6"/>
    <w:rsid w:val="00384C0E"/>
    <w:rsid w:val="00386B02"/>
    <w:rsid w:val="003870F0"/>
    <w:rsid w:val="00390092"/>
    <w:rsid w:val="00390137"/>
    <w:rsid w:val="0039026D"/>
    <w:rsid w:val="00390FBC"/>
    <w:rsid w:val="003914AF"/>
    <w:rsid w:val="003917DA"/>
    <w:rsid w:val="00391D57"/>
    <w:rsid w:val="003941BF"/>
    <w:rsid w:val="003942B9"/>
    <w:rsid w:val="003944BE"/>
    <w:rsid w:val="00394D19"/>
    <w:rsid w:val="00395034"/>
    <w:rsid w:val="00396223"/>
    <w:rsid w:val="00396D56"/>
    <w:rsid w:val="003A0070"/>
    <w:rsid w:val="003A01DE"/>
    <w:rsid w:val="003A08B6"/>
    <w:rsid w:val="003A0964"/>
    <w:rsid w:val="003A190B"/>
    <w:rsid w:val="003A2670"/>
    <w:rsid w:val="003A2EC6"/>
    <w:rsid w:val="003A2FD9"/>
    <w:rsid w:val="003A3A1A"/>
    <w:rsid w:val="003A3E8D"/>
    <w:rsid w:val="003A4506"/>
    <w:rsid w:val="003A4605"/>
    <w:rsid w:val="003A5C37"/>
    <w:rsid w:val="003A6125"/>
    <w:rsid w:val="003A621B"/>
    <w:rsid w:val="003A6493"/>
    <w:rsid w:val="003A6563"/>
    <w:rsid w:val="003A7B26"/>
    <w:rsid w:val="003A7BDF"/>
    <w:rsid w:val="003B016A"/>
    <w:rsid w:val="003B150D"/>
    <w:rsid w:val="003B1BDC"/>
    <w:rsid w:val="003B228F"/>
    <w:rsid w:val="003B2F06"/>
    <w:rsid w:val="003B3230"/>
    <w:rsid w:val="003B3795"/>
    <w:rsid w:val="003B3FA4"/>
    <w:rsid w:val="003B441A"/>
    <w:rsid w:val="003B497A"/>
    <w:rsid w:val="003B53A6"/>
    <w:rsid w:val="003B5E8D"/>
    <w:rsid w:val="003B7D74"/>
    <w:rsid w:val="003B7DC4"/>
    <w:rsid w:val="003C02E5"/>
    <w:rsid w:val="003C038A"/>
    <w:rsid w:val="003C0C74"/>
    <w:rsid w:val="003C1714"/>
    <w:rsid w:val="003C17AE"/>
    <w:rsid w:val="003C246F"/>
    <w:rsid w:val="003C32D4"/>
    <w:rsid w:val="003C46E3"/>
    <w:rsid w:val="003C53F8"/>
    <w:rsid w:val="003C5B2B"/>
    <w:rsid w:val="003C5C04"/>
    <w:rsid w:val="003C6701"/>
    <w:rsid w:val="003C69CD"/>
    <w:rsid w:val="003C6AA0"/>
    <w:rsid w:val="003C6AA4"/>
    <w:rsid w:val="003D1421"/>
    <w:rsid w:val="003D1BE6"/>
    <w:rsid w:val="003D1E2A"/>
    <w:rsid w:val="003D2C26"/>
    <w:rsid w:val="003D39AA"/>
    <w:rsid w:val="003D3CA0"/>
    <w:rsid w:val="003D49C5"/>
    <w:rsid w:val="003D4E22"/>
    <w:rsid w:val="003D56EC"/>
    <w:rsid w:val="003D5A50"/>
    <w:rsid w:val="003D603D"/>
    <w:rsid w:val="003D6C1C"/>
    <w:rsid w:val="003D7C78"/>
    <w:rsid w:val="003E020A"/>
    <w:rsid w:val="003E0591"/>
    <w:rsid w:val="003E09A7"/>
    <w:rsid w:val="003E0EDC"/>
    <w:rsid w:val="003E2670"/>
    <w:rsid w:val="003E2FBC"/>
    <w:rsid w:val="003E3D6B"/>
    <w:rsid w:val="003E405D"/>
    <w:rsid w:val="003E41D4"/>
    <w:rsid w:val="003E4927"/>
    <w:rsid w:val="003E4F78"/>
    <w:rsid w:val="003E50E0"/>
    <w:rsid w:val="003E521C"/>
    <w:rsid w:val="003E6138"/>
    <w:rsid w:val="003E70FB"/>
    <w:rsid w:val="003E79F7"/>
    <w:rsid w:val="003E7A8D"/>
    <w:rsid w:val="003F02F9"/>
    <w:rsid w:val="003F0C64"/>
    <w:rsid w:val="003F1374"/>
    <w:rsid w:val="003F2ADF"/>
    <w:rsid w:val="003F3538"/>
    <w:rsid w:val="003F3988"/>
    <w:rsid w:val="003F4AE7"/>
    <w:rsid w:val="003F55E9"/>
    <w:rsid w:val="003F5AFB"/>
    <w:rsid w:val="003F602A"/>
    <w:rsid w:val="003F7239"/>
    <w:rsid w:val="00400018"/>
    <w:rsid w:val="00400363"/>
    <w:rsid w:val="004013AF"/>
    <w:rsid w:val="004024AB"/>
    <w:rsid w:val="00402520"/>
    <w:rsid w:val="00403DF5"/>
    <w:rsid w:val="004040E4"/>
    <w:rsid w:val="00404234"/>
    <w:rsid w:val="00404AC2"/>
    <w:rsid w:val="00405360"/>
    <w:rsid w:val="00405615"/>
    <w:rsid w:val="004056DF"/>
    <w:rsid w:val="00405979"/>
    <w:rsid w:val="00407CCC"/>
    <w:rsid w:val="00407F31"/>
    <w:rsid w:val="00410F75"/>
    <w:rsid w:val="004110B5"/>
    <w:rsid w:val="00411865"/>
    <w:rsid w:val="00412111"/>
    <w:rsid w:val="0041251A"/>
    <w:rsid w:val="004138DE"/>
    <w:rsid w:val="00413A95"/>
    <w:rsid w:val="00414411"/>
    <w:rsid w:val="00414442"/>
    <w:rsid w:val="00414953"/>
    <w:rsid w:val="0041499C"/>
    <w:rsid w:val="00414E20"/>
    <w:rsid w:val="00414FF8"/>
    <w:rsid w:val="00415248"/>
    <w:rsid w:val="004165ED"/>
    <w:rsid w:val="00417888"/>
    <w:rsid w:val="00417B78"/>
    <w:rsid w:val="00420012"/>
    <w:rsid w:val="00420631"/>
    <w:rsid w:val="004215A2"/>
    <w:rsid w:val="004218A8"/>
    <w:rsid w:val="004223A2"/>
    <w:rsid w:val="0042345C"/>
    <w:rsid w:val="00423A50"/>
    <w:rsid w:val="00423BCE"/>
    <w:rsid w:val="00424133"/>
    <w:rsid w:val="00424B28"/>
    <w:rsid w:val="00426935"/>
    <w:rsid w:val="004269B9"/>
    <w:rsid w:val="00426BB6"/>
    <w:rsid w:val="00427B47"/>
    <w:rsid w:val="00427EFE"/>
    <w:rsid w:val="0043175A"/>
    <w:rsid w:val="00431BDD"/>
    <w:rsid w:val="00431CC6"/>
    <w:rsid w:val="0043222A"/>
    <w:rsid w:val="004329BD"/>
    <w:rsid w:val="00433504"/>
    <w:rsid w:val="00435229"/>
    <w:rsid w:val="0043605B"/>
    <w:rsid w:val="004365A3"/>
    <w:rsid w:val="00437574"/>
    <w:rsid w:val="00437C37"/>
    <w:rsid w:val="00440619"/>
    <w:rsid w:val="004406FE"/>
    <w:rsid w:val="00441406"/>
    <w:rsid w:val="004415EE"/>
    <w:rsid w:val="00441FA4"/>
    <w:rsid w:val="00442246"/>
    <w:rsid w:val="00442597"/>
    <w:rsid w:val="0044276F"/>
    <w:rsid w:val="00442DE9"/>
    <w:rsid w:val="004435C2"/>
    <w:rsid w:val="0044385F"/>
    <w:rsid w:val="00443AAC"/>
    <w:rsid w:val="00443C40"/>
    <w:rsid w:val="00443EE5"/>
    <w:rsid w:val="00444DA9"/>
    <w:rsid w:val="0044530C"/>
    <w:rsid w:val="004453EE"/>
    <w:rsid w:val="0044576E"/>
    <w:rsid w:val="00445782"/>
    <w:rsid w:val="00445BD9"/>
    <w:rsid w:val="00445E38"/>
    <w:rsid w:val="00446919"/>
    <w:rsid w:val="00446F8C"/>
    <w:rsid w:val="004508CF"/>
    <w:rsid w:val="0045218F"/>
    <w:rsid w:val="00452741"/>
    <w:rsid w:val="004529DF"/>
    <w:rsid w:val="00452FD7"/>
    <w:rsid w:val="00453241"/>
    <w:rsid w:val="0045366F"/>
    <w:rsid w:val="00454475"/>
    <w:rsid w:val="0045515A"/>
    <w:rsid w:val="00455206"/>
    <w:rsid w:val="00455698"/>
    <w:rsid w:val="0045577A"/>
    <w:rsid w:val="004557A0"/>
    <w:rsid w:val="00455C47"/>
    <w:rsid w:val="004566A7"/>
    <w:rsid w:val="00456A9E"/>
    <w:rsid w:val="00456B00"/>
    <w:rsid w:val="00456CC7"/>
    <w:rsid w:val="0045753E"/>
    <w:rsid w:val="004575AD"/>
    <w:rsid w:val="0046005D"/>
    <w:rsid w:val="00460547"/>
    <w:rsid w:val="00460A72"/>
    <w:rsid w:val="00460B00"/>
    <w:rsid w:val="00460B34"/>
    <w:rsid w:val="00461250"/>
    <w:rsid w:val="00461371"/>
    <w:rsid w:val="00461C05"/>
    <w:rsid w:val="004629D2"/>
    <w:rsid w:val="00462A30"/>
    <w:rsid w:val="00462E55"/>
    <w:rsid w:val="00463601"/>
    <w:rsid w:val="00464D7E"/>
    <w:rsid w:val="00464E03"/>
    <w:rsid w:val="00465367"/>
    <w:rsid w:val="00465AA7"/>
    <w:rsid w:val="00465D26"/>
    <w:rsid w:val="00465FD7"/>
    <w:rsid w:val="0046608A"/>
    <w:rsid w:val="00466199"/>
    <w:rsid w:val="00466AF5"/>
    <w:rsid w:val="00467B4D"/>
    <w:rsid w:val="00470FD5"/>
    <w:rsid w:val="004710AA"/>
    <w:rsid w:val="00471206"/>
    <w:rsid w:val="00472688"/>
    <w:rsid w:val="00473814"/>
    <w:rsid w:val="004745A6"/>
    <w:rsid w:val="0047486F"/>
    <w:rsid w:val="0047493C"/>
    <w:rsid w:val="00475710"/>
    <w:rsid w:val="00476EDC"/>
    <w:rsid w:val="004771B8"/>
    <w:rsid w:val="0048013F"/>
    <w:rsid w:val="0048133F"/>
    <w:rsid w:val="004816D7"/>
    <w:rsid w:val="004822E0"/>
    <w:rsid w:val="00483759"/>
    <w:rsid w:val="00483831"/>
    <w:rsid w:val="00483F83"/>
    <w:rsid w:val="0048412E"/>
    <w:rsid w:val="00484814"/>
    <w:rsid w:val="004858B6"/>
    <w:rsid w:val="00485B4B"/>
    <w:rsid w:val="00486CFE"/>
    <w:rsid w:val="00487B5D"/>
    <w:rsid w:val="00487F17"/>
    <w:rsid w:val="00487FBB"/>
    <w:rsid w:val="004908E3"/>
    <w:rsid w:val="00490C17"/>
    <w:rsid w:val="00490CFE"/>
    <w:rsid w:val="00491185"/>
    <w:rsid w:val="00491BE5"/>
    <w:rsid w:val="00491CEB"/>
    <w:rsid w:val="0049284C"/>
    <w:rsid w:val="00494B22"/>
    <w:rsid w:val="00495649"/>
    <w:rsid w:val="0049635B"/>
    <w:rsid w:val="0049664B"/>
    <w:rsid w:val="00496C8F"/>
    <w:rsid w:val="00497E07"/>
    <w:rsid w:val="004A0617"/>
    <w:rsid w:val="004A12C8"/>
    <w:rsid w:val="004A13AC"/>
    <w:rsid w:val="004A17AB"/>
    <w:rsid w:val="004A2155"/>
    <w:rsid w:val="004A4959"/>
    <w:rsid w:val="004A4C68"/>
    <w:rsid w:val="004A539C"/>
    <w:rsid w:val="004A5691"/>
    <w:rsid w:val="004A5AE0"/>
    <w:rsid w:val="004A6093"/>
    <w:rsid w:val="004A7481"/>
    <w:rsid w:val="004A76D1"/>
    <w:rsid w:val="004A7F9B"/>
    <w:rsid w:val="004B09B9"/>
    <w:rsid w:val="004B1464"/>
    <w:rsid w:val="004B2482"/>
    <w:rsid w:val="004B258D"/>
    <w:rsid w:val="004B2AD7"/>
    <w:rsid w:val="004B3B92"/>
    <w:rsid w:val="004B5CD6"/>
    <w:rsid w:val="004B5FB6"/>
    <w:rsid w:val="004B69CB"/>
    <w:rsid w:val="004B790E"/>
    <w:rsid w:val="004B7991"/>
    <w:rsid w:val="004B7CC6"/>
    <w:rsid w:val="004C10D1"/>
    <w:rsid w:val="004C24E0"/>
    <w:rsid w:val="004C3AB5"/>
    <w:rsid w:val="004C3C86"/>
    <w:rsid w:val="004C41B0"/>
    <w:rsid w:val="004C45A1"/>
    <w:rsid w:val="004C5F0D"/>
    <w:rsid w:val="004C61B5"/>
    <w:rsid w:val="004C6DE0"/>
    <w:rsid w:val="004D163F"/>
    <w:rsid w:val="004D22CE"/>
    <w:rsid w:val="004D3084"/>
    <w:rsid w:val="004D3652"/>
    <w:rsid w:val="004D39B4"/>
    <w:rsid w:val="004D3DB8"/>
    <w:rsid w:val="004D4008"/>
    <w:rsid w:val="004D511B"/>
    <w:rsid w:val="004D51C8"/>
    <w:rsid w:val="004D5380"/>
    <w:rsid w:val="004D5577"/>
    <w:rsid w:val="004D5767"/>
    <w:rsid w:val="004D6084"/>
    <w:rsid w:val="004D63D6"/>
    <w:rsid w:val="004D7836"/>
    <w:rsid w:val="004D7911"/>
    <w:rsid w:val="004D7B03"/>
    <w:rsid w:val="004D7F8B"/>
    <w:rsid w:val="004E0B83"/>
    <w:rsid w:val="004E2D08"/>
    <w:rsid w:val="004E38D2"/>
    <w:rsid w:val="004E3D0E"/>
    <w:rsid w:val="004E4698"/>
    <w:rsid w:val="004E57F9"/>
    <w:rsid w:val="004E5E3D"/>
    <w:rsid w:val="004E610B"/>
    <w:rsid w:val="004F0A7A"/>
    <w:rsid w:val="004F129B"/>
    <w:rsid w:val="004F186B"/>
    <w:rsid w:val="004F200B"/>
    <w:rsid w:val="004F231A"/>
    <w:rsid w:val="004F301A"/>
    <w:rsid w:val="004F31DD"/>
    <w:rsid w:val="004F3284"/>
    <w:rsid w:val="004F341E"/>
    <w:rsid w:val="004F47CE"/>
    <w:rsid w:val="004F572F"/>
    <w:rsid w:val="004F6CCF"/>
    <w:rsid w:val="004F76AC"/>
    <w:rsid w:val="004F7F47"/>
    <w:rsid w:val="00501518"/>
    <w:rsid w:val="00502434"/>
    <w:rsid w:val="005027BC"/>
    <w:rsid w:val="005029E1"/>
    <w:rsid w:val="00503458"/>
    <w:rsid w:val="00503E62"/>
    <w:rsid w:val="0050496E"/>
    <w:rsid w:val="00505641"/>
    <w:rsid w:val="00505829"/>
    <w:rsid w:val="00505B26"/>
    <w:rsid w:val="00506562"/>
    <w:rsid w:val="005069E7"/>
    <w:rsid w:val="00507157"/>
    <w:rsid w:val="005073E8"/>
    <w:rsid w:val="005073F6"/>
    <w:rsid w:val="0050786F"/>
    <w:rsid w:val="00507B5A"/>
    <w:rsid w:val="00507C22"/>
    <w:rsid w:val="005103F9"/>
    <w:rsid w:val="0051087C"/>
    <w:rsid w:val="0051186B"/>
    <w:rsid w:val="00511E47"/>
    <w:rsid w:val="00512C62"/>
    <w:rsid w:val="00512CE5"/>
    <w:rsid w:val="00513B05"/>
    <w:rsid w:val="00513D73"/>
    <w:rsid w:val="005146CE"/>
    <w:rsid w:val="0051510D"/>
    <w:rsid w:val="00515687"/>
    <w:rsid w:val="005157D4"/>
    <w:rsid w:val="00515F1C"/>
    <w:rsid w:val="00516C80"/>
    <w:rsid w:val="0051704D"/>
    <w:rsid w:val="00517050"/>
    <w:rsid w:val="005171DD"/>
    <w:rsid w:val="00517256"/>
    <w:rsid w:val="0052016B"/>
    <w:rsid w:val="005204FD"/>
    <w:rsid w:val="00520A58"/>
    <w:rsid w:val="0052217B"/>
    <w:rsid w:val="00522705"/>
    <w:rsid w:val="00522FE0"/>
    <w:rsid w:val="005237B6"/>
    <w:rsid w:val="005239E7"/>
    <w:rsid w:val="00525326"/>
    <w:rsid w:val="00525943"/>
    <w:rsid w:val="00526801"/>
    <w:rsid w:val="00526FED"/>
    <w:rsid w:val="005307D2"/>
    <w:rsid w:val="00530B19"/>
    <w:rsid w:val="00530BAF"/>
    <w:rsid w:val="0053128B"/>
    <w:rsid w:val="00531DE4"/>
    <w:rsid w:val="00532121"/>
    <w:rsid w:val="0053220E"/>
    <w:rsid w:val="0053234F"/>
    <w:rsid w:val="00532732"/>
    <w:rsid w:val="00532AF9"/>
    <w:rsid w:val="00532D63"/>
    <w:rsid w:val="005333D7"/>
    <w:rsid w:val="00533B82"/>
    <w:rsid w:val="00533BA7"/>
    <w:rsid w:val="00533BB9"/>
    <w:rsid w:val="00534196"/>
    <w:rsid w:val="0053422C"/>
    <w:rsid w:val="00534600"/>
    <w:rsid w:val="00535330"/>
    <w:rsid w:val="0053625C"/>
    <w:rsid w:val="005367CA"/>
    <w:rsid w:val="00536C9A"/>
    <w:rsid w:val="00537B97"/>
    <w:rsid w:val="00537BBC"/>
    <w:rsid w:val="0054037C"/>
    <w:rsid w:val="005407DE"/>
    <w:rsid w:val="00540B60"/>
    <w:rsid w:val="005410A1"/>
    <w:rsid w:val="005414FE"/>
    <w:rsid w:val="00543F3B"/>
    <w:rsid w:val="00544123"/>
    <w:rsid w:val="005457DE"/>
    <w:rsid w:val="00546A77"/>
    <w:rsid w:val="005510CC"/>
    <w:rsid w:val="0055130D"/>
    <w:rsid w:val="00551EC3"/>
    <w:rsid w:val="0055224F"/>
    <w:rsid w:val="0055293D"/>
    <w:rsid w:val="005530E2"/>
    <w:rsid w:val="005533D0"/>
    <w:rsid w:val="0055342A"/>
    <w:rsid w:val="005539F6"/>
    <w:rsid w:val="005546C6"/>
    <w:rsid w:val="00554743"/>
    <w:rsid w:val="005547B3"/>
    <w:rsid w:val="00554D82"/>
    <w:rsid w:val="00555D0F"/>
    <w:rsid w:val="00556678"/>
    <w:rsid w:val="00556960"/>
    <w:rsid w:val="00557BDC"/>
    <w:rsid w:val="00560097"/>
    <w:rsid w:val="005605F3"/>
    <w:rsid w:val="005615D3"/>
    <w:rsid w:val="00561AAB"/>
    <w:rsid w:val="005631EF"/>
    <w:rsid w:val="0056439A"/>
    <w:rsid w:val="005643CB"/>
    <w:rsid w:val="0056490D"/>
    <w:rsid w:val="005650AF"/>
    <w:rsid w:val="005653E7"/>
    <w:rsid w:val="00565847"/>
    <w:rsid w:val="005663E3"/>
    <w:rsid w:val="0056657B"/>
    <w:rsid w:val="00566710"/>
    <w:rsid w:val="00566B04"/>
    <w:rsid w:val="00566E88"/>
    <w:rsid w:val="00567043"/>
    <w:rsid w:val="005673B0"/>
    <w:rsid w:val="00567B99"/>
    <w:rsid w:val="00567F9F"/>
    <w:rsid w:val="0057152C"/>
    <w:rsid w:val="00571A24"/>
    <w:rsid w:val="005736D9"/>
    <w:rsid w:val="00574017"/>
    <w:rsid w:val="00574EA0"/>
    <w:rsid w:val="00574F93"/>
    <w:rsid w:val="00574FA3"/>
    <w:rsid w:val="00577732"/>
    <w:rsid w:val="00577795"/>
    <w:rsid w:val="00580066"/>
    <w:rsid w:val="00581351"/>
    <w:rsid w:val="005815B2"/>
    <w:rsid w:val="0058186A"/>
    <w:rsid w:val="005820FF"/>
    <w:rsid w:val="0058241C"/>
    <w:rsid w:val="00583CE4"/>
    <w:rsid w:val="00583EAC"/>
    <w:rsid w:val="00584285"/>
    <w:rsid w:val="005844B6"/>
    <w:rsid w:val="00584AEA"/>
    <w:rsid w:val="005855E5"/>
    <w:rsid w:val="00585C7D"/>
    <w:rsid w:val="00586E5B"/>
    <w:rsid w:val="00587E63"/>
    <w:rsid w:val="005904F1"/>
    <w:rsid w:val="005905A6"/>
    <w:rsid w:val="005908EB"/>
    <w:rsid w:val="00590EF2"/>
    <w:rsid w:val="00591C82"/>
    <w:rsid w:val="00592960"/>
    <w:rsid w:val="0059318A"/>
    <w:rsid w:val="0059354B"/>
    <w:rsid w:val="005935CF"/>
    <w:rsid w:val="005945A7"/>
    <w:rsid w:val="005950E6"/>
    <w:rsid w:val="00595267"/>
    <w:rsid w:val="0059543E"/>
    <w:rsid w:val="00596386"/>
    <w:rsid w:val="00596C28"/>
    <w:rsid w:val="00597C87"/>
    <w:rsid w:val="005A053E"/>
    <w:rsid w:val="005A0819"/>
    <w:rsid w:val="005A3488"/>
    <w:rsid w:val="005A6DA8"/>
    <w:rsid w:val="005A751C"/>
    <w:rsid w:val="005A7D34"/>
    <w:rsid w:val="005B0356"/>
    <w:rsid w:val="005B0FFE"/>
    <w:rsid w:val="005B14EC"/>
    <w:rsid w:val="005B24FA"/>
    <w:rsid w:val="005B2950"/>
    <w:rsid w:val="005B2D66"/>
    <w:rsid w:val="005B2DAC"/>
    <w:rsid w:val="005B2F65"/>
    <w:rsid w:val="005B2FD8"/>
    <w:rsid w:val="005B3182"/>
    <w:rsid w:val="005B341D"/>
    <w:rsid w:val="005B460A"/>
    <w:rsid w:val="005B4B82"/>
    <w:rsid w:val="005B5AE2"/>
    <w:rsid w:val="005B5BC9"/>
    <w:rsid w:val="005B742B"/>
    <w:rsid w:val="005B7AAD"/>
    <w:rsid w:val="005C0621"/>
    <w:rsid w:val="005C06F5"/>
    <w:rsid w:val="005C0DB3"/>
    <w:rsid w:val="005C1076"/>
    <w:rsid w:val="005C49DA"/>
    <w:rsid w:val="005C4AC5"/>
    <w:rsid w:val="005C5164"/>
    <w:rsid w:val="005C5AEB"/>
    <w:rsid w:val="005C5E0D"/>
    <w:rsid w:val="005C611D"/>
    <w:rsid w:val="005C6681"/>
    <w:rsid w:val="005C75CF"/>
    <w:rsid w:val="005C778A"/>
    <w:rsid w:val="005D0345"/>
    <w:rsid w:val="005D0521"/>
    <w:rsid w:val="005D07BD"/>
    <w:rsid w:val="005D45BC"/>
    <w:rsid w:val="005D5A2C"/>
    <w:rsid w:val="005D6733"/>
    <w:rsid w:val="005D6918"/>
    <w:rsid w:val="005D76A3"/>
    <w:rsid w:val="005D7AE3"/>
    <w:rsid w:val="005E0524"/>
    <w:rsid w:val="005E077C"/>
    <w:rsid w:val="005E0835"/>
    <w:rsid w:val="005E0D1D"/>
    <w:rsid w:val="005E128B"/>
    <w:rsid w:val="005E13D4"/>
    <w:rsid w:val="005E197F"/>
    <w:rsid w:val="005E1B0E"/>
    <w:rsid w:val="005E22DA"/>
    <w:rsid w:val="005E2833"/>
    <w:rsid w:val="005E2896"/>
    <w:rsid w:val="005E30B2"/>
    <w:rsid w:val="005E30C6"/>
    <w:rsid w:val="005E3573"/>
    <w:rsid w:val="005E532F"/>
    <w:rsid w:val="005E5A38"/>
    <w:rsid w:val="005E5F8C"/>
    <w:rsid w:val="005E5FE3"/>
    <w:rsid w:val="005E6FAC"/>
    <w:rsid w:val="005F016F"/>
    <w:rsid w:val="005F1299"/>
    <w:rsid w:val="005F129E"/>
    <w:rsid w:val="005F1575"/>
    <w:rsid w:val="005F221C"/>
    <w:rsid w:val="005F2A5E"/>
    <w:rsid w:val="005F303E"/>
    <w:rsid w:val="005F3BFF"/>
    <w:rsid w:val="005F3FFC"/>
    <w:rsid w:val="005F5CC7"/>
    <w:rsid w:val="005F5D77"/>
    <w:rsid w:val="005F6D6B"/>
    <w:rsid w:val="005F6EEC"/>
    <w:rsid w:val="00600073"/>
    <w:rsid w:val="00600C3F"/>
    <w:rsid w:val="0060152E"/>
    <w:rsid w:val="006016B3"/>
    <w:rsid w:val="0060186D"/>
    <w:rsid w:val="00601948"/>
    <w:rsid w:val="00603388"/>
    <w:rsid w:val="006033FD"/>
    <w:rsid w:val="00603907"/>
    <w:rsid w:val="006043FA"/>
    <w:rsid w:val="006060B9"/>
    <w:rsid w:val="006061B8"/>
    <w:rsid w:val="006063B3"/>
    <w:rsid w:val="0060726D"/>
    <w:rsid w:val="006072B2"/>
    <w:rsid w:val="00607895"/>
    <w:rsid w:val="006079E2"/>
    <w:rsid w:val="00607A97"/>
    <w:rsid w:val="00607C2A"/>
    <w:rsid w:val="00611436"/>
    <w:rsid w:val="00611FF2"/>
    <w:rsid w:val="00612A01"/>
    <w:rsid w:val="0061413D"/>
    <w:rsid w:val="00615534"/>
    <w:rsid w:val="0061590C"/>
    <w:rsid w:val="00615D05"/>
    <w:rsid w:val="00616767"/>
    <w:rsid w:val="006172C5"/>
    <w:rsid w:val="0061731D"/>
    <w:rsid w:val="00620545"/>
    <w:rsid w:val="00620563"/>
    <w:rsid w:val="00620A3F"/>
    <w:rsid w:val="00621246"/>
    <w:rsid w:val="0062255A"/>
    <w:rsid w:val="00622B93"/>
    <w:rsid w:val="00623BC8"/>
    <w:rsid w:val="00623F1A"/>
    <w:rsid w:val="00624CFD"/>
    <w:rsid w:val="006255DF"/>
    <w:rsid w:val="00625881"/>
    <w:rsid w:val="006273BD"/>
    <w:rsid w:val="00627544"/>
    <w:rsid w:val="00627E5B"/>
    <w:rsid w:val="0063035C"/>
    <w:rsid w:val="00630FEC"/>
    <w:rsid w:val="0063129A"/>
    <w:rsid w:val="006315D9"/>
    <w:rsid w:val="006319D1"/>
    <w:rsid w:val="00631F85"/>
    <w:rsid w:val="00631FFC"/>
    <w:rsid w:val="006333C9"/>
    <w:rsid w:val="00633B9B"/>
    <w:rsid w:val="00633C5C"/>
    <w:rsid w:val="00634C42"/>
    <w:rsid w:val="00635C05"/>
    <w:rsid w:val="0063723B"/>
    <w:rsid w:val="00637B44"/>
    <w:rsid w:val="00643A5C"/>
    <w:rsid w:val="00643F6E"/>
    <w:rsid w:val="0064410F"/>
    <w:rsid w:val="00645305"/>
    <w:rsid w:val="00645DDE"/>
    <w:rsid w:val="0064609E"/>
    <w:rsid w:val="006460FF"/>
    <w:rsid w:val="00646A88"/>
    <w:rsid w:val="00646FF6"/>
    <w:rsid w:val="00650454"/>
    <w:rsid w:val="00650E2C"/>
    <w:rsid w:val="00651A4E"/>
    <w:rsid w:val="00652BCC"/>
    <w:rsid w:val="0065346C"/>
    <w:rsid w:val="0065365B"/>
    <w:rsid w:val="00653A2F"/>
    <w:rsid w:val="006543ED"/>
    <w:rsid w:val="00655685"/>
    <w:rsid w:val="00655CD6"/>
    <w:rsid w:val="00655EB7"/>
    <w:rsid w:val="00655F10"/>
    <w:rsid w:val="006561E1"/>
    <w:rsid w:val="006562C1"/>
    <w:rsid w:val="006565E8"/>
    <w:rsid w:val="00656840"/>
    <w:rsid w:val="00656DA2"/>
    <w:rsid w:val="00657DDD"/>
    <w:rsid w:val="00660411"/>
    <w:rsid w:val="006608E4"/>
    <w:rsid w:val="00661059"/>
    <w:rsid w:val="006613E1"/>
    <w:rsid w:val="00661CB5"/>
    <w:rsid w:val="00661D60"/>
    <w:rsid w:val="00661EAF"/>
    <w:rsid w:val="00661F32"/>
    <w:rsid w:val="00662010"/>
    <w:rsid w:val="00662496"/>
    <w:rsid w:val="00662D94"/>
    <w:rsid w:val="006635D8"/>
    <w:rsid w:val="00663D20"/>
    <w:rsid w:val="0066401F"/>
    <w:rsid w:val="0066420B"/>
    <w:rsid w:val="00664C7D"/>
    <w:rsid w:val="00664E49"/>
    <w:rsid w:val="006653EF"/>
    <w:rsid w:val="006663F8"/>
    <w:rsid w:val="006671C1"/>
    <w:rsid w:val="0066757A"/>
    <w:rsid w:val="006677EB"/>
    <w:rsid w:val="0066788F"/>
    <w:rsid w:val="006706DB"/>
    <w:rsid w:val="006714BD"/>
    <w:rsid w:val="00671FA3"/>
    <w:rsid w:val="0067269B"/>
    <w:rsid w:val="00673733"/>
    <w:rsid w:val="006748CE"/>
    <w:rsid w:val="006752F7"/>
    <w:rsid w:val="006756E9"/>
    <w:rsid w:val="0067580F"/>
    <w:rsid w:val="00676FBF"/>
    <w:rsid w:val="00677AE5"/>
    <w:rsid w:val="00681388"/>
    <w:rsid w:val="00682099"/>
    <w:rsid w:val="0068243A"/>
    <w:rsid w:val="0068284E"/>
    <w:rsid w:val="006834EA"/>
    <w:rsid w:val="006835CD"/>
    <w:rsid w:val="006839E0"/>
    <w:rsid w:val="00683C53"/>
    <w:rsid w:val="006844E0"/>
    <w:rsid w:val="0068537B"/>
    <w:rsid w:val="00685678"/>
    <w:rsid w:val="00685B18"/>
    <w:rsid w:val="00686E58"/>
    <w:rsid w:val="00687A2C"/>
    <w:rsid w:val="006904C8"/>
    <w:rsid w:val="006922BD"/>
    <w:rsid w:val="0069232D"/>
    <w:rsid w:val="0069248D"/>
    <w:rsid w:val="006925A1"/>
    <w:rsid w:val="006951EB"/>
    <w:rsid w:val="00695908"/>
    <w:rsid w:val="00695D86"/>
    <w:rsid w:val="00696813"/>
    <w:rsid w:val="00697205"/>
    <w:rsid w:val="006A0224"/>
    <w:rsid w:val="006A0953"/>
    <w:rsid w:val="006A0E5C"/>
    <w:rsid w:val="006A0F27"/>
    <w:rsid w:val="006A148F"/>
    <w:rsid w:val="006A1660"/>
    <w:rsid w:val="006A2578"/>
    <w:rsid w:val="006A319A"/>
    <w:rsid w:val="006A36C8"/>
    <w:rsid w:val="006A47EA"/>
    <w:rsid w:val="006A4FBD"/>
    <w:rsid w:val="006A723F"/>
    <w:rsid w:val="006A7780"/>
    <w:rsid w:val="006B01AE"/>
    <w:rsid w:val="006B02C7"/>
    <w:rsid w:val="006B034B"/>
    <w:rsid w:val="006B1511"/>
    <w:rsid w:val="006B1B26"/>
    <w:rsid w:val="006B2125"/>
    <w:rsid w:val="006B3546"/>
    <w:rsid w:val="006B379D"/>
    <w:rsid w:val="006B3B48"/>
    <w:rsid w:val="006B3BFA"/>
    <w:rsid w:val="006B3EF0"/>
    <w:rsid w:val="006B4079"/>
    <w:rsid w:val="006B4419"/>
    <w:rsid w:val="006B4540"/>
    <w:rsid w:val="006B4BA6"/>
    <w:rsid w:val="006B504B"/>
    <w:rsid w:val="006B51AA"/>
    <w:rsid w:val="006B5B7F"/>
    <w:rsid w:val="006B5F20"/>
    <w:rsid w:val="006B6E43"/>
    <w:rsid w:val="006B6F8F"/>
    <w:rsid w:val="006B734A"/>
    <w:rsid w:val="006B7427"/>
    <w:rsid w:val="006B78F8"/>
    <w:rsid w:val="006C07E8"/>
    <w:rsid w:val="006C10B2"/>
    <w:rsid w:val="006C1614"/>
    <w:rsid w:val="006C1808"/>
    <w:rsid w:val="006C2E1E"/>
    <w:rsid w:val="006C303B"/>
    <w:rsid w:val="006C340D"/>
    <w:rsid w:val="006C3E85"/>
    <w:rsid w:val="006C410F"/>
    <w:rsid w:val="006C437E"/>
    <w:rsid w:val="006C4C05"/>
    <w:rsid w:val="006C51D5"/>
    <w:rsid w:val="006C5365"/>
    <w:rsid w:val="006C56E8"/>
    <w:rsid w:val="006C5BCD"/>
    <w:rsid w:val="006C643B"/>
    <w:rsid w:val="006C68DA"/>
    <w:rsid w:val="006C6E30"/>
    <w:rsid w:val="006C7D84"/>
    <w:rsid w:val="006CC9B0"/>
    <w:rsid w:val="006D0423"/>
    <w:rsid w:val="006D107B"/>
    <w:rsid w:val="006D1C58"/>
    <w:rsid w:val="006D44B5"/>
    <w:rsid w:val="006D496A"/>
    <w:rsid w:val="006D4A92"/>
    <w:rsid w:val="006D4B58"/>
    <w:rsid w:val="006D4BF3"/>
    <w:rsid w:val="006D55C3"/>
    <w:rsid w:val="006D60B1"/>
    <w:rsid w:val="006D62B1"/>
    <w:rsid w:val="006D6323"/>
    <w:rsid w:val="006D6F0F"/>
    <w:rsid w:val="006E05BD"/>
    <w:rsid w:val="006E065D"/>
    <w:rsid w:val="006E0BCC"/>
    <w:rsid w:val="006E1515"/>
    <w:rsid w:val="006E2085"/>
    <w:rsid w:val="006E23DB"/>
    <w:rsid w:val="006E41E7"/>
    <w:rsid w:val="006E72B5"/>
    <w:rsid w:val="006E7334"/>
    <w:rsid w:val="006E74B3"/>
    <w:rsid w:val="006E75D3"/>
    <w:rsid w:val="006E7AE4"/>
    <w:rsid w:val="006E7C5E"/>
    <w:rsid w:val="006E7DB5"/>
    <w:rsid w:val="006F0CAD"/>
    <w:rsid w:val="006F102A"/>
    <w:rsid w:val="006F119F"/>
    <w:rsid w:val="006F1273"/>
    <w:rsid w:val="006F1B35"/>
    <w:rsid w:val="006F1F77"/>
    <w:rsid w:val="006F1FEC"/>
    <w:rsid w:val="006F2D25"/>
    <w:rsid w:val="006F2FC0"/>
    <w:rsid w:val="006F33DC"/>
    <w:rsid w:val="006F3716"/>
    <w:rsid w:val="006F3EEF"/>
    <w:rsid w:val="006F4119"/>
    <w:rsid w:val="006F4440"/>
    <w:rsid w:val="006F45E8"/>
    <w:rsid w:val="006F4616"/>
    <w:rsid w:val="006F4BAC"/>
    <w:rsid w:val="006F4FA7"/>
    <w:rsid w:val="006F5AFA"/>
    <w:rsid w:val="006F62D4"/>
    <w:rsid w:val="006F63C9"/>
    <w:rsid w:val="006F7BE3"/>
    <w:rsid w:val="006F7E3F"/>
    <w:rsid w:val="0070026A"/>
    <w:rsid w:val="00700ECA"/>
    <w:rsid w:val="00701EEC"/>
    <w:rsid w:val="00701FED"/>
    <w:rsid w:val="00702169"/>
    <w:rsid w:val="0070446E"/>
    <w:rsid w:val="00704A39"/>
    <w:rsid w:val="00704B96"/>
    <w:rsid w:val="00706286"/>
    <w:rsid w:val="00707677"/>
    <w:rsid w:val="00707BB7"/>
    <w:rsid w:val="00707D5B"/>
    <w:rsid w:val="007118FC"/>
    <w:rsid w:val="00711C5F"/>
    <w:rsid w:val="00712195"/>
    <w:rsid w:val="00712807"/>
    <w:rsid w:val="00714B04"/>
    <w:rsid w:val="0071512D"/>
    <w:rsid w:val="00715350"/>
    <w:rsid w:val="007157D6"/>
    <w:rsid w:val="00715951"/>
    <w:rsid w:val="007161D2"/>
    <w:rsid w:val="00716EDA"/>
    <w:rsid w:val="0071710D"/>
    <w:rsid w:val="00717310"/>
    <w:rsid w:val="00720DEA"/>
    <w:rsid w:val="00722918"/>
    <w:rsid w:val="00722BD6"/>
    <w:rsid w:val="00722D72"/>
    <w:rsid w:val="00723047"/>
    <w:rsid w:val="0072360F"/>
    <w:rsid w:val="00724238"/>
    <w:rsid w:val="00726001"/>
    <w:rsid w:val="00726366"/>
    <w:rsid w:val="007305F3"/>
    <w:rsid w:val="00730F45"/>
    <w:rsid w:val="007312E3"/>
    <w:rsid w:val="007314D9"/>
    <w:rsid w:val="00731EDE"/>
    <w:rsid w:val="00732312"/>
    <w:rsid w:val="00732335"/>
    <w:rsid w:val="00732495"/>
    <w:rsid w:val="00732B0D"/>
    <w:rsid w:val="00732B23"/>
    <w:rsid w:val="00733097"/>
    <w:rsid w:val="00733188"/>
    <w:rsid w:val="0073550F"/>
    <w:rsid w:val="00736E17"/>
    <w:rsid w:val="00736EE1"/>
    <w:rsid w:val="00737069"/>
    <w:rsid w:val="007371AE"/>
    <w:rsid w:val="00737841"/>
    <w:rsid w:val="00740A57"/>
    <w:rsid w:val="00740B8B"/>
    <w:rsid w:val="00741289"/>
    <w:rsid w:val="007417B1"/>
    <w:rsid w:val="0074231E"/>
    <w:rsid w:val="007432F5"/>
    <w:rsid w:val="0074410B"/>
    <w:rsid w:val="007444A1"/>
    <w:rsid w:val="007452AB"/>
    <w:rsid w:val="007475F1"/>
    <w:rsid w:val="00747F21"/>
    <w:rsid w:val="0075069E"/>
    <w:rsid w:val="007511F1"/>
    <w:rsid w:val="007540D6"/>
    <w:rsid w:val="007543D2"/>
    <w:rsid w:val="00754F0B"/>
    <w:rsid w:val="00755DBC"/>
    <w:rsid w:val="0075622D"/>
    <w:rsid w:val="00757489"/>
    <w:rsid w:val="007576B4"/>
    <w:rsid w:val="00760E3F"/>
    <w:rsid w:val="0076160B"/>
    <w:rsid w:val="00761A70"/>
    <w:rsid w:val="00762BC1"/>
    <w:rsid w:val="00763570"/>
    <w:rsid w:val="00764ECC"/>
    <w:rsid w:val="0076526A"/>
    <w:rsid w:val="00765270"/>
    <w:rsid w:val="00767640"/>
    <w:rsid w:val="00767A88"/>
    <w:rsid w:val="00767C3A"/>
    <w:rsid w:val="00767CE4"/>
    <w:rsid w:val="0077018F"/>
    <w:rsid w:val="007707E1"/>
    <w:rsid w:val="00770A70"/>
    <w:rsid w:val="00770ECC"/>
    <w:rsid w:val="00771AD6"/>
    <w:rsid w:val="007721F7"/>
    <w:rsid w:val="007722A1"/>
    <w:rsid w:val="007724DE"/>
    <w:rsid w:val="00772E94"/>
    <w:rsid w:val="00773A00"/>
    <w:rsid w:val="007742D4"/>
    <w:rsid w:val="00774430"/>
    <w:rsid w:val="0077586B"/>
    <w:rsid w:val="00775958"/>
    <w:rsid w:val="00775EDE"/>
    <w:rsid w:val="007763EE"/>
    <w:rsid w:val="00777B8F"/>
    <w:rsid w:val="00777E88"/>
    <w:rsid w:val="00780301"/>
    <w:rsid w:val="00781304"/>
    <w:rsid w:val="007828D8"/>
    <w:rsid w:val="00783B18"/>
    <w:rsid w:val="007840C5"/>
    <w:rsid w:val="00784A1C"/>
    <w:rsid w:val="00786CDD"/>
    <w:rsid w:val="00787A8E"/>
    <w:rsid w:val="00787CAA"/>
    <w:rsid w:val="00787CCA"/>
    <w:rsid w:val="0079075F"/>
    <w:rsid w:val="00790DAA"/>
    <w:rsid w:val="00790EF6"/>
    <w:rsid w:val="007910EF"/>
    <w:rsid w:val="007913EC"/>
    <w:rsid w:val="00791BDE"/>
    <w:rsid w:val="00791DD5"/>
    <w:rsid w:val="007924CD"/>
    <w:rsid w:val="00793076"/>
    <w:rsid w:val="00793ABB"/>
    <w:rsid w:val="00795666"/>
    <w:rsid w:val="0079617A"/>
    <w:rsid w:val="0079635B"/>
    <w:rsid w:val="00796972"/>
    <w:rsid w:val="00796B62"/>
    <w:rsid w:val="007975AD"/>
    <w:rsid w:val="00797A2F"/>
    <w:rsid w:val="00797DBD"/>
    <w:rsid w:val="007A171F"/>
    <w:rsid w:val="007A233C"/>
    <w:rsid w:val="007A2B1C"/>
    <w:rsid w:val="007A2C17"/>
    <w:rsid w:val="007A3403"/>
    <w:rsid w:val="007A396B"/>
    <w:rsid w:val="007A4A19"/>
    <w:rsid w:val="007A4B94"/>
    <w:rsid w:val="007A5601"/>
    <w:rsid w:val="007A77BA"/>
    <w:rsid w:val="007A7FB0"/>
    <w:rsid w:val="007B014F"/>
    <w:rsid w:val="007B03DD"/>
    <w:rsid w:val="007B060F"/>
    <w:rsid w:val="007B1469"/>
    <w:rsid w:val="007B2D30"/>
    <w:rsid w:val="007B2DB5"/>
    <w:rsid w:val="007B2E50"/>
    <w:rsid w:val="007B2FE2"/>
    <w:rsid w:val="007B328F"/>
    <w:rsid w:val="007B390A"/>
    <w:rsid w:val="007B3BAA"/>
    <w:rsid w:val="007B3DD6"/>
    <w:rsid w:val="007B4176"/>
    <w:rsid w:val="007B4FB7"/>
    <w:rsid w:val="007B5BF2"/>
    <w:rsid w:val="007B68EC"/>
    <w:rsid w:val="007B6936"/>
    <w:rsid w:val="007B6CAB"/>
    <w:rsid w:val="007B6DBF"/>
    <w:rsid w:val="007B73BD"/>
    <w:rsid w:val="007B79CB"/>
    <w:rsid w:val="007C2D6F"/>
    <w:rsid w:val="007C32DF"/>
    <w:rsid w:val="007C40E7"/>
    <w:rsid w:val="007C459D"/>
    <w:rsid w:val="007C4CAC"/>
    <w:rsid w:val="007C4CAD"/>
    <w:rsid w:val="007C5011"/>
    <w:rsid w:val="007C5500"/>
    <w:rsid w:val="007C5931"/>
    <w:rsid w:val="007C5C92"/>
    <w:rsid w:val="007C6546"/>
    <w:rsid w:val="007C7D98"/>
    <w:rsid w:val="007C7F9D"/>
    <w:rsid w:val="007D0334"/>
    <w:rsid w:val="007D0443"/>
    <w:rsid w:val="007D072B"/>
    <w:rsid w:val="007D0905"/>
    <w:rsid w:val="007D1B78"/>
    <w:rsid w:val="007D2736"/>
    <w:rsid w:val="007D27D9"/>
    <w:rsid w:val="007D2A61"/>
    <w:rsid w:val="007D3515"/>
    <w:rsid w:val="007D3B80"/>
    <w:rsid w:val="007D3BD7"/>
    <w:rsid w:val="007D3E06"/>
    <w:rsid w:val="007D3F41"/>
    <w:rsid w:val="007D4035"/>
    <w:rsid w:val="007D6100"/>
    <w:rsid w:val="007D67E2"/>
    <w:rsid w:val="007D6DB5"/>
    <w:rsid w:val="007D71E6"/>
    <w:rsid w:val="007D7CA6"/>
    <w:rsid w:val="007E0113"/>
    <w:rsid w:val="007E1F3F"/>
    <w:rsid w:val="007E26EB"/>
    <w:rsid w:val="007E2986"/>
    <w:rsid w:val="007E2DD7"/>
    <w:rsid w:val="007E396C"/>
    <w:rsid w:val="007E3FBA"/>
    <w:rsid w:val="007E592D"/>
    <w:rsid w:val="007E6589"/>
    <w:rsid w:val="007E7703"/>
    <w:rsid w:val="007F0397"/>
    <w:rsid w:val="007F07A0"/>
    <w:rsid w:val="007F1B4C"/>
    <w:rsid w:val="007F1D73"/>
    <w:rsid w:val="007F2F3E"/>
    <w:rsid w:val="007F30A6"/>
    <w:rsid w:val="007F3A55"/>
    <w:rsid w:val="007F4518"/>
    <w:rsid w:val="007F506C"/>
    <w:rsid w:val="007F5CB5"/>
    <w:rsid w:val="007F6C17"/>
    <w:rsid w:val="007F6D35"/>
    <w:rsid w:val="007F7AC2"/>
    <w:rsid w:val="007F7BFA"/>
    <w:rsid w:val="007F7D48"/>
    <w:rsid w:val="00800ACE"/>
    <w:rsid w:val="00800EE4"/>
    <w:rsid w:val="008015F2"/>
    <w:rsid w:val="00801CFF"/>
    <w:rsid w:val="008023A7"/>
    <w:rsid w:val="00802E4A"/>
    <w:rsid w:val="008033C8"/>
    <w:rsid w:val="008037AC"/>
    <w:rsid w:val="0080389A"/>
    <w:rsid w:val="008046F1"/>
    <w:rsid w:val="00804ACD"/>
    <w:rsid w:val="00804BEB"/>
    <w:rsid w:val="00805042"/>
    <w:rsid w:val="008070C4"/>
    <w:rsid w:val="0080723F"/>
    <w:rsid w:val="00811D18"/>
    <w:rsid w:val="008143C5"/>
    <w:rsid w:val="00814BC6"/>
    <w:rsid w:val="00814C5E"/>
    <w:rsid w:val="00815188"/>
    <w:rsid w:val="00815653"/>
    <w:rsid w:val="0081657A"/>
    <w:rsid w:val="008165DE"/>
    <w:rsid w:val="00816683"/>
    <w:rsid w:val="00816916"/>
    <w:rsid w:val="008205A4"/>
    <w:rsid w:val="00820977"/>
    <w:rsid w:val="00821932"/>
    <w:rsid w:val="00823114"/>
    <w:rsid w:val="00823831"/>
    <w:rsid w:val="00823B2A"/>
    <w:rsid w:val="0082481F"/>
    <w:rsid w:val="00826372"/>
    <w:rsid w:val="00826C47"/>
    <w:rsid w:val="0083032C"/>
    <w:rsid w:val="00830C26"/>
    <w:rsid w:val="0083104A"/>
    <w:rsid w:val="00831202"/>
    <w:rsid w:val="008320AE"/>
    <w:rsid w:val="00832632"/>
    <w:rsid w:val="00833006"/>
    <w:rsid w:val="00833441"/>
    <w:rsid w:val="00834537"/>
    <w:rsid w:val="00834A96"/>
    <w:rsid w:val="00835442"/>
    <w:rsid w:val="00835A50"/>
    <w:rsid w:val="0083663A"/>
    <w:rsid w:val="00836727"/>
    <w:rsid w:val="008367D1"/>
    <w:rsid w:val="00836AB0"/>
    <w:rsid w:val="00836C5F"/>
    <w:rsid w:val="00836DAD"/>
    <w:rsid w:val="00840C8D"/>
    <w:rsid w:val="00841C18"/>
    <w:rsid w:val="0084202C"/>
    <w:rsid w:val="008426B3"/>
    <w:rsid w:val="00843F99"/>
    <w:rsid w:val="00844843"/>
    <w:rsid w:val="008453EB"/>
    <w:rsid w:val="00845F44"/>
    <w:rsid w:val="00846905"/>
    <w:rsid w:val="008476B2"/>
    <w:rsid w:val="00850215"/>
    <w:rsid w:val="00850F23"/>
    <w:rsid w:val="008518C9"/>
    <w:rsid w:val="00851999"/>
    <w:rsid w:val="00851A17"/>
    <w:rsid w:val="008533AA"/>
    <w:rsid w:val="008540A5"/>
    <w:rsid w:val="0085427B"/>
    <w:rsid w:val="00854D9C"/>
    <w:rsid w:val="0085533B"/>
    <w:rsid w:val="00855607"/>
    <w:rsid w:val="00855D47"/>
    <w:rsid w:val="008573D5"/>
    <w:rsid w:val="00857A8C"/>
    <w:rsid w:val="008604B3"/>
    <w:rsid w:val="00861313"/>
    <w:rsid w:val="0086155F"/>
    <w:rsid w:val="00861ABA"/>
    <w:rsid w:val="008623B6"/>
    <w:rsid w:val="00863F7E"/>
    <w:rsid w:val="008641A5"/>
    <w:rsid w:val="0086461C"/>
    <w:rsid w:val="00864AFD"/>
    <w:rsid w:val="00864B8E"/>
    <w:rsid w:val="00864D28"/>
    <w:rsid w:val="00867500"/>
    <w:rsid w:val="00867639"/>
    <w:rsid w:val="0087048C"/>
    <w:rsid w:val="00870B80"/>
    <w:rsid w:val="00870F45"/>
    <w:rsid w:val="008715E8"/>
    <w:rsid w:val="0087218B"/>
    <w:rsid w:val="00872C5C"/>
    <w:rsid w:val="00872C9F"/>
    <w:rsid w:val="0087391B"/>
    <w:rsid w:val="00873BEC"/>
    <w:rsid w:val="00873D6E"/>
    <w:rsid w:val="008749F3"/>
    <w:rsid w:val="00874D11"/>
    <w:rsid w:val="008750B5"/>
    <w:rsid w:val="0087511A"/>
    <w:rsid w:val="0087534D"/>
    <w:rsid w:val="008761CA"/>
    <w:rsid w:val="00876871"/>
    <w:rsid w:val="00876FEB"/>
    <w:rsid w:val="00877C48"/>
    <w:rsid w:val="00877C80"/>
    <w:rsid w:val="00877EE4"/>
    <w:rsid w:val="00880240"/>
    <w:rsid w:val="00881416"/>
    <w:rsid w:val="00882136"/>
    <w:rsid w:val="008822B3"/>
    <w:rsid w:val="00882DB0"/>
    <w:rsid w:val="00882F06"/>
    <w:rsid w:val="00883E88"/>
    <w:rsid w:val="008848AF"/>
    <w:rsid w:val="00884D61"/>
    <w:rsid w:val="008852F6"/>
    <w:rsid w:val="008870EB"/>
    <w:rsid w:val="0088758C"/>
    <w:rsid w:val="0089048B"/>
    <w:rsid w:val="00890BDF"/>
    <w:rsid w:val="00890C97"/>
    <w:rsid w:val="00891064"/>
    <w:rsid w:val="00891C39"/>
    <w:rsid w:val="00892F28"/>
    <w:rsid w:val="008934E5"/>
    <w:rsid w:val="00895075"/>
    <w:rsid w:val="00895804"/>
    <w:rsid w:val="0089606E"/>
    <w:rsid w:val="0089637D"/>
    <w:rsid w:val="008965BD"/>
    <w:rsid w:val="008970EF"/>
    <w:rsid w:val="00897CCE"/>
    <w:rsid w:val="00897FC8"/>
    <w:rsid w:val="008A0B03"/>
    <w:rsid w:val="008A1FFE"/>
    <w:rsid w:val="008A3E81"/>
    <w:rsid w:val="008A488B"/>
    <w:rsid w:val="008A4BC6"/>
    <w:rsid w:val="008A4CF3"/>
    <w:rsid w:val="008A4F39"/>
    <w:rsid w:val="008A56DE"/>
    <w:rsid w:val="008A5F83"/>
    <w:rsid w:val="008A6689"/>
    <w:rsid w:val="008A68DF"/>
    <w:rsid w:val="008A7792"/>
    <w:rsid w:val="008A78ED"/>
    <w:rsid w:val="008B01AE"/>
    <w:rsid w:val="008B0CC1"/>
    <w:rsid w:val="008B0E4A"/>
    <w:rsid w:val="008B107C"/>
    <w:rsid w:val="008B188D"/>
    <w:rsid w:val="008B18DD"/>
    <w:rsid w:val="008B26E4"/>
    <w:rsid w:val="008B2C95"/>
    <w:rsid w:val="008B2CAA"/>
    <w:rsid w:val="008B3EE4"/>
    <w:rsid w:val="008B5753"/>
    <w:rsid w:val="008B5DE8"/>
    <w:rsid w:val="008B6D6C"/>
    <w:rsid w:val="008B7155"/>
    <w:rsid w:val="008B75EE"/>
    <w:rsid w:val="008B78F6"/>
    <w:rsid w:val="008C112C"/>
    <w:rsid w:val="008C1769"/>
    <w:rsid w:val="008C17E3"/>
    <w:rsid w:val="008C1995"/>
    <w:rsid w:val="008C1B65"/>
    <w:rsid w:val="008C44F0"/>
    <w:rsid w:val="008C4E2E"/>
    <w:rsid w:val="008C50E7"/>
    <w:rsid w:val="008C525F"/>
    <w:rsid w:val="008C5524"/>
    <w:rsid w:val="008C5EDB"/>
    <w:rsid w:val="008C62B4"/>
    <w:rsid w:val="008C65D7"/>
    <w:rsid w:val="008C711E"/>
    <w:rsid w:val="008C7182"/>
    <w:rsid w:val="008C7540"/>
    <w:rsid w:val="008C77D0"/>
    <w:rsid w:val="008C792E"/>
    <w:rsid w:val="008D058B"/>
    <w:rsid w:val="008D0C3B"/>
    <w:rsid w:val="008D12CD"/>
    <w:rsid w:val="008D279E"/>
    <w:rsid w:val="008D2C63"/>
    <w:rsid w:val="008D3A8B"/>
    <w:rsid w:val="008D415C"/>
    <w:rsid w:val="008D4FDB"/>
    <w:rsid w:val="008D549D"/>
    <w:rsid w:val="008D54BF"/>
    <w:rsid w:val="008D55B1"/>
    <w:rsid w:val="008D62F5"/>
    <w:rsid w:val="008D6B6F"/>
    <w:rsid w:val="008D6CFA"/>
    <w:rsid w:val="008D7074"/>
    <w:rsid w:val="008D7EF4"/>
    <w:rsid w:val="008E2209"/>
    <w:rsid w:val="008E232A"/>
    <w:rsid w:val="008E286D"/>
    <w:rsid w:val="008E354A"/>
    <w:rsid w:val="008E43A9"/>
    <w:rsid w:val="008E478F"/>
    <w:rsid w:val="008E536C"/>
    <w:rsid w:val="008E760E"/>
    <w:rsid w:val="008E7A7B"/>
    <w:rsid w:val="008E7EB3"/>
    <w:rsid w:val="008F11D1"/>
    <w:rsid w:val="008F243C"/>
    <w:rsid w:val="008F31FA"/>
    <w:rsid w:val="008F3CD1"/>
    <w:rsid w:val="008F3D6C"/>
    <w:rsid w:val="008F6198"/>
    <w:rsid w:val="008F6909"/>
    <w:rsid w:val="008F6AF6"/>
    <w:rsid w:val="008F6F84"/>
    <w:rsid w:val="008F7E0C"/>
    <w:rsid w:val="0090018F"/>
    <w:rsid w:val="00900A5C"/>
    <w:rsid w:val="00900A70"/>
    <w:rsid w:val="009018B2"/>
    <w:rsid w:val="00901C4B"/>
    <w:rsid w:val="00901EFF"/>
    <w:rsid w:val="009026E4"/>
    <w:rsid w:val="00902755"/>
    <w:rsid w:val="009036CE"/>
    <w:rsid w:val="00903D71"/>
    <w:rsid w:val="00903F3A"/>
    <w:rsid w:val="00904139"/>
    <w:rsid w:val="00904612"/>
    <w:rsid w:val="00904AFC"/>
    <w:rsid w:val="00904C72"/>
    <w:rsid w:val="00905570"/>
    <w:rsid w:val="00905EB4"/>
    <w:rsid w:val="009065D0"/>
    <w:rsid w:val="00906649"/>
    <w:rsid w:val="00907DD1"/>
    <w:rsid w:val="00910294"/>
    <w:rsid w:val="00910A34"/>
    <w:rsid w:val="00910F19"/>
    <w:rsid w:val="00911933"/>
    <w:rsid w:val="009119C2"/>
    <w:rsid w:val="00911B35"/>
    <w:rsid w:val="00912069"/>
    <w:rsid w:val="0091225B"/>
    <w:rsid w:val="009124A7"/>
    <w:rsid w:val="00912599"/>
    <w:rsid w:val="00913FC3"/>
    <w:rsid w:val="00914EDF"/>
    <w:rsid w:val="00914F31"/>
    <w:rsid w:val="00915932"/>
    <w:rsid w:val="00916D36"/>
    <w:rsid w:val="00916E28"/>
    <w:rsid w:val="00917A66"/>
    <w:rsid w:val="0092075E"/>
    <w:rsid w:val="00921399"/>
    <w:rsid w:val="009224E4"/>
    <w:rsid w:val="00923358"/>
    <w:rsid w:val="00924264"/>
    <w:rsid w:val="00924358"/>
    <w:rsid w:val="00924395"/>
    <w:rsid w:val="009245C9"/>
    <w:rsid w:val="00925D20"/>
    <w:rsid w:val="00926272"/>
    <w:rsid w:val="009266C0"/>
    <w:rsid w:val="009269E2"/>
    <w:rsid w:val="0093018E"/>
    <w:rsid w:val="00930901"/>
    <w:rsid w:val="00930C92"/>
    <w:rsid w:val="00930ECC"/>
    <w:rsid w:val="0093115D"/>
    <w:rsid w:val="00931256"/>
    <w:rsid w:val="009319F9"/>
    <w:rsid w:val="00932B03"/>
    <w:rsid w:val="00933B51"/>
    <w:rsid w:val="0093433A"/>
    <w:rsid w:val="009345FF"/>
    <w:rsid w:val="00935631"/>
    <w:rsid w:val="009366DA"/>
    <w:rsid w:val="009376CB"/>
    <w:rsid w:val="00937E40"/>
    <w:rsid w:val="009412F5"/>
    <w:rsid w:val="00942F70"/>
    <w:rsid w:val="0094501A"/>
    <w:rsid w:val="009461CE"/>
    <w:rsid w:val="00946601"/>
    <w:rsid w:val="0094670D"/>
    <w:rsid w:val="009475B5"/>
    <w:rsid w:val="009476A9"/>
    <w:rsid w:val="00947762"/>
    <w:rsid w:val="00950A71"/>
    <w:rsid w:val="0095117C"/>
    <w:rsid w:val="0095246B"/>
    <w:rsid w:val="009528DD"/>
    <w:rsid w:val="009528EB"/>
    <w:rsid w:val="00953384"/>
    <w:rsid w:val="00953837"/>
    <w:rsid w:val="00953B44"/>
    <w:rsid w:val="0095415E"/>
    <w:rsid w:val="00954559"/>
    <w:rsid w:val="0095571F"/>
    <w:rsid w:val="009557A2"/>
    <w:rsid w:val="00955F38"/>
    <w:rsid w:val="009571A1"/>
    <w:rsid w:val="00957627"/>
    <w:rsid w:val="00961D35"/>
    <w:rsid w:val="00962D2B"/>
    <w:rsid w:val="0096305C"/>
    <w:rsid w:val="009633AB"/>
    <w:rsid w:val="00964473"/>
    <w:rsid w:val="00965747"/>
    <w:rsid w:val="00966F5E"/>
    <w:rsid w:val="009676ED"/>
    <w:rsid w:val="00967C27"/>
    <w:rsid w:val="009701D9"/>
    <w:rsid w:val="009723E0"/>
    <w:rsid w:val="00972A6E"/>
    <w:rsid w:val="00973F4F"/>
    <w:rsid w:val="0097626B"/>
    <w:rsid w:val="00976470"/>
    <w:rsid w:val="00976B2B"/>
    <w:rsid w:val="0098071E"/>
    <w:rsid w:val="009807AD"/>
    <w:rsid w:val="00980902"/>
    <w:rsid w:val="009823E1"/>
    <w:rsid w:val="00982AF9"/>
    <w:rsid w:val="00982CAE"/>
    <w:rsid w:val="009833BD"/>
    <w:rsid w:val="009840F5"/>
    <w:rsid w:val="00985E47"/>
    <w:rsid w:val="00985E7B"/>
    <w:rsid w:val="00986742"/>
    <w:rsid w:val="00986DD1"/>
    <w:rsid w:val="0098761B"/>
    <w:rsid w:val="0099036C"/>
    <w:rsid w:val="00990DCD"/>
    <w:rsid w:val="00991389"/>
    <w:rsid w:val="00993B4A"/>
    <w:rsid w:val="0099427B"/>
    <w:rsid w:val="00995B37"/>
    <w:rsid w:val="0099677A"/>
    <w:rsid w:val="009978DB"/>
    <w:rsid w:val="00997B0D"/>
    <w:rsid w:val="009A00A1"/>
    <w:rsid w:val="009A08A8"/>
    <w:rsid w:val="009A103B"/>
    <w:rsid w:val="009A1CF0"/>
    <w:rsid w:val="009A2EA3"/>
    <w:rsid w:val="009A340C"/>
    <w:rsid w:val="009A3BB6"/>
    <w:rsid w:val="009A40CC"/>
    <w:rsid w:val="009A4311"/>
    <w:rsid w:val="009A4DEA"/>
    <w:rsid w:val="009A4DF9"/>
    <w:rsid w:val="009A57E0"/>
    <w:rsid w:val="009A5D5B"/>
    <w:rsid w:val="009A6051"/>
    <w:rsid w:val="009A7124"/>
    <w:rsid w:val="009A744F"/>
    <w:rsid w:val="009A784B"/>
    <w:rsid w:val="009A7E88"/>
    <w:rsid w:val="009B002A"/>
    <w:rsid w:val="009B0250"/>
    <w:rsid w:val="009B09A8"/>
    <w:rsid w:val="009B0FDB"/>
    <w:rsid w:val="009B1B4F"/>
    <w:rsid w:val="009B2339"/>
    <w:rsid w:val="009B3363"/>
    <w:rsid w:val="009B3699"/>
    <w:rsid w:val="009B38C2"/>
    <w:rsid w:val="009B38D3"/>
    <w:rsid w:val="009B4962"/>
    <w:rsid w:val="009B5076"/>
    <w:rsid w:val="009B57DC"/>
    <w:rsid w:val="009B6661"/>
    <w:rsid w:val="009B70FE"/>
    <w:rsid w:val="009B77EE"/>
    <w:rsid w:val="009B79CE"/>
    <w:rsid w:val="009C033E"/>
    <w:rsid w:val="009C06FE"/>
    <w:rsid w:val="009C1329"/>
    <w:rsid w:val="009C1BB1"/>
    <w:rsid w:val="009C23F3"/>
    <w:rsid w:val="009C2704"/>
    <w:rsid w:val="009C34F0"/>
    <w:rsid w:val="009C5098"/>
    <w:rsid w:val="009C5280"/>
    <w:rsid w:val="009C5659"/>
    <w:rsid w:val="009C5E0C"/>
    <w:rsid w:val="009C6D72"/>
    <w:rsid w:val="009C7327"/>
    <w:rsid w:val="009D0094"/>
    <w:rsid w:val="009D079E"/>
    <w:rsid w:val="009D1260"/>
    <w:rsid w:val="009D163F"/>
    <w:rsid w:val="009D16D0"/>
    <w:rsid w:val="009D1E97"/>
    <w:rsid w:val="009D29DA"/>
    <w:rsid w:val="009D4DB8"/>
    <w:rsid w:val="009D4F42"/>
    <w:rsid w:val="009D52FF"/>
    <w:rsid w:val="009D69D5"/>
    <w:rsid w:val="009E0377"/>
    <w:rsid w:val="009E0C51"/>
    <w:rsid w:val="009E0FDB"/>
    <w:rsid w:val="009E182F"/>
    <w:rsid w:val="009E1C87"/>
    <w:rsid w:val="009E1DF1"/>
    <w:rsid w:val="009E2564"/>
    <w:rsid w:val="009E33D3"/>
    <w:rsid w:val="009E368B"/>
    <w:rsid w:val="009E4457"/>
    <w:rsid w:val="009E6084"/>
    <w:rsid w:val="009E6A01"/>
    <w:rsid w:val="009E6BA6"/>
    <w:rsid w:val="009E6E56"/>
    <w:rsid w:val="009E75CA"/>
    <w:rsid w:val="009E7A6B"/>
    <w:rsid w:val="009F101E"/>
    <w:rsid w:val="009F15DE"/>
    <w:rsid w:val="009F310E"/>
    <w:rsid w:val="009F3656"/>
    <w:rsid w:val="009F396B"/>
    <w:rsid w:val="009F3AC4"/>
    <w:rsid w:val="009F3EB0"/>
    <w:rsid w:val="009F421B"/>
    <w:rsid w:val="009F4A8F"/>
    <w:rsid w:val="009F4D66"/>
    <w:rsid w:val="00A004A3"/>
    <w:rsid w:val="00A004A8"/>
    <w:rsid w:val="00A012D3"/>
    <w:rsid w:val="00A015EC"/>
    <w:rsid w:val="00A01D74"/>
    <w:rsid w:val="00A022BB"/>
    <w:rsid w:val="00A028AD"/>
    <w:rsid w:val="00A02F7F"/>
    <w:rsid w:val="00A035C8"/>
    <w:rsid w:val="00A03B44"/>
    <w:rsid w:val="00A03B67"/>
    <w:rsid w:val="00A04212"/>
    <w:rsid w:val="00A04812"/>
    <w:rsid w:val="00A04E2F"/>
    <w:rsid w:val="00A057BA"/>
    <w:rsid w:val="00A05C74"/>
    <w:rsid w:val="00A05D98"/>
    <w:rsid w:val="00A07B99"/>
    <w:rsid w:val="00A10A8E"/>
    <w:rsid w:val="00A117F2"/>
    <w:rsid w:val="00A126EE"/>
    <w:rsid w:val="00A12C21"/>
    <w:rsid w:val="00A12C2B"/>
    <w:rsid w:val="00A1349F"/>
    <w:rsid w:val="00A1365C"/>
    <w:rsid w:val="00A1399E"/>
    <w:rsid w:val="00A13C14"/>
    <w:rsid w:val="00A13F42"/>
    <w:rsid w:val="00A140C7"/>
    <w:rsid w:val="00A146A0"/>
    <w:rsid w:val="00A14C5A"/>
    <w:rsid w:val="00A14D13"/>
    <w:rsid w:val="00A14E20"/>
    <w:rsid w:val="00A15CDE"/>
    <w:rsid w:val="00A15FB2"/>
    <w:rsid w:val="00A1636B"/>
    <w:rsid w:val="00A17052"/>
    <w:rsid w:val="00A177E2"/>
    <w:rsid w:val="00A208F6"/>
    <w:rsid w:val="00A20DDA"/>
    <w:rsid w:val="00A21C18"/>
    <w:rsid w:val="00A21FFA"/>
    <w:rsid w:val="00A22798"/>
    <w:rsid w:val="00A227FF"/>
    <w:rsid w:val="00A22DEC"/>
    <w:rsid w:val="00A22F4E"/>
    <w:rsid w:val="00A24948"/>
    <w:rsid w:val="00A24B68"/>
    <w:rsid w:val="00A25BEF"/>
    <w:rsid w:val="00A25D9F"/>
    <w:rsid w:val="00A273D4"/>
    <w:rsid w:val="00A3066D"/>
    <w:rsid w:val="00A32384"/>
    <w:rsid w:val="00A3357F"/>
    <w:rsid w:val="00A3380C"/>
    <w:rsid w:val="00A345DC"/>
    <w:rsid w:val="00A35112"/>
    <w:rsid w:val="00A352F4"/>
    <w:rsid w:val="00A353AA"/>
    <w:rsid w:val="00A35842"/>
    <w:rsid w:val="00A35D93"/>
    <w:rsid w:val="00A35E19"/>
    <w:rsid w:val="00A36206"/>
    <w:rsid w:val="00A407B8"/>
    <w:rsid w:val="00A4094F"/>
    <w:rsid w:val="00A40AED"/>
    <w:rsid w:val="00A414B7"/>
    <w:rsid w:val="00A415A9"/>
    <w:rsid w:val="00A418BA"/>
    <w:rsid w:val="00A41BD9"/>
    <w:rsid w:val="00A42093"/>
    <w:rsid w:val="00A42518"/>
    <w:rsid w:val="00A42FDA"/>
    <w:rsid w:val="00A4347E"/>
    <w:rsid w:val="00A43853"/>
    <w:rsid w:val="00A443FE"/>
    <w:rsid w:val="00A45D6D"/>
    <w:rsid w:val="00A45D98"/>
    <w:rsid w:val="00A46724"/>
    <w:rsid w:val="00A46A29"/>
    <w:rsid w:val="00A46C39"/>
    <w:rsid w:val="00A47150"/>
    <w:rsid w:val="00A47258"/>
    <w:rsid w:val="00A477EE"/>
    <w:rsid w:val="00A508CA"/>
    <w:rsid w:val="00A508E5"/>
    <w:rsid w:val="00A509F4"/>
    <w:rsid w:val="00A50D20"/>
    <w:rsid w:val="00A50F95"/>
    <w:rsid w:val="00A51076"/>
    <w:rsid w:val="00A51529"/>
    <w:rsid w:val="00A5230D"/>
    <w:rsid w:val="00A52943"/>
    <w:rsid w:val="00A52CC4"/>
    <w:rsid w:val="00A53B0A"/>
    <w:rsid w:val="00A53F2C"/>
    <w:rsid w:val="00A53FAF"/>
    <w:rsid w:val="00A548FA"/>
    <w:rsid w:val="00A55CB1"/>
    <w:rsid w:val="00A5630B"/>
    <w:rsid w:val="00A5646B"/>
    <w:rsid w:val="00A56CAF"/>
    <w:rsid w:val="00A57765"/>
    <w:rsid w:val="00A57CF6"/>
    <w:rsid w:val="00A603D2"/>
    <w:rsid w:val="00A61850"/>
    <w:rsid w:val="00A6280B"/>
    <w:rsid w:val="00A633F4"/>
    <w:rsid w:val="00A63533"/>
    <w:rsid w:val="00A636F5"/>
    <w:rsid w:val="00A63E02"/>
    <w:rsid w:val="00A65146"/>
    <w:rsid w:val="00A659AE"/>
    <w:rsid w:val="00A6780F"/>
    <w:rsid w:val="00A678CA"/>
    <w:rsid w:val="00A7109C"/>
    <w:rsid w:val="00A7195F"/>
    <w:rsid w:val="00A71F5E"/>
    <w:rsid w:val="00A72048"/>
    <w:rsid w:val="00A722A7"/>
    <w:rsid w:val="00A7381F"/>
    <w:rsid w:val="00A73BCC"/>
    <w:rsid w:val="00A7432C"/>
    <w:rsid w:val="00A74D30"/>
    <w:rsid w:val="00A763A1"/>
    <w:rsid w:val="00A769EF"/>
    <w:rsid w:val="00A76A85"/>
    <w:rsid w:val="00A76EA2"/>
    <w:rsid w:val="00A801F4"/>
    <w:rsid w:val="00A8025E"/>
    <w:rsid w:val="00A80E92"/>
    <w:rsid w:val="00A8126F"/>
    <w:rsid w:val="00A81C1B"/>
    <w:rsid w:val="00A82854"/>
    <w:rsid w:val="00A83259"/>
    <w:rsid w:val="00A8346E"/>
    <w:rsid w:val="00A8349E"/>
    <w:rsid w:val="00A8350F"/>
    <w:rsid w:val="00A836B4"/>
    <w:rsid w:val="00A83EF4"/>
    <w:rsid w:val="00A848C2"/>
    <w:rsid w:val="00A84E4C"/>
    <w:rsid w:val="00A858C7"/>
    <w:rsid w:val="00A862CD"/>
    <w:rsid w:val="00A871DC"/>
    <w:rsid w:val="00A879CA"/>
    <w:rsid w:val="00A9016A"/>
    <w:rsid w:val="00A9098F"/>
    <w:rsid w:val="00A90E4C"/>
    <w:rsid w:val="00A92854"/>
    <w:rsid w:val="00A92F21"/>
    <w:rsid w:val="00A92F2A"/>
    <w:rsid w:val="00A9300C"/>
    <w:rsid w:val="00A93195"/>
    <w:rsid w:val="00A933E2"/>
    <w:rsid w:val="00A934C8"/>
    <w:rsid w:val="00A93836"/>
    <w:rsid w:val="00A9396F"/>
    <w:rsid w:val="00A93AFC"/>
    <w:rsid w:val="00A94201"/>
    <w:rsid w:val="00A974D5"/>
    <w:rsid w:val="00AA006E"/>
    <w:rsid w:val="00AA0A95"/>
    <w:rsid w:val="00AA1323"/>
    <w:rsid w:val="00AA158C"/>
    <w:rsid w:val="00AA1666"/>
    <w:rsid w:val="00AA187D"/>
    <w:rsid w:val="00AA2B5E"/>
    <w:rsid w:val="00AA3A6B"/>
    <w:rsid w:val="00AA41F7"/>
    <w:rsid w:val="00AA4FBE"/>
    <w:rsid w:val="00AA5392"/>
    <w:rsid w:val="00AA61C5"/>
    <w:rsid w:val="00AA623C"/>
    <w:rsid w:val="00AA7620"/>
    <w:rsid w:val="00AA7AE0"/>
    <w:rsid w:val="00AB0A72"/>
    <w:rsid w:val="00AB1B17"/>
    <w:rsid w:val="00AB2DC8"/>
    <w:rsid w:val="00AB3A5F"/>
    <w:rsid w:val="00AB3F06"/>
    <w:rsid w:val="00AB45B1"/>
    <w:rsid w:val="00AB512C"/>
    <w:rsid w:val="00AB599A"/>
    <w:rsid w:val="00AB654C"/>
    <w:rsid w:val="00AB786B"/>
    <w:rsid w:val="00AC00E9"/>
    <w:rsid w:val="00AC19E0"/>
    <w:rsid w:val="00AC1B93"/>
    <w:rsid w:val="00AC1C6E"/>
    <w:rsid w:val="00AC1F86"/>
    <w:rsid w:val="00AC3000"/>
    <w:rsid w:val="00AC327D"/>
    <w:rsid w:val="00AC33A6"/>
    <w:rsid w:val="00AC372C"/>
    <w:rsid w:val="00AC4819"/>
    <w:rsid w:val="00AC4DD3"/>
    <w:rsid w:val="00AC52C2"/>
    <w:rsid w:val="00AC616D"/>
    <w:rsid w:val="00AD01EA"/>
    <w:rsid w:val="00AD0369"/>
    <w:rsid w:val="00AD1BD2"/>
    <w:rsid w:val="00AD35B0"/>
    <w:rsid w:val="00AD3CDA"/>
    <w:rsid w:val="00AD3DF5"/>
    <w:rsid w:val="00AD5F0B"/>
    <w:rsid w:val="00AD611D"/>
    <w:rsid w:val="00AD6619"/>
    <w:rsid w:val="00AD663F"/>
    <w:rsid w:val="00AD6E0C"/>
    <w:rsid w:val="00AD7667"/>
    <w:rsid w:val="00AD776F"/>
    <w:rsid w:val="00AD7B9F"/>
    <w:rsid w:val="00AE0167"/>
    <w:rsid w:val="00AE025A"/>
    <w:rsid w:val="00AE0671"/>
    <w:rsid w:val="00AE0E88"/>
    <w:rsid w:val="00AE1B25"/>
    <w:rsid w:val="00AE1E8E"/>
    <w:rsid w:val="00AE2DC6"/>
    <w:rsid w:val="00AE2F58"/>
    <w:rsid w:val="00AE3A78"/>
    <w:rsid w:val="00AE3C14"/>
    <w:rsid w:val="00AE4233"/>
    <w:rsid w:val="00AE44E9"/>
    <w:rsid w:val="00AE45E0"/>
    <w:rsid w:val="00AE477B"/>
    <w:rsid w:val="00AE4824"/>
    <w:rsid w:val="00AE493F"/>
    <w:rsid w:val="00AE50D4"/>
    <w:rsid w:val="00AE5BD8"/>
    <w:rsid w:val="00AE637D"/>
    <w:rsid w:val="00AE7297"/>
    <w:rsid w:val="00AF0049"/>
    <w:rsid w:val="00AF054F"/>
    <w:rsid w:val="00AF072B"/>
    <w:rsid w:val="00AF11D9"/>
    <w:rsid w:val="00AF16B9"/>
    <w:rsid w:val="00AF18D8"/>
    <w:rsid w:val="00AF1D77"/>
    <w:rsid w:val="00AF1F59"/>
    <w:rsid w:val="00AF203F"/>
    <w:rsid w:val="00AF2860"/>
    <w:rsid w:val="00AF29F5"/>
    <w:rsid w:val="00AF69C8"/>
    <w:rsid w:val="00AF6E5F"/>
    <w:rsid w:val="00AF75C2"/>
    <w:rsid w:val="00B0047D"/>
    <w:rsid w:val="00B009DB"/>
    <w:rsid w:val="00B02E72"/>
    <w:rsid w:val="00B03032"/>
    <w:rsid w:val="00B03CC8"/>
    <w:rsid w:val="00B040B7"/>
    <w:rsid w:val="00B047FA"/>
    <w:rsid w:val="00B06E3A"/>
    <w:rsid w:val="00B07C7D"/>
    <w:rsid w:val="00B07DB4"/>
    <w:rsid w:val="00B10CD1"/>
    <w:rsid w:val="00B12076"/>
    <w:rsid w:val="00B12130"/>
    <w:rsid w:val="00B12189"/>
    <w:rsid w:val="00B1338D"/>
    <w:rsid w:val="00B13E18"/>
    <w:rsid w:val="00B161A9"/>
    <w:rsid w:val="00B1697A"/>
    <w:rsid w:val="00B16EC6"/>
    <w:rsid w:val="00B170AF"/>
    <w:rsid w:val="00B17B10"/>
    <w:rsid w:val="00B20BE1"/>
    <w:rsid w:val="00B20F1C"/>
    <w:rsid w:val="00B225CD"/>
    <w:rsid w:val="00B22DE8"/>
    <w:rsid w:val="00B24C79"/>
    <w:rsid w:val="00B24E63"/>
    <w:rsid w:val="00B25053"/>
    <w:rsid w:val="00B2539E"/>
    <w:rsid w:val="00B25FEE"/>
    <w:rsid w:val="00B26A11"/>
    <w:rsid w:val="00B272D4"/>
    <w:rsid w:val="00B27DFA"/>
    <w:rsid w:val="00B3020D"/>
    <w:rsid w:val="00B30408"/>
    <w:rsid w:val="00B310FA"/>
    <w:rsid w:val="00B313FB"/>
    <w:rsid w:val="00B31D08"/>
    <w:rsid w:val="00B31FB4"/>
    <w:rsid w:val="00B33C43"/>
    <w:rsid w:val="00B34855"/>
    <w:rsid w:val="00B34DA5"/>
    <w:rsid w:val="00B354FA"/>
    <w:rsid w:val="00B35666"/>
    <w:rsid w:val="00B3776D"/>
    <w:rsid w:val="00B37C78"/>
    <w:rsid w:val="00B40534"/>
    <w:rsid w:val="00B40AF9"/>
    <w:rsid w:val="00B40DC6"/>
    <w:rsid w:val="00B41537"/>
    <w:rsid w:val="00B41E3F"/>
    <w:rsid w:val="00B44317"/>
    <w:rsid w:val="00B45D42"/>
    <w:rsid w:val="00B46488"/>
    <w:rsid w:val="00B46837"/>
    <w:rsid w:val="00B46DBD"/>
    <w:rsid w:val="00B46DF8"/>
    <w:rsid w:val="00B471B9"/>
    <w:rsid w:val="00B47712"/>
    <w:rsid w:val="00B519FD"/>
    <w:rsid w:val="00B52114"/>
    <w:rsid w:val="00B52587"/>
    <w:rsid w:val="00B538BA"/>
    <w:rsid w:val="00B53A04"/>
    <w:rsid w:val="00B53C5B"/>
    <w:rsid w:val="00B54A92"/>
    <w:rsid w:val="00B54D05"/>
    <w:rsid w:val="00B552F8"/>
    <w:rsid w:val="00B5678A"/>
    <w:rsid w:val="00B5685A"/>
    <w:rsid w:val="00B60090"/>
    <w:rsid w:val="00B60A79"/>
    <w:rsid w:val="00B60E4E"/>
    <w:rsid w:val="00B614C2"/>
    <w:rsid w:val="00B615F9"/>
    <w:rsid w:val="00B616D8"/>
    <w:rsid w:val="00B61996"/>
    <w:rsid w:val="00B64050"/>
    <w:rsid w:val="00B6418C"/>
    <w:rsid w:val="00B644DA"/>
    <w:rsid w:val="00B657EF"/>
    <w:rsid w:val="00B6688C"/>
    <w:rsid w:val="00B669E9"/>
    <w:rsid w:val="00B72319"/>
    <w:rsid w:val="00B7252B"/>
    <w:rsid w:val="00B725DA"/>
    <w:rsid w:val="00B72C22"/>
    <w:rsid w:val="00B73DCB"/>
    <w:rsid w:val="00B74B18"/>
    <w:rsid w:val="00B75521"/>
    <w:rsid w:val="00B7576C"/>
    <w:rsid w:val="00B76998"/>
    <w:rsid w:val="00B77499"/>
    <w:rsid w:val="00B80052"/>
    <w:rsid w:val="00B8121C"/>
    <w:rsid w:val="00B8171F"/>
    <w:rsid w:val="00B81937"/>
    <w:rsid w:val="00B81ADC"/>
    <w:rsid w:val="00B82563"/>
    <w:rsid w:val="00B82BFD"/>
    <w:rsid w:val="00B835EA"/>
    <w:rsid w:val="00B842C3"/>
    <w:rsid w:val="00B849FC"/>
    <w:rsid w:val="00B85199"/>
    <w:rsid w:val="00B85A6D"/>
    <w:rsid w:val="00B85ED4"/>
    <w:rsid w:val="00B86554"/>
    <w:rsid w:val="00B86CCE"/>
    <w:rsid w:val="00B873C2"/>
    <w:rsid w:val="00B873D9"/>
    <w:rsid w:val="00B87B2F"/>
    <w:rsid w:val="00B90F36"/>
    <w:rsid w:val="00B910E3"/>
    <w:rsid w:val="00B92CFE"/>
    <w:rsid w:val="00B93077"/>
    <w:rsid w:val="00B93FA6"/>
    <w:rsid w:val="00B94468"/>
    <w:rsid w:val="00B94B33"/>
    <w:rsid w:val="00B955A1"/>
    <w:rsid w:val="00B96B9B"/>
    <w:rsid w:val="00B96EEF"/>
    <w:rsid w:val="00BA00DC"/>
    <w:rsid w:val="00BA0CDD"/>
    <w:rsid w:val="00BA1540"/>
    <w:rsid w:val="00BA1957"/>
    <w:rsid w:val="00BA1C3E"/>
    <w:rsid w:val="00BA2F1A"/>
    <w:rsid w:val="00BA31A1"/>
    <w:rsid w:val="00BA4FF4"/>
    <w:rsid w:val="00BA59B6"/>
    <w:rsid w:val="00BA5FD3"/>
    <w:rsid w:val="00BA6905"/>
    <w:rsid w:val="00BA7AE4"/>
    <w:rsid w:val="00BA7B9E"/>
    <w:rsid w:val="00BA7F41"/>
    <w:rsid w:val="00BB0BDF"/>
    <w:rsid w:val="00BB0FCB"/>
    <w:rsid w:val="00BB17C0"/>
    <w:rsid w:val="00BB215F"/>
    <w:rsid w:val="00BB2543"/>
    <w:rsid w:val="00BB343C"/>
    <w:rsid w:val="00BB3F0A"/>
    <w:rsid w:val="00BB4754"/>
    <w:rsid w:val="00BB4D1C"/>
    <w:rsid w:val="00BB4D71"/>
    <w:rsid w:val="00BB573F"/>
    <w:rsid w:val="00BB75C2"/>
    <w:rsid w:val="00BB7FDF"/>
    <w:rsid w:val="00BC09AE"/>
    <w:rsid w:val="00BC0C94"/>
    <w:rsid w:val="00BC1FE3"/>
    <w:rsid w:val="00BC289A"/>
    <w:rsid w:val="00BC3C30"/>
    <w:rsid w:val="00BC3E54"/>
    <w:rsid w:val="00BC4EC2"/>
    <w:rsid w:val="00BC5240"/>
    <w:rsid w:val="00BC52F1"/>
    <w:rsid w:val="00BC60ED"/>
    <w:rsid w:val="00BC66C4"/>
    <w:rsid w:val="00BC6B7A"/>
    <w:rsid w:val="00BC734C"/>
    <w:rsid w:val="00BC7973"/>
    <w:rsid w:val="00BC7EDC"/>
    <w:rsid w:val="00BD000E"/>
    <w:rsid w:val="00BD0769"/>
    <w:rsid w:val="00BD0A92"/>
    <w:rsid w:val="00BD0D6E"/>
    <w:rsid w:val="00BD137F"/>
    <w:rsid w:val="00BD3971"/>
    <w:rsid w:val="00BD3FDD"/>
    <w:rsid w:val="00BD69D1"/>
    <w:rsid w:val="00BD6E34"/>
    <w:rsid w:val="00BD7D18"/>
    <w:rsid w:val="00BD7E06"/>
    <w:rsid w:val="00BE01D9"/>
    <w:rsid w:val="00BE13BB"/>
    <w:rsid w:val="00BE198B"/>
    <w:rsid w:val="00BE1C56"/>
    <w:rsid w:val="00BE2926"/>
    <w:rsid w:val="00BE3B2B"/>
    <w:rsid w:val="00BE495C"/>
    <w:rsid w:val="00BE5087"/>
    <w:rsid w:val="00BE55ED"/>
    <w:rsid w:val="00BE5CD8"/>
    <w:rsid w:val="00BE5D40"/>
    <w:rsid w:val="00BE61F0"/>
    <w:rsid w:val="00BE6637"/>
    <w:rsid w:val="00BE6AAF"/>
    <w:rsid w:val="00BE6D86"/>
    <w:rsid w:val="00BE7579"/>
    <w:rsid w:val="00BE7719"/>
    <w:rsid w:val="00BF05B7"/>
    <w:rsid w:val="00BF117B"/>
    <w:rsid w:val="00BF1264"/>
    <w:rsid w:val="00BF1654"/>
    <w:rsid w:val="00BF21E4"/>
    <w:rsid w:val="00BF260B"/>
    <w:rsid w:val="00BF40E3"/>
    <w:rsid w:val="00BF48A3"/>
    <w:rsid w:val="00BF4C72"/>
    <w:rsid w:val="00BF59E3"/>
    <w:rsid w:val="00BF691E"/>
    <w:rsid w:val="00BF6E7D"/>
    <w:rsid w:val="00BF6FD8"/>
    <w:rsid w:val="00BF75D5"/>
    <w:rsid w:val="00BF7FD6"/>
    <w:rsid w:val="00C00694"/>
    <w:rsid w:val="00C00760"/>
    <w:rsid w:val="00C00B3C"/>
    <w:rsid w:val="00C018C6"/>
    <w:rsid w:val="00C0207E"/>
    <w:rsid w:val="00C02517"/>
    <w:rsid w:val="00C02589"/>
    <w:rsid w:val="00C05708"/>
    <w:rsid w:val="00C06093"/>
    <w:rsid w:val="00C064D2"/>
    <w:rsid w:val="00C0714B"/>
    <w:rsid w:val="00C10313"/>
    <w:rsid w:val="00C108DC"/>
    <w:rsid w:val="00C10960"/>
    <w:rsid w:val="00C11D11"/>
    <w:rsid w:val="00C11D47"/>
    <w:rsid w:val="00C127B0"/>
    <w:rsid w:val="00C12CD9"/>
    <w:rsid w:val="00C13AAC"/>
    <w:rsid w:val="00C13B94"/>
    <w:rsid w:val="00C13C43"/>
    <w:rsid w:val="00C14258"/>
    <w:rsid w:val="00C149AF"/>
    <w:rsid w:val="00C14B13"/>
    <w:rsid w:val="00C15AD5"/>
    <w:rsid w:val="00C15B3D"/>
    <w:rsid w:val="00C15EB4"/>
    <w:rsid w:val="00C163E1"/>
    <w:rsid w:val="00C174F4"/>
    <w:rsid w:val="00C1781E"/>
    <w:rsid w:val="00C17B6A"/>
    <w:rsid w:val="00C17B8B"/>
    <w:rsid w:val="00C208AA"/>
    <w:rsid w:val="00C20A29"/>
    <w:rsid w:val="00C22283"/>
    <w:rsid w:val="00C227E5"/>
    <w:rsid w:val="00C2292E"/>
    <w:rsid w:val="00C22A47"/>
    <w:rsid w:val="00C22E8F"/>
    <w:rsid w:val="00C2349E"/>
    <w:rsid w:val="00C23DA9"/>
    <w:rsid w:val="00C23DDC"/>
    <w:rsid w:val="00C2418C"/>
    <w:rsid w:val="00C24698"/>
    <w:rsid w:val="00C24AF0"/>
    <w:rsid w:val="00C25C7B"/>
    <w:rsid w:val="00C2683C"/>
    <w:rsid w:val="00C273B5"/>
    <w:rsid w:val="00C278EB"/>
    <w:rsid w:val="00C27B00"/>
    <w:rsid w:val="00C27F98"/>
    <w:rsid w:val="00C3029B"/>
    <w:rsid w:val="00C312EC"/>
    <w:rsid w:val="00C31357"/>
    <w:rsid w:val="00C32973"/>
    <w:rsid w:val="00C33334"/>
    <w:rsid w:val="00C3372B"/>
    <w:rsid w:val="00C349DE"/>
    <w:rsid w:val="00C35562"/>
    <w:rsid w:val="00C3593B"/>
    <w:rsid w:val="00C35EBB"/>
    <w:rsid w:val="00C36491"/>
    <w:rsid w:val="00C37B6D"/>
    <w:rsid w:val="00C37DF9"/>
    <w:rsid w:val="00C400A0"/>
    <w:rsid w:val="00C40A37"/>
    <w:rsid w:val="00C40A82"/>
    <w:rsid w:val="00C41656"/>
    <w:rsid w:val="00C4235B"/>
    <w:rsid w:val="00C4294C"/>
    <w:rsid w:val="00C42C03"/>
    <w:rsid w:val="00C42D57"/>
    <w:rsid w:val="00C44FBE"/>
    <w:rsid w:val="00C456E1"/>
    <w:rsid w:val="00C46CE3"/>
    <w:rsid w:val="00C471B3"/>
    <w:rsid w:val="00C472D5"/>
    <w:rsid w:val="00C47EBF"/>
    <w:rsid w:val="00C50458"/>
    <w:rsid w:val="00C513EF"/>
    <w:rsid w:val="00C5144F"/>
    <w:rsid w:val="00C5145C"/>
    <w:rsid w:val="00C5150E"/>
    <w:rsid w:val="00C51B76"/>
    <w:rsid w:val="00C51EE0"/>
    <w:rsid w:val="00C525C3"/>
    <w:rsid w:val="00C53CAC"/>
    <w:rsid w:val="00C54F75"/>
    <w:rsid w:val="00C55162"/>
    <w:rsid w:val="00C5592E"/>
    <w:rsid w:val="00C55ACB"/>
    <w:rsid w:val="00C564C6"/>
    <w:rsid w:val="00C56A5C"/>
    <w:rsid w:val="00C56D1E"/>
    <w:rsid w:val="00C570E3"/>
    <w:rsid w:val="00C57171"/>
    <w:rsid w:val="00C57288"/>
    <w:rsid w:val="00C57CC1"/>
    <w:rsid w:val="00C57E84"/>
    <w:rsid w:val="00C57F5D"/>
    <w:rsid w:val="00C6194C"/>
    <w:rsid w:val="00C61BCF"/>
    <w:rsid w:val="00C61CDD"/>
    <w:rsid w:val="00C62B61"/>
    <w:rsid w:val="00C62CDE"/>
    <w:rsid w:val="00C631E0"/>
    <w:rsid w:val="00C63993"/>
    <w:rsid w:val="00C6448B"/>
    <w:rsid w:val="00C645BF"/>
    <w:rsid w:val="00C64AAC"/>
    <w:rsid w:val="00C65CAD"/>
    <w:rsid w:val="00C65D75"/>
    <w:rsid w:val="00C6669D"/>
    <w:rsid w:val="00C676CD"/>
    <w:rsid w:val="00C67BC7"/>
    <w:rsid w:val="00C70704"/>
    <w:rsid w:val="00C70849"/>
    <w:rsid w:val="00C70DE3"/>
    <w:rsid w:val="00C71471"/>
    <w:rsid w:val="00C7259B"/>
    <w:rsid w:val="00C738DF"/>
    <w:rsid w:val="00C73CAF"/>
    <w:rsid w:val="00C7409E"/>
    <w:rsid w:val="00C74119"/>
    <w:rsid w:val="00C74179"/>
    <w:rsid w:val="00C74789"/>
    <w:rsid w:val="00C74B58"/>
    <w:rsid w:val="00C75758"/>
    <w:rsid w:val="00C76215"/>
    <w:rsid w:val="00C767D2"/>
    <w:rsid w:val="00C770AD"/>
    <w:rsid w:val="00C77227"/>
    <w:rsid w:val="00C77DF3"/>
    <w:rsid w:val="00C80765"/>
    <w:rsid w:val="00C8133B"/>
    <w:rsid w:val="00C818DC"/>
    <w:rsid w:val="00C82170"/>
    <w:rsid w:val="00C830DE"/>
    <w:rsid w:val="00C844F1"/>
    <w:rsid w:val="00C84978"/>
    <w:rsid w:val="00C84D11"/>
    <w:rsid w:val="00C8530B"/>
    <w:rsid w:val="00C85401"/>
    <w:rsid w:val="00C85E49"/>
    <w:rsid w:val="00C864E0"/>
    <w:rsid w:val="00C86781"/>
    <w:rsid w:val="00C872DD"/>
    <w:rsid w:val="00C87CC3"/>
    <w:rsid w:val="00C90578"/>
    <w:rsid w:val="00C91C80"/>
    <w:rsid w:val="00C92D7F"/>
    <w:rsid w:val="00C92ED3"/>
    <w:rsid w:val="00C932A6"/>
    <w:rsid w:val="00C94FFD"/>
    <w:rsid w:val="00C95FB1"/>
    <w:rsid w:val="00C97135"/>
    <w:rsid w:val="00C978B8"/>
    <w:rsid w:val="00CA2391"/>
    <w:rsid w:val="00CA2480"/>
    <w:rsid w:val="00CA2BAA"/>
    <w:rsid w:val="00CA2BB4"/>
    <w:rsid w:val="00CA33CC"/>
    <w:rsid w:val="00CA3AD6"/>
    <w:rsid w:val="00CA4E31"/>
    <w:rsid w:val="00CA52DC"/>
    <w:rsid w:val="00CA5456"/>
    <w:rsid w:val="00CA5AC2"/>
    <w:rsid w:val="00CA6388"/>
    <w:rsid w:val="00CA749B"/>
    <w:rsid w:val="00CA758F"/>
    <w:rsid w:val="00CA7DED"/>
    <w:rsid w:val="00CB0631"/>
    <w:rsid w:val="00CB0A91"/>
    <w:rsid w:val="00CB0B8B"/>
    <w:rsid w:val="00CB1435"/>
    <w:rsid w:val="00CB15EB"/>
    <w:rsid w:val="00CB1A3B"/>
    <w:rsid w:val="00CB21C8"/>
    <w:rsid w:val="00CB3B18"/>
    <w:rsid w:val="00CB3B7D"/>
    <w:rsid w:val="00CB3E87"/>
    <w:rsid w:val="00CB49D4"/>
    <w:rsid w:val="00CB508F"/>
    <w:rsid w:val="00CB5715"/>
    <w:rsid w:val="00CB5814"/>
    <w:rsid w:val="00CB6A00"/>
    <w:rsid w:val="00CC0541"/>
    <w:rsid w:val="00CC0C99"/>
    <w:rsid w:val="00CC192C"/>
    <w:rsid w:val="00CC1F3B"/>
    <w:rsid w:val="00CC24BE"/>
    <w:rsid w:val="00CC3308"/>
    <w:rsid w:val="00CC5047"/>
    <w:rsid w:val="00CC5B28"/>
    <w:rsid w:val="00CC7059"/>
    <w:rsid w:val="00CC7369"/>
    <w:rsid w:val="00CC7DC2"/>
    <w:rsid w:val="00CD13C9"/>
    <w:rsid w:val="00CD281B"/>
    <w:rsid w:val="00CD2C60"/>
    <w:rsid w:val="00CD3970"/>
    <w:rsid w:val="00CD4368"/>
    <w:rsid w:val="00CD488B"/>
    <w:rsid w:val="00CD4E83"/>
    <w:rsid w:val="00CD55ED"/>
    <w:rsid w:val="00CD5BED"/>
    <w:rsid w:val="00CD6113"/>
    <w:rsid w:val="00CD6305"/>
    <w:rsid w:val="00CD7152"/>
    <w:rsid w:val="00CE0467"/>
    <w:rsid w:val="00CE04A0"/>
    <w:rsid w:val="00CE06EB"/>
    <w:rsid w:val="00CE1C82"/>
    <w:rsid w:val="00CE2A73"/>
    <w:rsid w:val="00CE2FE3"/>
    <w:rsid w:val="00CE310D"/>
    <w:rsid w:val="00CE32C2"/>
    <w:rsid w:val="00CE35AE"/>
    <w:rsid w:val="00CE4E2E"/>
    <w:rsid w:val="00CE5469"/>
    <w:rsid w:val="00CE620C"/>
    <w:rsid w:val="00CE6675"/>
    <w:rsid w:val="00CE67C3"/>
    <w:rsid w:val="00CE6A94"/>
    <w:rsid w:val="00CE6F95"/>
    <w:rsid w:val="00CF082B"/>
    <w:rsid w:val="00CF10C4"/>
    <w:rsid w:val="00CF115B"/>
    <w:rsid w:val="00CF17BE"/>
    <w:rsid w:val="00CF1BBA"/>
    <w:rsid w:val="00CF1C33"/>
    <w:rsid w:val="00CF202D"/>
    <w:rsid w:val="00CF2CDA"/>
    <w:rsid w:val="00CF35A1"/>
    <w:rsid w:val="00CF36CE"/>
    <w:rsid w:val="00CF36EA"/>
    <w:rsid w:val="00CF374C"/>
    <w:rsid w:val="00CF3B87"/>
    <w:rsid w:val="00CF3F4E"/>
    <w:rsid w:val="00CF4EAF"/>
    <w:rsid w:val="00CF5327"/>
    <w:rsid w:val="00CF5473"/>
    <w:rsid w:val="00CF5BBC"/>
    <w:rsid w:val="00CF5C0B"/>
    <w:rsid w:val="00CF7158"/>
    <w:rsid w:val="00CF72C7"/>
    <w:rsid w:val="00CF7461"/>
    <w:rsid w:val="00D00C47"/>
    <w:rsid w:val="00D01446"/>
    <w:rsid w:val="00D02215"/>
    <w:rsid w:val="00D026E8"/>
    <w:rsid w:val="00D03C47"/>
    <w:rsid w:val="00D046B6"/>
    <w:rsid w:val="00D05354"/>
    <w:rsid w:val="00D0545A"/>
    <w:rsid w:val="00D062E2"/>
    <w:rsid w:val="00D06F19"/>
    <w:rsid w:val="00D07394"/>
    <w:rsid w:val="00D07906"/>
    <w:rsid w:val="00D1071B"/>
    <w:rsid w:val="00D10DDA"/>
    <w:rsid w:val="00D1136E"/>
    <w:rsid w:val="00D1330C"/>
    <w:rsid w:val="00D13A4D"/>
    <w:rsid w:val="00D140EF"/>
    <w:rsid w:val="00D1427A"/>
    <w:rsid w:val="00D147CA"/>
    <w:rsid w:val="00D14DAA"/>
    <w:rsid w:val="00D14E88"/>
    <w:rsid w:val="00D1514B"/>
    <w:rsid w:val="00D16052"/>
    <w:rsid w:val="00D16F08"/>
    <w:rsid w:val="00D17FF4"/>
    <w:rsid w:val="00D2116D"/>
    <w:rsid w:val="00D220B5"/>
    <w:rsid w:val="00D22304"/>
    <w:rsid w:val="00D22B95"/>
    <w:rsid w:val="00D22C9F"/>
    <w:rsid w:val="00D2316D"/>
    <w:rsid w:val="00D2401B"/>
    <w:rsid w:val="00D245D2"/>
    <w:rsid w:val="00D2565C"/>
    <w:rsid w:val="00D26120"/>
    <w:rsid w:val="00D261F8"/>
    <w:rsid w:val="00D2658C"/>
    <w:rsid w:val="00D26AAA"/>
    <w:rsid w:val="00D2761F"/>
    <w:rsid w:val="00D30DA7"/>
    <w:rsid w:val="00D3189E"/>
    <w:rsid w:val="00D31A7E"/>
    <w:rsid w:val="00D31ECF"/>
    <w:rsid w:val="00D334E8"/>
    <w:rsid w:val="00D334F2"/>
    <w:rsid w:val="00D3362A"/>
    <w:rsid w:val="00D33B15"/>
    <w:rsid w:val="00D3432F"/>
    <w:rsid w:val="00D3566D"/>
    <w:rsid w:val="00D35DEA"/>
    <w:rsid w:val="00D37BA9"/>
    <w:rsid w:val="00D37CDD"/>
    <w:rsid w:val="00D404D0"/>
    <w:rsid w:val="00D413EB"/>
    <w:rsid w:val="00D4228B"/>
    <w:rsid w:val="00D425B9"/>
    <w:rsid w:val="00D432E3"/>
    <w:rsid w:val="00D43871"/>
    <w:rsid w:val="00D445A2"/>
    <w:rsid w:val="00D451ED"/>
    <w:rsid w:val="00D45BC7"/>
    <w:rsid w:val="00D46580"/>
    <w:rsid w:val="00D46C45"/>
    <w:rsid w:val="00D47777"/>
    <w:rsid w:val="00D50E75"/>
    <w:rsid w:val="00D519D3"/>
    <w:rsid w:val="00D51B9A"/>
    <w:rsid w:val="00D52E78"/>
    <w:rsid w:val="00D52EFC"/>
    <w:rsid w:val="00D54A40"/>
    <w:rsid w:val="00D556C6"/>
    <w:rsid w:val="00D5A2A6"/>
    <w:rsid w:val="00D60352"/>
    <w:rsid w:val="00D615BF"/>
    <w:rsid w:val="00D61F21"/>
    <w:rsid w:val="00D62730"/>
    <w:rsid w:val="00D648AC"/>
    <w:rsid w:val="00D64988"/>
    <w:rsid w:val="00D64C72"/>
    <w:rsid w:val="00D65D5C"/>
    <w:rsid w:val="00D71485"/>
    <w:rsid w:val="00D72883"/>
    <w:rsid w:val="00D74558"/>
    <w:rsid w:val="00D74C04"/>
    <w:rsid w:val="00D74EA6"/>
    <w:rsid w:val="00D750A5"/>
    <w:rsid w:val="00D7527B"/>
    <w:rsid w:val="00D75853"/>
    <w:rsid w:val="00D75EA3"/>
    <w:rsid w:val="00D76DE2"/>
    <w:rsid w:val="00D77182"/>
    <w:rsid w:val="00D7722A"/>
    <w:rsid w:val="00D77298"/>
    <w:rsid w:val="00D779D6"/>
    <w:rsid w:val="00D80C2F"/>
    <w:rsid w:val="00D81125"/>
    <w:rsid w:val="00D8133F"/>
    <w:rsid w:val="00D83400"/>
    <w:rsid w:val="00D83F80"/>
    <w:rsid w:val="00D84C1A"/>
    <w:rsid w:val="00D855FC"/>
    <w:rsid w:val="00D85A33"/>
    <w:rsid w:val="00D85A5B"/>
    <w:rsid w:val="00D85BC5"/>
    <w:rsid w:val="00D85E08"/>
    <w:rsid w:val="00D863F5"/>
    <w:rsid w:val="00D9009E"/>
    <w:rsid w:val="00D90BF6"/>
    <w:rsid w:val="00D9248F"/>
    <w:rsid w:val="00D930F7"/>
    <w:rsid w:val="00D9477B"/>
    <w:rsid w:val="00D9550F"/>
    <w:rsid w:val="00D96B29"/>
    <w:rsid w:val="00D97746"/>
    <w:rsid w:val="00D97E10"/>
    <w:rsid w:val="00DA0811"/>
    <w:rsid w:val="00DA0C19"/>
    <w:rsid w:val="00DA11FA"/>
    <w:rsid w:val="00DA17B9"/>
    <w:rsid w:val="00DA2871"/>
    <w:rsid w:val="00DA2874"/>
    <w:rsid w:val="00DA396C"/>
    <w:rsid w:val="00DA3B95"/>
    <w:rsid w:val="00DA3C31"/>
    <w:rsid w:val="00DA4008"/>
    <w:rsid w:val="00DA59E3"/>
    <w:rsid w:val="00DA5CCC"/>
    <w:rsid w:val="00DA79AF"/>
    <w:rsid w:val="00DB003E"/>
    <w:rsid w:val="00DB04E9"/>
    <w:rsid w:val="00DB1364"/>
    <w:rsid w:val="00DB165B"/>
    <w:rsid w:val="00DB1C02"/>
    <w:rsid w:val="00DB241C"/>
    <w:rsid w:val="00DB2F08"/>
    <w:rsid w:val="00DB3264"/>
    <w:rsid w:val="00DB3802"/>
    <w:rsid w:val="00DB53C1"/>
    <w:rsid w:val="00DB56CB"/>
    <w:rsid w:val="00DB5908"/>
    <w:rsid w:val="00DB6B4E"/>
    <w:rsid w:val="00DB7396"/>
    <w:rsid w:val="00DB73B1"/>
    <w:rsid w:val="00DB7F59"/>
    <w:rsid w:val="00DC005A"/>
    <w:rsid w:val="00DC0408"/>
    <w:rsid w:val="00DC0506"/>
    <w:rsid w:val="00DC07A5"/>
    <w:rsid w:val="00DC0EE3"/>
    <w:rsid w:val="00DC19D5"/>
    <w:rsid w:val="00DC2CAD"/>
    <w:rsid w:val="00DC2D8D"/>
    <w:rsid w:val="00DC5007"/>
    <w:rsid w:val="00DC5199"/>
    <w:rsid w:val="00DC6156"/>
    <w:rsid w:val="00DC6601"/>
    <w:rsid w:val="00DC6A95"/>
    <w:rsid w:val="00DC7636"/>
    <w:rsid w:val="00DD0342"/>
    <w:rsid w:val="00DD0CF7"/>
    <w:rsid w:val="00DD1381"/>
    <w:rsid w:val="00DD1CD5"/>
    <w:rsid w:val="00DD3039"/>
    <w:rsid w:val="00DD3268"/>
    <w:rsid w:val="00DD49E3"/>
    <w:rsid w:val="00DD5265"/>
    <w:rsid w:val="00DD5550"/>
    <w:rsid w:val="00DD5704"/>
    <w:rsid w:val="00DD6215"/>
    <w:rsid w:val="00DD6BC4"/>
    <w:rsid w:val="00DD7165"/>
    <w:rsid w:val="00DD744C"/>
    <w:rsid w:val="00DE0F5E"/>
    <w:rsid w:val="00DE2486"/>
    <w:rsid w:val="00DE2F54"/>
    <w:rsid w:val="00DE3F93"/>
    <w:rsid w:val="00DE4386"/>
    <w:rsid w:val="00DE5AD2"/>
    <w:rsid w:val="00DE655E"/>
    <w:rsid w:val="00DE66EA"/>
    <w:rsid w:val="00DE6F65"/>
    <w:rsid w:val="00DE72AD"/>
    <w:rsid w:val="00DE770D"/>
    <w:rsid w:val="00DE7E8D"/>
    <w:rsid w:val="00DF002E"/>
    <w:rsid w:val="00DF125C"/>
    <w:rsid w:val="00DF1A38"/>
    <w:rsid w:val="00DF1C6B"/>
    <w:rsid w:val="00DF2489"/>
    <w:rsid w:val="00DF2775"/>
    <w:rsid w:val="00DF2A08"/>
    <w:rsid w:val="00DF3C26"/>
    <w:rsid w:val="00DF45FC"/>
    <w:rsid w:val="00DF4B21"/>
    <w:rsid w:val="00DF5CD4"/>
    <w:rsid w:val="00DF6123"/>
    <w:rsid w:val="00DF616F"/>
    <w:rsid w:val="00DF79C0"/>
    <w:rsid w:val="00DF7D58"/>
    <w:rsid w:val="00E004E2"/>
    <w:rsid w:val="00E006B7"/>
    <w:rsid w:val="00E00973"/>
    <w:rsid w:val="00E019FC"/>
    <w:rsid w:val="00E0291F"/>
    <w:rsid w:val="00E03BE3"/>
    <w:rsid w:val="00E03C43"/>
    <w:rsid w:val="00E045A5"/>
    <w:rsid w:val="00E049B0"/>
    <w:rsid w:val="00E04D9A"/>
    <w:rsid w:val="00E058AF"/>
    <w:rsid w:val="00E059D4"/>
    <w:rsid w:val="00E07203"/>
    <w:rsid w:val="00E078F6"/>
    <w:rsid w:val="00E07BD3"/>
    <w:rsid w:val="00E07E67"/>
    <w:rsid w:val="00E1000F"/>
    <w:rsid w:val="00E1058B"/>
    <w:rsid w:val="00E10A1F"/>
    <w:rsid w:val="00E10B71"/>
    <w:rsid w:val="00E11A1F"/>
    <w:rsid w:val="00E120A1"/>
    <w:rsid w:val="00E1292C"/>
    <w:rsid w:val="00E1302F"/>
    <w:rsid w:val="00E1321D"/>
    <w:rsid w:val="00E133EE"/>
    <w:rsid w:val="00E138CE"/>
    <w:rsid w:val="00E13C8F"/>
    <w:rsid w:val="00E14A7D"/>
    <w:rsid w:val="00E153F0"/>
    <w:rsid w:val="00E15695"/>
    <w:rsid w:val="00E16F73"/>
    <w:rsid w:val="00E17108"/>
    <w:rsid w:val="00E17FE5"/>
    <w:rsid w:val="00E20120"/>
    <w:rsid w:val="00E202E5"/>
    <w:rsid w:val="00E21374"/>
    <w:rsid w:val="00E21ED6"/>
    <w:rsid w:val="00E223A0"/>
    <w:rsid w:val="00E2273C"/>
    <w:rsid w:val="00E22A77"/>
    <w:rsid w:val="00E237E0"/>
    <w:rsid w:val="00E23C02"/>
    <w:rsid w:val="00E23D5A"/>
    <w:rsid w:val="00E278D0"/>
    <w:rsid w:val="00E27F20"/>
    <w:rsid w:val="00E30018"/>
    <w:rsid w:val="00E3236A"/>
    <w:rsid w:val="00E32AE8"/>
    <w:rsid w:val="00E330FA"/>
    <w:rsid w:val="00E3378B"/>
    <w:rsid w:val="00E34976"/>
    <w:rsid w:val="00E35366"/>
    <w:rsid w:val="00E35A8D"/>
    <w:rsid w:val="00E3608B"/>
    <w:rsid w:val="00E369BA"/>
    <w:rsid w:val="00E3728C"/>
    <w:rsid w:val="00E3771F"/>
    <w:rsid w:val="00E377E9"/>
    <w:rsid w:val="00E408D1"/>
    <w:rsid w:val="00E409DA"/>
    <w:rsid w:val="00E40F44"/>
    <w:rsid w:val="00E41AA7"/>
    <w:rsid w:val="00E424B8"/>
    <w:rsid w:val="00E42537"/>
    <w:rsid w:val="00E425D7"/>
    <w:rsid w:val="00E4332D"/>
    <w:rsid w:val="00E43A7B"/>
    <w:rsid w:val="00E44982"/>
    <w:rsid w:val="00E44CDA"/>
    <w:rsid w:val="00E44D2E"/>
    <w:rsid w:val="00E450B7"/>
    <w:rsid w:val="00E4544C"/>
    <w:rsid w:val="00E45E58"/>
    <w:rsid w:val="00E45FB6"/>
    <w:rsid w:val="00E46453"/>
    <w:rsid w:val="00E468E8"/>
    <w:rsid w:val="00E46EDE"/>
    <w:rsid w:val="00E479C3"/>
    <w:rsid w:val="00E47FA3"/>
    <w:rsid w:val="00E500E8"/>
    <w:rsid w:val="00E50195"/>
    <w:rsid w:val="00E503F5"/>
    <w:rsid w:val="00E50507"/>
    <w:rsid w:val="00E50D46"/>
    <w:rsid w:val="00E5124A"/>
    <w:rsid w:val="00E51777"/>
    <w:rsid w:val="00E51FC9"/>
    <w:rsid w:val="00E528C5"/>
    <w:rsid w:val="00E530BD"/>
    <w:rsid w:val="00E5370C"/>
    <w:rsid w:val="00E549C1"/>
    <w:rsid w:val="00E54E7C"/>
    <w:rsid w:val="00E5511B"/>
    <w:rsid w:val="00E553FE"/>
    <w:rsid w:val="00E55B57"/>
    <w:rsid w:val="00E55BD1"/>
    <w:rsid w:val="00E564CB"/>
    <w:rsid w:val="00E56B72"/>
    <w:rsid w:val="00E56DF9"/>
    <w:rsid w:val="00E56E51"/>
    <w:rsid w:val="00E56EA4"/>
    <w:rsid w:val="00E57279"/>
    <w:rsid w:val="00E5797C"/>
    <w:rsid w:val="00E60940"/>
    <w:rsid w:val="00E61517"/>
    <w:rsid w:val="00E61744"/>
    <w:rsid w:val="00E61ADE"/>
    <w:rsid w:val="00E61D42"/>
    <w:rsid w:val="00E61EC0"/>
    <w:rsid w:val="00E63D1F"/>
    <w:rsid w:val="00E652B7"/>
    <w:rsid w:val="00E658BE"/>
    <w:rsid w:val="00E65E66"/>
    <w:rsid w:val="00E66017"/>
    <w:rsid w:val="00E6630C"/>
    <w:rsid w:val="00E66435"/>
    <w:rsid w:val="00E674CA"/>
    <w:rsid w:val="00E67694"/>
    <w:rsid w:val="00E6783F"/>
    <w:rsid w:val="00E701EA"/>
    <w:rsid w:val="00E7049B"/>
    <w:rsid w:val="00E70CAD"/>
    <w:rsid w:val="00E71031"/>
    <w:rsid w:val="00E71277"/>
    <w:rsid w:val="00E712AA"/>
    <w:rsid w:val="00E7213D"/>
    <w:rsid w:val="00E72510"/>
    <w:rsid w:val="00E72EF0"/>
    <w:rsid w:val="00E73448"/>
    <w:rsid w:val="00E734FE"/>
    <w:rsid w:val="00E73988"/>
    <w:rsid w:val="00E743A0"/>
    <w:rsid w:val="00E74405"/>
    <w:rsid w:val="00E74D2F"/>
    <w:rsid w:val="00E7547F"/>
    <w:rsid w:val="00E75A3E"/>
    <w:rsid w:val="00E75A8F"/>
    <w:rsid w:val="00E75D27"/>
    <w:rsid w:val="00E76027"/>
    <w:rsid w:val="00E7678D"/>
    <w:rsid w:val="00E76C58"/>
    <w:rsid w:val="00E770B2"/>
    <w:rsid w:val="00E770E7"/>
    <w:rsid w:val="00E77731"/>
    <w:rsid w:val="00E77B8F"/>
    <w:rsid w:val="00E803B4"/>
    <w:rsid w:val="00E807F1"/>
    <w:rsid w:val="00E811A3"/>
    <w:rsid w:val="00E8180D"/>
    <w:rsid w:val="00E82273"/>
    <w:rsid w:val="00E829D5"/>
    <w:rsid w:val="00E82B19"/>
    <w:rsid w:val="00E82BE8"/>
    <w:rsid w:val="00E82E16"/>
    <w:rsid w:val="00E82EB3"/>
    <w:rsid w:val="00E847F7"/>
    <w:rsid w:val="00E84833"/>
    <w:rsid w:val="00E84914"/>
    <w:rsid w:val="00E851B9"/>
    <w:rsid w:val="00E85821"/>
    <w:rsid w:val="00E870B0"/>
    <w:rsid w:val="00E90888"/>
    <w:rsid w:val="00E930ED"/>
    <w:rsid w:val="00E94DB0"/>
    <w:rsid w:val="00E95441"/>
    <w:rsid w:val="00E95AB2"/>
    <w:rsid w:val="00E95F27"/>
    <w:rsid w:val="00E97C05"/>
    <w:rsid w:val="00EA0104"/>
    <w:rsid w:val="00EA01E5"/>
    <w:rsid w:val="00EA0722"/>
    <w:rsid w:val="00EA0793"/>
    <w:rsid w:val="00EA147B"/>
    <w:rsid w:val="00EA1EE7"/>
    <w:rsid w:val="00EA341D"/>
    <w:rsid w:val="00EA3848"/>
    <w:rsid w:val="00EA3E3B"/>
    <w:rsid w:val="00EA499C"/>
    <w:rsid w:val="00EA635D"/>
    <w:rsid w:val="00EA63AE"/>
    <w:rsid w:val="00EA7044"/>
    <w:rsid w:val="00EA75C1"/>
    <w:rsid w:val="00EA7870"/>
    <w:rsid w:val="00EB0AA3"/>
    <w:rsid w:val="00EB0C23"/>
    <w:rsid w:val="00EB1419"/>
    <w:rsid w:val="00EB275C"/>
    <w:rsid w:val="00EB2EEC"/>
    <w:rsid w:val="00EB2F86"/>
    <w:rsid w:val="00EB3799"/>
    <w:rsid w:val="00EB3EDF"/>
    <w:rsid w:val="00EB42E5"/>
    <w:rsid w:val="00EB569D"/>
    <w:rsid w:val="00EB5AF6"/>
    <w:rsid w:val="00EB6ADD"/>
    <w:rsid w:val="00EB6DB3"/>
    <w:rsid w:val="00EB7061"/>
    <w:rsid w:val="00EB780D"/>
    <w:rsid w:val="00EC040A"/>
    <w:rsid w:val="00EC1F1E"/>
    <w:rsid w:val="00EC1F1F"/>
    <w:rsid w:val="00EC1F7F"/>
    <w:rsid w:val="00EC31AF"/>
    <w:rsid w:val="00EC34E0"/>
    <w:rsid w:val="00EC4109"/>
    <w:rsid w:val="00EC4492"/>
    <w:rsid w:val="00EC454D"/>
    <w:rsid w:val="00EC4CB4"/>
    <w:rsid w:val="00EC50ED"/>
    <w:rsid w:val="00ED00F7"/>
    <w:rsid w:val="00ED0FBD"/>
    <w:rsid w:val="00ED1617"/>
    <w:rsid w:val="00ED1DC6"/>
    <w:rsid w:val="00ED24D5"/>
    <w:rsid w:val="00ED2840"/>
    <w:rsid w:val="00ED335B"/>
    <w:rsid w:val="00ED382E"/>
    <w:rsid w:val="00ED4902"/>
    <w:rsid w:val="00ED4CF7"/>
    <w:rsid w:val="00ED5299"/>
    <w:rsid w:val="00ED5618"/>
    <w:rsid w:val="00ED58B3"/>
    <w:rsid w:val="00ED6641"/>
    <w:rsid w:val="00ED6CDB"/>
    <w:rsid w:val="00ED7058"/>
    <w:rsid w:val="00ED78C4"/>
    <w:rsid w:val="00ED7F26"/>
    <w:rsid w:val="00EE07EC"/>
    <w:rsid w:val="00EE0C05"/>
    <w:rsid w:val="00EE19C5"/>
    <w:rsid w:val="00EE1C55"/>
    <w:rsid w:val="00EE1F09"/>
    <w:rsid w:val="00EE2466"/>
    <w:rsid w:val="00EE29AA"/>
    <w:rsid w:val="00EE2E0D"/>
    <w:rsid w:val="00EE33BF"/>
    <w:rsid w:val="00EE33E6"/>
    <w:rsid w:val="00EE4733"/>
    <w:rsid w:val="00EE4761"/>
    <w:rsid w:val="00EE51A6"/>
    <w:rsid w:val="00EE53C6"/>
    <w:rsid w:val="00EE55A0"/>
    <w:rsid w:val="00EE652E"/>
    <w:rsid w:val="00EE7246"/>
    <w:rsid w:val="00EE73BA"/>
    <w:rsid w:val="00EE7440"/>
    <w:rsid w:val="00EF0070"/>
    <w:rsid w:val="00EF11FD"/>
    <w:rsid w:val="00EF12AA"/>
    <w:rsid w:val="00EF310E"/>
    <w:rsid w:val="00EF3A69"/>
    <w:rsid w:val="00EF3F0D"/>
    <w:rsid w:val="00EF4660"/>
    <w:rsid w:val="00EF4AF5"/>
    <w:rsid w:val="00EF51B4"/>
    <w:rsid w:val="00EF64FC"/>
    <w:rsid w:val="00EF6868"/>
    <w:rsid w:val="00EF704B"/>
    <w:rsid w:val="00EF7370"/>
    <w:rsid w:val="00EF780D"/>
    <w:rsid w:val="00F003B3"/>
    <w:rsid w:val="00F00BC1"/>
    <w:rsid w:val="00F01755"/>
    <w:rsid w:val="00F01F6C"/>
    <w:rsid w:val="00F02DDE"/>
    <w:rsid w:val="00F02E6E"/>
    <w:rsid w:val="00F033B5"/>
    <w:rsid w:val="00F0378E"/>
    <w:rsid w:val="00F037A5"/>
    <w:rsid w:val="00F037CD"/>
    <w:rsid w:val="00F03BD7"/>
    <w:rsid w:val="00F03D62"/>
    <w:rsid w:val="00F04D6D"/>
    <w:rsid w:val="00F05381"/>
    <w:rsid w:val="00F05384"/>
    <w:rsid w:val="00F06938"/>
    <w:rsid w:val="00F070CE"/>
    <w:rsid w:val="00F0723B"/>
    <w:rsid w:val="00F07782"/>
    <w:rsid w:val="00F07ABC"/>
    <w:rsid w:val="00F10DDE"/>
    <w:rsid w:val="00F1422F"/>
    <w:rsid w:val="00F142EB"/>
    <w:rsid w:val="00F16219"/>
    <w:rsid w:val="00F16264"/>
    <w:rsid w:val="00F16AAC"/>
    <w:rsid w:val="00F16EB9"/>
    <w:rsid w:val="00F17CE1"/>
    <w:rsid w:val="00F21003"/>
    <w:rsid w:val="00F21E11"/>
    <w:rsid w:val="00F220E8"/>
    <w:rsid w:val="00F2264E"/>
    <w:rsid w:val="00F22D8D"/>
    <w:rsid w:val="00F22F13"/>
    <w:rsid w:val="00F24718"/>
    <w:rsid w:val="00F24DDB"/>
    <w:rsid w:val="00F25266"/>
    <w:rsid w:val="00F25751"/>
    <w:rsid w:val="00F25D00"/>
    <w:rsid w:val="00F260E5"/>
    <w:rsid w:val="00F26442"/>
    <w:rsid w:val="00F273B6"/>
    <w:rsid w:val="00F30292"/>
    <w:rsid w:val="00F312AB"/>
    <w:rsid w:val="00F318FC"/>
    <w:rsid w:val="00F31C7C"/>
    <w:rsid w:val="00F32A11"/>
    <w:rsid w:val="00F32F4C"/>
    <w:rsid w:val="00F33426"/>
    <w:rsid w:val="00F33584"/>
    <w:rsid w:val="00F33968"/>
    <w:rsid w:val="00F3406F"/>
    <w:rsid w:val="00F35B5B"/>
    <w:rsid w:val="00F36A19"/>
    <w:rsid w:val="00F37C6F"/>
    <w:rsid w:val="00F37F08"/>
    <w:rsid w:val="00F404FA"/>
    <w:rsid w:val="00F41862"/>
    <w:rsid w:val="00F4260A"/>
    <w:rsid w:val="00F4488B"/>
    <w:rsid w:val="00F45526"/>
    <w:rsid w:val="00F459CF"/>
    <w:rsid w:val="00F45E75"/>
    <w:rsid w:val="00F460D0"/>
    <w:rsid w:val="00F46EEC"/>
    <w:rsid w:val="00F4798B"/>
    <w:rsid w:val="00F47EBB"/>
    <w:rsid w:val="00F50070"/>
    <w:rsid w:val="00F50574"/>
    <w:rsid w:val="00F51A2E"/>
    <w:rsid w:val="00F52766"/>
    <w:rsid w:val="00F5293F"/>
    <w:rsid w:val="00F532DA"/>
    <w:rsid w:val="00F536E6"/>
    <w:rsid w:val="00F53996"/>
    <w:rsid w:val="00F53B9F"/>
    <w:rsid w:val="00F569D3"/>
    <w:rsid w:val="00F57209"/>
    <w:rsid w:val="00F57A94"/>
    <w:rsid w:val="00F60951"/>
    <w:rsid w:val="00F60C9B"/>
    <w:rsid w:val="00F61F34"/>
    <w:rsid w:val="00F623CC"/>
    <w:rsid w:val="00F627AA"/>
    <w:rsid w:val="00F62A90"/>
    <w:rsid w:val="00F630F6"/>
    <w:rsid w:val="00F637FE"/>
    <w:rsid w:val="00F65270"/>
    <w:rsid w:val="00F65E1D"/>
    <w:rsid w:val="00F66A2C"/>
    <w:rsid w:val="00F66B7E"/>
    <w:rsid w:val="00F6747E"/>
    <w:rsid w:val="00F679FE"/>
    <w:rsid w:val="00F67B2F"/>
    <w:rsid w:val="00F67B61"/>
    <w:rsid w:val="00F67E45"/>
    <w:rsid w:val="00F70572"/>
    <w:rsid w:val="00F709FD"/>
    <w:rsid w:val="00F714B4"/>
    <w:rsid w:val="00F722F6"/>
    <w:rsid w:val="00F72922"/>
    <w:rsid w:val="00F72C47"/>
    <w:rsid w:val="00F73876"/>
    <w:rsid w:val="00F73B89"/>
    <w:rsid w:val="00F73C22"/>
    <w:rsid w:val="00F744D1"/>
    <w:rsid w:val="00F746BB"/>
    <w:rsid w:val="00F75062"/>
    <w:rsid w:val="00F7565C"/>
    <w:rsid w:val="00F7686A"/>
    <w:rsid w:val="00F768F8"/>
    <w:rsid w:val="00F76A76"/>
    <w:rsid w:val="00F76CF9"/>
    <w:rsid w:val="00F77CD7"/>
    <w:rsid w:val="00F77F64"/>
    <w:rsid w:val="00F80B82"/>
    <w:rsid w:val="00F810D1"/>
    <w:rsid w:val="00F8181E"/>
    <w:rsid w:val="00F826F0"/>
    <w:rsid w:val="00F829FF"/>
    <w:rsid w:val="00F82B64"/>
    <w:rsid w:val="00F83587"/>
    <w:rsid w:val="00F83E27"/>
    <w:rsid w:val="00F843C6"/>
    <w:rsid w:val="00F85E6B"/>
    <w:rsid w:val="00F85FA1"/>
    <w:rsid w:val="00F863B5"/>
    <w:rsid w:val="00F86D17"/>
    <w:rsid w:val="00F87069"/>
    <w:rsid w:val="00F87246"/>
    <w:rsid w:val="00F87DCD"/>
    <w:rsid w:val="00F91870"/>
    <w:rsid w:val="00F91C23"/>
    <w:rsid w:val="00F91ED7"/>
    <w:rsid w:val="00F92E42"/>
    <w:rsid w:val="00F92F58"/>
    <w:rsid w:val="00F93584"/>
    <w:rsid w:val="00F94799"/>
    <w:rsid w:val="00F951CC"/>
    <w:rsid w:val="00F958AD"/>
    <w:rsid w:val="00F9615B"/>
    <w:rsid w:val="00F968E6"/>
    <w:rsid w:val="00F976DB"/>
    <w:rsid w:val="00FA01E7"/>
    <w:rsid w:val="00FA1E8A"/>
    <w:rsid w:val="00FA2406"/>
    <w:rsid w:val="00FA2BE2"/>
    <w:rsid w:val="00FA2D59"/>
    <w:rsid w:val="00FA2F51"/>
    <w:rsid w:val="00FA3006"/>
    <w:rsid w:val="00FA3E87"/>
    <w:rsid w:val="00FA4016"/>
    <w:rsid w:val="00FA4AAB"/>
    <w:rsid w:val="00FA548D"/>
    <w:rsid w:val="00FA5D88"/>
    <w:rsid w:val="00FA5E0A"/>
    <w:rsid w:val="00FA63A7"/>
    <w:rsid w:val="00FA6690"/>
    <w:rsid w:val="00FA671D"/>
    <w:rsid w:val="00FA6C84"/>
    <w:rsid w:val="00FA7133"/>
    <w:rsid w:val="00FB0AFE"/>
    <w:rsid w:val="00FB1588"/>
    <w:rsid w:val="00FB163A"/>
    <w:rsid w:val="00FB27E5"/>
    <w:rsid w:val="00FB2F6A"/>
    <w:rsid w:val="00FB42E3"/>
    <w:rsid w:val="00FB48CE"/>
    <w:rsid w:val="00FB4918"/>
    <w:rsid w:val="00FB4CDF"/>
    <w:rsid w:val="00FB4E41"/>
    <w:rsid w:val="00FB5966"/>
    <w:rsid w:val="00FB5FDF"/>
    <w:rsid w:val="00FB6C9A"/>
    <w:rsid w:val="00FB78B8"/>
    <w:rsid w:val="00FC0AA5"/>
    <w:rsid w:val="00FC120F"/>
    <w:rsid w:val="00FC171E"/>
    <w:rsid w:val="00FC1AA1"/>
    <w:rsid w:val="00FC1E43"/>
    <w:rsid w:val="00FC1FB0"/>
    <w:rsid w:val="00FC39D1"/>
    <w:rsid w:val="00FC3D39"/>
    <w:rsid w:val="00FC4593"/>
    <w:rsid w:val="00FC4C0B"/>
    <w:rsid w:val="00FC4FF4"/>
    <w:rsid w:val="00FC5FAA"/>
    <w:rsid w:val="00FC68E3"/>
    <w:rsid w:val="00FC6D6F"/>
    <w:rsid w:val="00FC7003"/>
    <w:rsid w:val="00FC792C"/>
    <w:rsid w:val="00FD0323"/>
    <w:rsid w:val="00FD1315"/>
    <w:rsid w:val="00FD18A2"/>
    <w:rsid w:val="00FD1DF3"/>
    <w:rsid w:val="00FD1E97"/>
    <w:rsid w:val="00FD2B07"/>
    <w:rsid w:val="00FD2BBC"/>
    <w:rsid w:val="00FD2D89"/>
    <w:rsid w:val="00FD3C2E"/>
    <w:rsid w:val="00FD441B"/>
    <w:rsid w:val="00FD44CF"/>
    <w:rsid w:val="00FD44DC"/>
    <w:rsid w:val="00FD4668"/>
    <w:rsid w:val="00FD4E2F"/>
    <w:rsid w:val="00FD5064"/>
    <w:rsid w:val="00FD68F9"/>
    <w:rsid w:val="00FD7117"/>
    <w:rsid w:val="00FD7201"/>
    <w:rsid w:val="00FD7EA0"/>
    <w:rsid w:val="00FD7FAB"/>
    <w:rsid w:val="00FE0E15"/>
    <w:rsid w:val="00FE0F63"/>
    <w:rsid w:val="00FE107B"/>
    <w:rsid w:val="00FE14AB"/>
    <w:rsid w:val="00FE1717"/>
    <w:rsid w:val="00FE2650"/>
    <w:rsid w:val="00FE3BBC"/>
    <w:rsid w:val="00FE437B"/>
    <w:rsid w:val="00FE451B"/>
    <w:rsid w:val="00FE4C73"/>
    <w:rsid w:val="00FE4D59"/>
    <w:rsid w:val="00FE5F0F"/>
    <w:rsid w:val="00FE7B4C"/>
    <w:rsid w:val="00FF0195"/>
    <w:rsid w:val="00FF095F"/>
    <w:rsid w:val="00FF0CB1"/>
    <w:rsid w:val="00FF0DE7"/>
    <w:rsid w:val="00FF1D6E"/>
    <w:rsid w:val="00FF220A"/>
    <w:rsid w:val="00FF259B"/>
    <w:rsid w:val="00FF2962"/>
    <w:rsid w:val="00FF2E89"/>
    <w:rsid w:val="00FF33E9"/>
    <w:rsid w:val="00FF3B5F"/>
    <w:rsid w:val="00FF479D"/>
    <w:rsid w:val="00FF48AF"/>
    <w:rsid w:val="00FF4EFD"/>
    <w:rsid w:val="00FF505F"/>
    <w:rsid w:val="00FF513E"/>
    <w:rsid w:val="00FF664D"/>
    <w:rsid w:val="00FF69DF"/>
    <w:rsid w:val="00FF7CDA"/>
    <w:rsid w:val="015A9965"/>
    <w:rsid w:val="01E8CCA2"/>
    <w:rsid w:val="01FC751D"/>
    <w:rsid w:val="023C9137"/>
    <w:rsid w:val="02F1FA96"/>
    <w:rsid w:val="035A6827"/>
    <w:rsid w:val="03D14840"/>
    <w:rsid w:val="03E2820B"/>
    <w:rsid w:val="0442AB47"/>
    <w:rsid w:val="0443C10C"/>
    <w:rsid w:val="04969BD0"/>
    <w:rsid w:val="04E10C3A"/>
    <w:rsid w:val="04F12FE1"/>
    <w:rsid w:val="05359DE3"/>
    <w:rsid w:val="05377C08"/>
    <w:rsid w:val="06256D73"/>
    <w:rsid w:val="063141BA"/>
    <w:rsid w:val="065FAF2F"/>
    <w:rsid w:val="06783D03"/>
    <w:rsid w:val="0679D011"/>
    <w:rsid w:val="068D0DBE"/>
    <w:rsid w:val="076C07AA"/>
    <w:rsid w:val="0798974D"/>
    <w:rsid w:val="07B09E4F"/>
    <w:rsid w:val="07C76F8A"/>
    <w:rsid w:val="07D50B48"/>
    <w:rsid w:val="0808BAC1"/>
    <w:rsid w:val="082944D0"/>
    <w:rsid w:val="0852098D"/>
    <w:rsid w:val="085F092A"/>
    <w:rsid w:val="086640BA"/>
    <w:rsid w:val="0891B824"/>
    <w:rsid w:val="08C96C2E"/>
    <w:rsid w:val="08E295C1"/>
    <w:rsid w:val="08F40A81"/>
    <w:rsid w:val="090DA9E7"/>
    <w:rsid w:val="094FA0B9"/>
    <w:rsid w:val="0950D7FC"/>
    <w:rsid w:val="0A1BCB52"/>
    <w:rsid w:val="0A564C7B"/>
    <w:rsid w:val="0A92CC01"/>
    <w:rsid w:val="0AA25499"/>
    <w:rsid w:val="0AD07EF0"/>
    <w:rsid w:val="0B29BAFE"/>
    <w:rsid w:val="0B330E17"/>
    <w:rsid w:val="0B758395"/>
    <w:rsid w:val="0BC262F2"/>
    <w:rsid w:val="0CB1B9B8"/>
    <w:rsid w:val="0CED6FF0"/>
    <w:rsid w:val="0D4C6104"/>
    <w:rsid w:val="0E24EC14"/>
    <w:rsid w:val="0E3C4626"/>
    <w:rsid w:val="0E66CD12"/>
    <w:rsid w:val="0F073E1F"/>
    <w:rsid w:val="0F509E9D"/>
    <w:rsid w:val="0F8194AD"/>
    <w:rsid w:val="0F969A5A"/>
    <w:rsid w:val="0FEDC016"/>
    <w:rsid w:val="101502B0"/>
    <w:rsid w:val="106A7BF8"/>
    <w:rsid w:val="107875DC"/>
    <w:rsid w:val="1130A952"/>
    <w:rsid w:val="117E82B0"/>
    <w:rsid w:val="1193B037"/>
    <w:rsid w:val="11DCE5C7"/>
    <w:rsid w:val="11F3B001"/>
    <w:rsid w:val="12314557"/>
    <w:rsid w:val="12C21E1C"/>
    <w:rsid w:val="12D05D7C"/>
    <w:rsid w:val="13174D45"/>
    <w:rsid w:val="13362D39"/>
    <w:rsid w:val="133A72F4"/>
    <w:rsid w:val="1378725D"/>
    <w:rsid w:val="13A7258B"/>
    <w:rsid w:val="13B16707"/>
    <w:rsid w:val="141C8360"/>
    <w:rsid w:val="145B2BF3"/>
    <w:rsid w:val="15289DD6"/>
    <w:rsid w:val="157A0A55"/>
    <w:rsid w:val="16625C00"/>
    <w:rsid w:val="1683E308"/>
    <w:rsid w:val="17299C51"/>
    <w:rsid w:val="1742301D"/>
    <w:rsid w:val="1801DBDA"/>
    <w:rsid w:val="180EEB11"/>
    <w:rsid w:val="18714862"/>
    <w:rsid w:val="18F1A9D8"/>
    <w:rsid w:val="18FB0937"/>
    <w:rsid w:val="19C02B61"/>
    <w:rsid w:val="19CF2FCB"/>
    <w:rsid w:val="1A1285F8"/>
    <w:rsid w:val="1A6B4155"/>
    <w:rsid w:val="1A9ABF7C"/>
    <w:rsid w:val="1AE34E6D"/>
    <w:rsid w:val="1B0B8D93"/>
    <w:rsid w:val="1B72719F"/>
    <w:rsid w:val="1BF7F0C2"/>
    <w:rsid w:val="1C2CEE19"/>
    <w:rsid w:val="1C4256EE"/>
    <w:rsid w:val="1C4AD68E"/>
    <w:rsid w:val="1C93CCB3"/>
    <w:rsid w:val="1DBFBFCC"/>
    <w:rsid w:val="1DDD5C69"/>
    <w:rsid w:val="1E2386D5"/>
    <w:rsid w:val="1E3B4FFC"/>
    <w:rsid w:val="1E559A1E"/>
    <w:rsid w:val="1E864DCC"/>
    <w:rsid w:val="1F1D60B0"/>
    <w:rsid w:val="1F97AD00"/>
    <w:rsid w:val="1F9ACEE9"/>
    <w:rsid w:val="209725BC"/>
    <w:rsid w:val="20A2F90A"/>
    <w:rsid w:val="20DD6868"/>
    <w:rsid w:val="219131C6"/>
    <w:rsid w:val="21E84FA4"/>
    <w:rsid w:val="2207908F"/>
    <w:rsid w:val="2263DAD2"/>
    <w:rsid w:val="2266098E"/>
    <w:rsid w:val="22EEFBA4"/>
    <w:rsid w:val="233870FB"/>
    <w:rsid w:val="2358CCE2"/>
    <w:rsid w:val="23C2F856"/>
    <w:rsid w:val="23E0F35F"/>
    <w:rsid w:val="24220FFB"/>
    <w:rsid w:val="2472B6ED"/>
    <w:rsid w:val="24C556D0"/>
    <w:rsid w:val="254999DE"/>
    <w:rsid w:val="25C117C0"/>
    <w:rsid w:val="25C9C13F"/>
    <w:rsid w:val="25D9C291"/>
    <w:rsid w:val="25E0229F"/>
    <w:rsid w:val="25E081AD"/>
    <w:rsid w:val="260E5A02"/>
    <w:rsid w:val="260EBBC8"/>
    <w:rsid w:val="2631D20A"/>
    <w:rsid w:val="26555AE1"/>
    <w:rsid w:val="26A39287"/>
    <w:rsid w:val="26CBFC82"/>
    <w:rsid w:val="2713B17F"/>
    <w:rsid w:val="273C6059"/>
    <w:rsid w:val="27453DA5"/>
    <w:rsid w:val="280415A6"/>
    <w:rsid w:val="283A1B43"/>
    <w:rsid w:val="28D459EA"/>
    <w:rsid w:val="28E68B71"/>
    <w:rsid w:val="28F86E4D"/>
    <w:rsid w:val="2913FFEB"/>
    <w:rsid w:val="2924AC90"/>
    <w:rsid w:val="2AADFC22"/>
    <w:rsid w:val="2B316632"/>
    <w:rsid w:val="2B4F5E84"/>
    <w:rsid w:val="2B66A84C"/>
    <w:rsid w:val="2B66C88C"/>
    <w:rsid w:val="2BF798A4"/>
    <w:rsid w:val="2C13C8B6"/>
    <w:rsid w:val="2C591620"/>
    <w:rsid w:val="2CD7EA1E"/>
    <w:rsid w:val="2D714A93"/>
    <w:rsid w:val="2DE14577"/>
    <w:rsid w:val="2E1A4CF5"/>
    <w:rsid w:val="2E51FF0E"/>
    <w:rsid w:val="2E6302F7"/>
    <w:rsid w:val="2EC7C1BF"/>
    <w:rsid w:val="2ECCAA53"/>
    <w:rsid w:val="2F47CF4A"/>
    <w:rsid w:val="2FBC80D1"/>
    <w:rsid w:val="30829A5B"/>
    <w:rsid w:val="30A9FC69"/>
    <w:rsid w:val="30BCF1A5"/>
    <w:rsid w:val="30D1BE06"/>
    <w:rsid w:val="31E0DCC6"/>
    <w:rsid w:val="3227C8E5"/>
    <w:rsid w:val="324D5BDC"/>
    <w:rsid w:val="32532C98"/>
    <w:rsid w:val="32623278"/>
    <w:rsid w:val="32DDAC23"/>
    <w:rsid w:val="332A9C82"/>
    <w:rsid w:val="3339948D"/>
    <w:rsid w:val="334F83F1"/>
    <w:rsid w:val="33A8D2BA"/>
    <w:rsid w:val="33E7F80D"/>
    <w:rsid w:val="3422CFEC"/>
    <w:rsid w:val="34562D98"/>
    <w:rsid w:val="345E8A9D"/>
    <w:rsid w:val="347439F7"/>
    <w:rsid w:val="3481918B"/>
    <w:rsid w:val="34A15C32"/>
    <w:rsid w:val="34BA1859"/>
    <w:rsid w:val="34DE98F2"/>
    <w:rsid w:val="3505ABF3"/>
    <w:rsid w:val="354F22B5"/>
    <w:rsid w:val="36181CA5"/>
    <w:rsid w:val="368232FD"/>
    <w:rsid w:val="36D0662A"/>
    <w:rsid w:val="36EC67D3"/>
    <w:rsid w:val="37A892CB"/>
    <w:rsid w:val="3800EA85"/>
    <w:rsid w:val="388AF0AC"/>
    <w:rsid w:val="38B550C7"/>
    <w:rsid w:val="38CCF243"/>
    <w:rsid w:val="38E74693"/>
    <w:rsid w:val="3902FAB0"/>
    <w:rsid w:val="3910A215"/>
    <w:rsid w:val="399CE025"/>
    <w:rsid w:val="39AD5F40"/>
    <w:rsid w:val="39EDD2C8"/>
    <w:rsid w:val="3A3733F6"/>
    <w:rsid w:val="3A5562B3"/>
    <w:rsid w:val="3A8604D6"/>
    <w:rsid w:val="3A9FA2ED"/>
    <w:rsid w:val="3AD67762"/>
    <w:rsid w:val="3AF3F4A2"/>
    <w:rsid w:val="3AFCAEE0"/>
    <w:rsid w:val="3B24FE93"/>
    <w:rsid w:val="3BBCCCD9"/>
    <w:rsid w:val="3BC07355"/>
    <w:rsid w:val="3BF2C83D"/>
    <w:rsid w:val="3C2B93A1"/>
    <w:rsid w:val="3C4FC007"/>
    <w:rsid w:val="3D100249"/>
    <w:rsid w:val="3D1CE625"/>
    <w:rsid w:val="3DFEEDD1"/>
    <w:rsid w:val="3E1CCC7A"/>
    <w:rsid w:val="3E4F1D5C"/>
    <w:rsid w:val="3E5ADFF3"/>
    <w:rsid w:val="3E8D4284"/>
    <w:rsid w:val="3EAF7C77"/>
    <w:rsid w:val="3FE11C65"/>
    <w:rsid w:val="404F6B55"/>
    <w:rsid w:val="4079A6C0"/>
    <w:rsid w:val="41189CBC"/>
    <w:rsid w:val="41536C05"/>
    <w:rsid w:val="42612761"/>
    <w:rsid w:val="426312C2"/>
    <w:rsid w:val="42AFDA8C"/>
    <w:rsid w:val="42E86377"/>
    <w:rsid w:val="430DA9F4"/>
    <w:rsid w:val="43C04945"/>
    <w:rsid w:val="43C90DAE"/>
    <w:rsid w:val="43F4EFE6"/>
    <w:rsid w:val="441DF857"/>
    <w:rsid w:val="44A22447"/>
    <w:rsid w:val="455CBCB1"/>
    <w:rsid w:val="459CF3C3"/>
    <w:rsid w:val="45AFB33C"/>
    <w:rsid w:val="45B3AF2F"/>
    <w:rsid w:val="45C2F5E8"/>
    <w:rsid w:val="45F27F00"/>
    <w:rsid w:val="460E617B"/>
    <w:rsid w:val="461F9D8B"/>
    <w:rsid w:val="46255647"/>
    <w:rsid w:val="470837BF"/>
    <w:rsid w:val="47388BE7"/>
    <w:rsid w:val="47889460"/>
    <w:rsid w:val="47BF5188"/>
    <w:rsid w:val="483E77CE"/>
    <w:rsid w:val="485781C3"/>
    <w:rsid w:val="4964E192"/>
    <w:rsid w:val="4989F609"/>
    <w:rsid w:val="4A72411D"/>
    <w:rsid w:val="4AD68F25"/>
    <w:rsid w:val="4AEC23B1"/>
    <w:rsid w:val="4AFE59B1"/>
    <w:rsid w:val="4B0ED889"/>
    <w:rsid w:val="4B2ECD92"/>
    <w:rsid w:val="4B427DB0"/>
    <w:rsid w:val="4B56307A"/>
    <w:rsid w:val="4C2F1E2C"/>
    <w:rsid w:val="4C856320"/>
    <w:rsid w:val="4C923E93"/>
    <w:rsid w:val="4CA089DA"/>
    <w:rsid w:val="4CE34F9E"/>
    <w:rsid w:val="4D5D8AA6"/>
    <w:rsid w:val="4DA37739"/>
    <w:rsid w:val="4DFE44C3"/>
    <w:rsid w:val="4E1E6B8E"/>
    <w:rsid w:val="4EF068E8"/>
    <w:rsid w:val="4EF2EBE8"/>
    <w:rsid w:val="5075C6BD"/>
    <w:rsid w:val="50B4851F"/>
    <w:rsid w:val="50FCBF43"/>
    <w:rsid w:val="5239378B"/>
    <w:rsid w:val="52AE1B5A"/>
    <w:rsid w:val="52BFCBAA"/>
    <w:rsid w:val="53554C30"/>
    <w:rsid w:val="53ACEDA3"/>
    <w:rsid w:val="553E6134"/>
    <w:rsid w:val="55F0889A"/>
    <w:rsid w:val="56C41719"/>
    <w:rsid w:val="56DC9594"/>
    <w:rsid w:val="56FCF029"/>
    <w:rsid w:val="5742D43C"/>
    <w:rsid w:val="57831440"/>
    <w:rsid w:val="581491B9"/>
    <w:rsid w:val="58560A4C"/>
    <w:rsid w:val="59BFB867"/>
    <w:rsid w:val="59FD3FDF"/>
    <w:rsid w:val="5A641520"/>
    <w:rsid w:val="5A9D6CF2"/>
    <w:rsid w:val="5B2DAD03"/>
    <w:rsid w:val="5B6CA88B"/>
    <w:rsid w:val="5B7FBFDF"/>
    <w:rsid w:val="5C31BF6A"/>
    <w:rsid w:val="5C7F87CC"/>
    <w:rsid w:val="5D00DA46"/>
    <w:rsid w:val="5DA0680E"/>
    <w:rsid w:val="5DC894A3"/>
    <w:rsid w:val="5E2F981D"/>
    <w:rsid w:val="5E6C0D27"/>
    <w:rsid w:val="5E950DCE"/>
    <w:rsid w:val="5E95965F"/>
    <w:rsid w:val="5E978557"/>
    <w:rsid w:val="5EAB76CE"/>
    <w:rsid w:val="5F3C685F"/>
    <w:rsid w:val="5FAE0843"/>
    <w:rsid w:val="602E0526"/>
    <w:rsid w:val="6057129C"/>
    <w:rsid w:val="60A0857C"/>
    <w:rsid w:val="60EC3C99"/>
    <w:rsid w:val="612A941D"/>
    <w:rsid w:val="61359D3E"/>
    <w:rsid w:val="61F91146"/>
    <w:rsid w:val="6201F890"/>
    <w:rsid w:val="6224035C"/>
    <w:rsid w:val="62784914"/>
    <w:rsid w:val="62891897"/>
    <w:rsid w:val="628A4D0C"/>
    <w:rsid w:val="62A169CE"/>
    <w:rsid w:val="62AAF7C5"/>
    <w:rsid w:val="62D200FA"/>
    <w:rsid w:val="631BEF51"/>
    <w:rsid w:val="63A55684"/>
    <w:rsid w:val="6445DF38"/>
    <w:rsid w:val="6452AA45"/>
    <w:rsid w:val="64ACF24C"/>
    <w:rsid w:val="64DF6AB1"/>
    <w:rsid w:val="650E1FB7"/>
    <w:rsid w:val="655E3C6A"/>
    <w:rsid w:val="657F8A42"/>
    <w:rsid w:val="65DDC419"/>
    <w:rsid w:val="65F4942F"/>
    <w:rsid w:val="66109CC0"/>
    <w:rsid w:val="6615839B"/>
    <w:rsid w:val="66448231"/>
    <w:rsid w:val="66A9CBA5"/>
    <w:rsid w:val="66DA8B7A"/>
    <w:rsid w:val="66F603C9"/>
    <w:rsid w:val="671869C7"/>
    <w:rsid w:val="673808CA"/>
    <w:rsid w:val="67BB7251"/>
    <w:rsid w:val="67E9B4AE"/>
    <w:rsid w:val="681AB715"/>
    <w:rsid w:val="6858864E"/>
    <w:rsid w:val="68F84A11"/>
    <w:rsid w:val="694D1926"/>
    <w:rsid w:val="6966FADB"/>
    <w:rsid w:val="69B10BE0"/>
    <w:rsid w:val="69B174A4"/>
    <w:rsid w:val="69C0C422"/>
    <w:rsid w:val="6A1A4100"/>
    <w:rsid w:val="6A2A7643"/>
    <w:rsid w:val="6B531230"/>
    <w:rsid w:val="6BDF3089"/>
    <w:rsid w:val="6CA2EA77"/>
    <w:rsid w:val="6D0F3F22"/>
    <w:rsid w:val="6D129921"/>
    <w:rsid w:val="6D7AE335"/>
    <w:rsid w:val="6DEEB05A"/>
    <w:rsid w:val="6E451DF4"/>
    <w:rsid w:val="6E5CFB17"/>
    <w:rsid w:val="6E87043C"/>
    <w:rsid w:val="6F4343DB"/>
    <w:rsid w:val="6F507DC0"/>
    <w:rsid w:val="6F6B024E"/>
    <w:rsid w:val="6FA3F11C"/>
    <w:rsid w:val="6FFE62D5"/>
    <w:rsid w:val="7009D56F"/>
    <w:rsid w:val="70187B21"/>
    <w:rsid w:val="706001C6"/>
    <w:rsid w:val="70A7FBC7"/>
    <w:rsid w:val="70A8BC9B"/>
    <w:rsid w:val="71097F0B"/>
    <w:rsid w:val="713432AC"/>
    <w:rsid w:val="7152F075"/>
    <w:rsid w:val="717967D0"/>
    <w:rsid w:val="71BA40F2"/>
    <w:rsid w:val="71BC94BD"/>
    <w:rsid w:val="71C7A5F1"/>
    <w:rsid w:val="71E2094F"/>
    <w:rsid w:val="7229E571"/>
    <w:rsid w:val="72782014"/>
    <w:rsid w:val="72ADFF42"/>
    <w:rsid w:val="72C0E243"/>
    <w:rsid w:val="72E8A97E"/>
    <w:rsid w:val="73781C1F"/>
    <w:rsid w:val="738C3A83"/>
    <w:rsid w:val="739B2895"/>
    <w:rsid w:val="73FBFEBF"/>
    <w:rsid w:val="74560946"/>
    <w:rsid w:val="749DB729"/>
    <w:rsid w:val="75332C0B"/>
    <w:rsid w:val="7578ACDD"/>
    <w:rsid w:val="75AA6A23"/>
    <w:rsid w:val="75EC8CD9"/>
    <w:rsid w:val="761C89EC"/>
    <w:rsid w:val="768E3051"/>
    <w:rsid w:val="780EBE48"/>
    <w:rsid w:val="78274452"/>
    <w:rsid w:val="7865A660"/>
    <w:rsid w:val="78A2EDB8"/>
    <w:rsid w:val="78FE6466"/>
    <w:rsid w:val="790CE1CE"/>
    <w:rsid w:val="797359D6"/>
    <w:rsid w:val="7981FF6F"/>
    <w:rsid w:val="79964F82"/>
    <w:rsid w:val="79C1DB6B"/>
    <w:rsid w:val="79C3636F"/>
    <w:rsid w:val="79E687CF"/>
    <w:rsid w:val="79EE5829"/>
    <w:rsid w:val="7A7D1CFD"/>
    <w:rsid w:val="7AB0D3D0"/>
    <w:rsid w:val="7B113F48"/>
    <w:rsid w:val="7B5B4516"/>
    <w:rsid w:val="7B6C1B46"/>
    <w:rsid w:val="7BEBDD5E"/>
    <w:rsid w:val="7D001E74"/>
    <w:rsid w:val="7D14A208"/>
    <w:rsid w:val="7DB79FFD"/>
    <w:rsid w:val="7E35C803"/>
    <w:rsid w:val="7EBDF812"/>
    <w:rsid w:val="7EDE057A"/>
    <w:rsid w:val="7F376BCE"/>
    <w:rsid w:val="7F684F50"/>
    <w:rsid w:val="7F78977D"/>
    <w:rsid w:val="7FB2085E"/>
    <w:rsid w:val="7FBED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71C5F0"/>
  <w15:docId w15:val="{E8B2E6F8-1F30-4DD1-85FB-A03F2C6B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MS Mincho" w:hAnsi="Arial Narrow" w:cs="Arial Narrow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233"/>
    <w:pPr>
      <w:spacing w:before="120" w:after="120" w:line="240" w:lineRule="auto"/>
      <w:jc w:val="both"/>
    </w:pPr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2F1A"/>
    <w:pPr>
      <w:keepNext/>
      <w:keepLines/>
      <w:pageBreakBefore/>
      <w:numPr>
        <w:numId w:val="4"/>
      </w:numPr>
      <w:spacing w:before="240" w:after="480"/>
      <w:ind w:left="431" w:hanging="431"/>
      <w:outlineLvl w:val="0"/>
    </w:pPr>
    <w:rPr>
      <w:rFonts w:ascii="Open Sans" w:eastAsiaTheme="majorEastAsia" w:hAnsi="Open Sans" w:cstheme="majorBidi"/>
      <w:color w:val="0F243E" w:themeColor="text2" w:themeShade="8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7D95"/>
    <w:pPr>
      <w:keepNext/>
      <w:keepLines/>
      <w:numPr>
        <w:ilvl w:val="1"/>
        <w:numId w:val="4"/>
      </w:numPr>
      <w:spacing w:before="280" w:after="160"/>
      <w:ind w:left="630" w:hanging="630"/>
      <w:outlineLvl w:val="1"/>
    </w:pPr>
    <w:rPr>
      <w:rFonts w:ascii="Open Sans" w:eastAsiaTheme="majorEastAsia" w:hAnsi="Open Sans" w:cstheme="majorBidi"/>
      <w:color w:val="0F243E" w:themeColor="text2" w:themeShade="8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4544C"/>
    <w:pPr>
      <w:keepNext/>
      <w:keepLines/>
      <w:numPr>
        <w:ilvl w:val="2"/>
        <w:numId w:val="4"/>
      </w:numPr>
      <w:spacing w:before="200"/>
      <w:ind w:left="630" w:hanging="630"/>
      <w:outlineLvl w:val="2"/>
    </w:pPr>
    <w:rPr>
      <w:rFonts w:ascii="Open Sans" w:eastAsiaTheme="majorEastAsia" w:hAnsi="Open Sans" w:cstheme="majorBidi"/>
      <w:color w:val="0F243E" w:themeColor="text2" w:themeShade="8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3562"/>
    <w:pPr>
      <w:keepNext/>
      <w:keepLines/>
      <w:numPr>
        <w:ilvl w:val="3"/>
        <w:numId w:val="4"/>
      </w:numPr>
      <w:spacing w:before="200" w:after="80"/>
      <w:outlineLvl w:val="3"/>
    </w:pPr>
    <w:rPr>
      <w:rFonts w:ascii="Open Sans" w:eastAsiaTheme="majorEastAsia" w:hAnsi="Open Sans" w:cstheme="majorBidi"/>
      <w:iCs/>
      <w:color w:val="0F243E" w:themeColor="text2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A2F1A"/>
    <w:pPr>
      <w:keepNext/>
      <w:keepLines/>
      <w:numPr>
        <w:ilvl w:val="4"/>
        <w:numId w:val="4"/>
      </w:numPr>
      <w:spacing w:after="40"/>
      <w:ind w:left="1009" w:hanging="1009"/>
      <w:outlineLvl w:val="4"/>
    </w:pPr>
    <w:rPr>
      <w:rFonts w:ascii="Open Sans" w:eastAsiaTheme="majorEastAsia" w:hAnsi="Open Sans" w:cstheme="majorBidi"/>
      <w:color w:val="0F243E" w:themeColor="text2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81408"/>
    <w:pPr>
      <w:keepNext/>
      <w:keepLines/>
      <w:numPr>
        <w:ilvl w:val="5"/>
        <w:numId w:val="4"/>
      </w:numPr>
      <w:spacing w:before="240" w:after="0"/>
      <w:ind w:left="1151" w:hanging="1151"/>
      <w:outlineLvl w:val="5"/>
    </w:pPr>
    <w:rPr>
      <w:rFonts w:asciiTheme="minorHAnsi" w:eastAsiaTheme="majorEastAsia" w:hAnsiTheme="min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6490D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490D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490D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5853"/>
    <w:pPr>
      <w:tabs>
        <w:tab w:val="center" w:pos="4536"/>
        <w:tab w:val="right" w:pos="9072"/>
      </w:tabs>
      <w:spacing w:after="0"/>
    </w:pPr>
  </w:style>
  <w:style w:type="paragraph" w:styleId="Footer">
    <w:name w:val="footer"/>
    <w:basedOn w:val="Normal"/>
    <w:link w:val="FooterChar"/>
    <w:uiPriority w:val="99"/>
    <w:unhideWhenUsed/>
    <w:rsid w:val="00D75853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585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853"/>
    <w:pPr>
      <w:spacing w:after="0"/>
    </w:pPr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5853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E56E51"/>
    <w:rPr>
      <w:rFonts w:cs="Times New Roman"/>
      <w:color w:val="0000FF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585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A2F1A"/>
    <w:pPr>
      <w:spacing w:after="0"/>
      <w:contextualSpacing/>
      <w:jc w:val="center"/>
    </w:pPr>
    <w:rPr>
      <w:rFonts w:ascii="Open Sans" w:eastAsiaTheme="majorEastAsia" w:hAnsi="Open Sans" w:cstheme="majorBidi"/>
      <w:color w:val="0F243E" w:themeColor="text2" w:themeShade="80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2F1A"/>
    <w:rPr>
      <w:rFonts w:ascii="Open Sans" w:eastAsiaTheme="majorEastAsia" w:hAnsi="Open Sans" w:cstheme="majorBidi"/>
      <w:color w:val="0F243E" w:themeColor="text2" w:themeShade="80"/>
      <w:spacing w:val="-10"/>
      <w:kern w:val="28"/>
      <w:sz w:val="56"/>
      <w:szCs w:val="56"/>
    </w:rPr>
  </w:style>
  <w:style w:type="paragraph" w:customStyle="1" w:styleId="zreportaddinfo">
    <w:name w:val="zreport addinfo"/>
    <w:basedOn w:val="Normal"/>
    <w:semiHidden/>
    <w:rsid w:val="00473814"/>
    <w:pPr>
      <w:framePr w:wrap="around" w:hAnchor="margin" w:xAlign="center" w:yAlign="bottom"/>
      <w:spacing w:after="0" w:line="240" w:lineRule="exact"/>
      <w:jc w:val="center"/>
    </w:pPr>
    <w:rPr>
      <w:noProof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6DBF"/>
    <w:pPr>
      <w:numPr>
        <w:ilvl w:val="1"/>
      </w:numPr>
      <w:spacing w:after="160"/>
      <w:jc w:val="left"/>
    </w:pPr>
    <w:rPr>
      <w:rFonts w:asciiTheme="minorHAnsi" w:eastAsiaTheme="majorEastAsia" w:hAnsiTheme="minorHAnsi" w:cstheme="minorBidi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6DBF"/>
    <w:rPr>
      <w:rFonts w:asciiTheme="minorHAnsi" w:eastAsiaTheme="majorEastAsia" w:hAnsiTheme="minorHAnsi" w:cstheme="minorBidi"/>
      <w:spacing w:val="15"/>
      <w:sz w:val="28"/>
      <w:szCs w:val="28"/>
    </w:rPr>
  </w:style>
  <w:style w:type="paragraph" w:customStyle="1" w:styleId="TableText">
    <w:name w:val="Table Text"/>
    <w:rsid w:val="00A82854"/>
    <w:pPr>
      <w:tabs>
        <w:tab w:val="right" w:pos="9720"/>
      </w:tabs>
      <w:spacing w:before="40" w:after="40" w:line="240" w:lineRule="auto"/>
    </w:pPr>
    <w:rPr>
      <w:rFonts w:ascii="Times New Roman" w:hAnsi="Times New Roman" w:cs="Times New Roman"/>
      <w:bCs/>
      <w:sz w:val="20"/>
      <w:szCs w:val="24"/>
      <w:lang w:val="en-GB"/>
    </w:rPr>
  </w:style>
  <w:style w:type="paragraph" w:customStyle="1" w:styleId="UnnumberedHeading">
    <w:name w:val="Unnumbered Heading"/>
    <w:basedOn w:val="Normal"/>
    <w:rsid w:val="00A82854"/>
    <w:pPr>
      <w:spacing w:before="240" w:after="60"/>
    </w:pPr>
    <w:rPr>
      <w:rFonts w:ascii="Arial" w:hAnsi="Arial"/>
      <w:b/>
      <w:szCs w:val="24"/>
      <w:lang w:val="en-GB"/>
    </w:rPr>
  </w:style>
  <w:style w:type="character" w:styleId="PlaceholderText">
    <w:name w:val="Placeholder Text"/>
    <w:basedOn w:val="DefaultParagraphFont"/>
    <w:uiPriority w:val="99"/>
    <w:semiHidden/>
    <w:rsid w:val="00D97E10"/>
    <w:rPr>
      <w:color w:val="808080"/>
    </w:rPr>
  </w:style>
  <w:style w:type="paragraph" w:styleId="TOC3">
    <w:name w:val="toc 3"/>
    <w:basedOn w:val="TOC2"/>
    <w:uiPriority w:val="39"/>
    <w:rsid w:val="00D451ED"/>
    <w:pPr>
      <w:tabs>
        <w:tab w:val="left" w:pos="1418"/>
      </w:tabs>
      <w:ind w:left="1418" w:hanging="1418"/>
    </w:pPr>
  </w:style>
  <w:style w:type="paragraph" w:styleId="TOC2">
    <w:name w:val="toc 2"/>
    <w:basedOn w:val="TOC1"/>
    <w:uiPriority w:val="39"/>
    <w:rsid w:val="00D451ED"/>
    <w:pPr>
      <w:spacing w:before="0"/>
    </w:pPr>
    <w:rPr>
      <w:sz w:val="24"/>
    </w:rPr>
  </w:style>
  <w:style w:type="paragraph" w:styleId="TOC1">
    <w:name w:val="toc 1"/>
    <w:basedOn w:val="Normal"/>
    <w:uiPriority w:val="39"/>
    <w:rsid w:val="00CD7152"/>
    <w:pPr>
      <w:tabs>
        <w:tab w:val="right" w:pos="8505"/>
      </w:tabs>
      <w:spacing w:before="260" w:after="0"/>
      <w:ind w:left="850" w:right="567" w:hanging="850"/>
    </w:pPr>
    <w:rPr>
      <w:sz w:val="28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A2F1A"/>
    <w:rPr>
      <w:rFonts w:ascii="Open Sans" w:eastAsiaTheme="majorEastAsia" w:hAnsi="Open Sans" w:cstheme="majorBidi"/>
      <w:color w:val="0F243E" w:themeColor="text2" w:themeShade="80"/>
      <w:sz w:val="28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81408"/>
    <w:pPr>
      <w:numPr>
        <w:numId w:val="0"/>
      </w:numPr>
      <w:spacing w:line="259" w:lineRule="auto"/>
      <w:outlineLvl w:val="9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D7152"/>
    <w:pPr>
      <w:spacing w:after="100"/>
      <w:ind w:left="660"/>
    </w:pPr>
  </w:style>
  <w:style w:type="character" w:customStyle="1" w:styleId="Heading2Char">
    <w:name w:val="Heading 2 Char"/>
    <w:basedOn w:val="DefaultParagraphFont"/>
    <w:link w:val="Heading2"/>
    <w:uiPriority w:val="9"/>
    <w:rsid w:val="002E7D95"/>
    <w:rPr>
      <w:rFonts w:ascii="Open Sans" w:eastAsiaTheme="majorEastAsia" w:hAnsi="Open Sans" w:cstheme="majorBidi"/>
      <w:color w:val="0F243E" w:themeColor="text2" w:themeShade="8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4544C"/>
    <w:rPr>
      <w:rFonts w:ascii="Open Sans" w:eastAsiaTheme="majorEastAsia" w:hAnsi="Open Sans" w:cstheme="majorBidi"/>
      <w:color w:val="0F243E" w:themeColor="text2" w:themeShade="80"/>
      <w:szCs w:val="24"/>
    </w:rPr>
  </w:style>
  <w:style w:type="paragraph" w:styleId="ListParagraph">
    <w:name w:val="List Paragraph"/>
    <w:aliases w:val="Odsek"/>
    <w:basedOn w:val="Normal"/>
    <w:link w:val="ListParagraphChar"/>
    <w:uiPriority w:val="34"/>
    <w:qFormat/>
    <w:rsid w:val="00181408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F85E6B"/>
    <w:pPr>
      <w:keepNext/>
      <w:spacing w:before="200" w:after="40"/>
      <w:jc w:val="left"/>
      <w:outlineLvl w:val="7"/>
    </w:pPr>
    <w:rPr>
      <w:rFonts w:ascii="Open Sans" w:hAnsi="Open Sans"/>
      <w:iCs/>
      <w:color w:val="1F497D" w:themeColor="text2"/>
      <w:sz w:val="20"/>
      <w:szCs w:val="18"/>
    </w:rPr>
  </w:style>
  <w:style w:type="paragraph" w:styleId="TableofFigures">
    <w:name w:val="table of figures"/>
    <w:basedOn w:val="Normal"/>
    <w:next w:val="Normal"/>
    <w:uiPriority w:val="99"/>
    <w:rsid w:val="002B779E"/>
    <w:pPr>
      <w:spacing w:after="0"/>
    </w:pPr>
  </w:style>
  <w:style w:type="character" w:customStyle="1" w:styleId="Heading4Char">
    <w:name w:val="Heading 4 Char"/>
    <w:basedOn w:val="DefaultParagraphFont"/>
    <w:link w:val="Heading4"/>
    <w:uiPriority w:val="9"/>
    <w:rsid w:val="000A3562"/>
    <w:rPr>
      <w:rFonts w:ascii="Open Sans" w:eastAsiaTheme="majorEastAsia" w:hAnsi="Open Sans" w:cstheme="majorBidi"/>
      <w:iCs/>
      <w:color w:val="0F243E" w:themeColor="text2" w:themeShade="80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A2F1A"/>
    <w:rPr>
      <w:rFonts w:ascii="Open Sans" w:eastAsiaTheme="majorEastAsia" w:hAnsi="Open Sans" w:cstheme="majorBidi"/>
      <w:color w:val="0F243E" w:themeColor="text2" w:themeShade="80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181408"/>
    <w:rPr>
      <w:rFonts w:asciiTheme="minorHAnsi" w:eastAsiaTheme="majorEastAsia" w:hAnsiTheme="min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49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49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49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noteText">
    <w:name w:val="footnote text"/>
    <w:basedOn w:val="Normal"/>
    <w:link w:val="FootnoteTextChar"/>
    <w:rsid w:val="00D615BF"/>
    <w:pPr>
      <w:spacing w:after="60"/>
    </w:pPr>
    <w:rPr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D615BF"/>
    <w:rPr>
      <w:rFonts w:ascii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rsid w:val="00D615BF"/>
    <w:rPr>
      <w:vertAlign w:val="superscript"/>
    </w:rPr>
  </w:style>
  <w:style w:type="table" w:customStyle="1" w:styleId="GridTable5Dark-Accent51">
    <w:name w:val="Grid Table 5 Dark - Accent 51"/>
    <w:basedOn w:val="TableNormal"/>
    <w:uiPriority w:val="50"/>
    <w:rsid w:val="00C15AD5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TableGrid">
    <w:name w:val="Table Grid"/>
    <w:basedOn w:val="TableNormal"/>
    <w:uiPriority w:val="59"/>
    <w:rsid w:val="00C74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rsid w:val="009C5098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rsid w:val="00E55BD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55BD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55BD1"/>
    <w:pPr>
      <w:spacing w:after="60"/>
    </w:pPr>
    <w:rPr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rsid w:val="00E55BD1"/>
    <w:rPr>
      <w:rFonts w:ascii="Times New Roman" w:hAnsi="Times New Roman" w:cs="Times New Roman"/>
      <w:b/>
      <w:bCs/>
      <w:sz w:val="20"/>
      <w:szCs w:val="20"/>
      <w:lang w:val="en-GB"/>
    </w:rPr>
  </w:style>
  <w:style w:type="table" w:customStyle="1" w:styleId="ListTable4-Accent11">
    <w:name w:val="List Table 4 - Accent 11"/>
    <w:basedOn w:val="TableNormal"/>
    <w:uiPriority w:val="49"/>
    <w:rsid w:val="0067269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67269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111">
    <w:name w:val="List Table 4 - Accent 111"/>
    <w:basedOn w:val="TableNormal"/>
    <w:uiPriority w:val="49"/>
    <w:rsid w:val="000D170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4zvraznenie11">
    <w:name w:val="Tabuľka so zoznamom 4 – zvýraznenie 11"/>
    <w:basedOn w:val="TableNormal"/>
    <w:uiPriority w:val="49"/>
    <w:rsid w:val="000A1D2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Bullet">
    <w:name w:val="Bullet"/>
    <w:basedOn w:val="ListParagraph"/>
    <w:link w:val="BulletChar"/>
    <w:qFormat/>
    <w:rsid w:val="006B4540"/>
    <w:pPr>
      <w:numPr>
        <w:numId w:val="40"/>
      </w:numPr>
      <w:spacing w:before="40" w:after="80"/>
      <w:contextualSpacing w:val="0"/>
    </w:pPr>
  </w:style>
  <w:style w:type="character" w:customStyle="1" w:styleId="BulletChar">
    <w:name w:val="Bullet Char"/>
    <w:basedOn w:val="DefaultParagraphFont"/>
    <w:link w:val="Bullet"/>
    <w:rsid w:val="000A3562"/>
    <w:rPr>
      <w:rFonts w:ascii="Libre Baskerville" w:hAnsi="Libre Baskerville" w:cs="Times New Roman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A4266"/>
    <w:rPr>
      <w:sz w:val="16"/>
      <w:szCs w:val="16"/>
    </w:rPr>
  </w:style>
  <w:style w:type="paragraph" w:styleId="Revision">
    <w:name w:val="Revision"/>
    <w:hidden/>
    <w:uiPriority w:val="99"/>
    <w:semiHidden/>
    <w:rsid w:val="002A4266"/>
    <w:pPr>
      <w:spacing w:after="0" w:line="240" w:lineRule="auto"/>
    </w:pPr>
    <w:rPr>
      <w:rFonts w:cs="Times New Roman"/>
      <w:szCs w:val="36"/>
    </w:rPr>
  </w:style>
  <w:style w:type="character" w:styleId="IntenseEmphasis">
    <w:name w:val="Intense Emphasis"/>
    <w:basedOn w:val="DefaultParagraphFont"/>
    <w:uiPriority w:val="21"/>
    <w:qFormat/>
    <w:rsid w:val="00181408"/>
    <w:rPr>
      <w:rFonts w:asciiTheme="minorHAnsi" w:hAnsiTheme="minorHAnsi"/>
      <w:b/>
      <w:bCs/>
      <w:i/>
      <w:iCs/>
      <w:color w:val="4F81BD" w:themeColor="accent1"/>
      <w:sz w:val="24"/>
    </w:rPr>
  </w:style>
  <w:style w:type="paragraph" w:styleId="ListBullet">
    <w:name w:val="List Bullet"/>
    <w:basedOn w:val="Normal"/>
    <w:uiPriority w:val="99"/>
    <w:unhideWhenUsed/>
    <w:rsid w:val="00715951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99"/>
    <w:unhideWhenUsed/>
    <w:rsid w:val="00715951"/>
    <w:pPr>
      <w:numPr>
        <w:numId w:val="8"/>
      </w:numPr>
      <w:contextualSpacing/>
    </w:pPr>
  </w:style>
  <w:style w:type="character" w:customStyle="1" w:styleId="ppp-text-small">
    <w:name w:val="ppp-text-small"/>
    <w:basedOn w:val="DefaultParagraphFont"/>
    <w:rsid w:val="00556678"/>
  </w:style>
  <w:style w:type="paragraph" w:customStyle="1" w:styleId="Bullet2">
    <w:name w:val="Bullet 2"/>
    <w:basedOn w:val="Bullet"/>
    <w:link w:val="Bullet2Char"/>
    <w:qFormat/>
    <w:rsid w:val="00140ED0"/>
    <w:pPr>
      <w:numPr>
        <w:numId w:val="9"/>
      </w:numPr>
      <w:ind w:left="728" w:hanging="336"/>
    </w:pPr>
  </w:style>
  <w:style w:type="paragraph" w:customStyle="1" w:styleId="BulletNum">
    <w:name w:val="Bullet Num"/>
    <w:basedOn w:val="ListParagraph"/>
    <w:link w:val="BulletNumChar"/>
    <w:qFormat/>
    <w:rsid w:val="003627BD"/>
    <w:pPr>
      <w:numPr>
        <w:numId w:val="5"/>
      </w:numPr>
      <w:ind w:left="450" w:hanging="450"/>
    </w:pPr>
  </w:style>
  <w:style w:type="character" w:customStyle="1" w:styleId="Bullet2Char">
    <w:name w:val="Bullet 2 Char"/>
    <w:basedOn w:val="BulletChar"/>
    <w:link w:val="Bullet2"/>
    <w:rsid w:val="00140ED0"/>
    <w:rPr>
      <w:rFonts w:ascii="Libre Baskerville" w:hAnsi="Libre Baskerville" w:cs="Times New Roman"/>
      <w:sz w:val="20"/>
    </w:rPr>
  </w:style>
  <w:style w:type="character" w:styleId="Strong">
    <w:name w:val="Strong"/>
    <w:basedOn w:val="DefaultParagraphFont"/>
    <w:uiPriority w:val="22"/>
    <w:qFormat/>
    <w:rsid w:val="00181408"/>
    <w:rPr>
      <w:rFonts w:asciiTheme="minorHAnsi" w:hAnsiTheme="minorHAnsi"/>
      <w:b/>
      <w:bCs/>
      <w:sz w:val="24"/>
    </w:rPr>
  </w:style>
  <w:style w:type="character" w:customStyle="1" w:styleId="ListParagraphChar">
    <w:name w:val="List Paragraph Char"/>
    <w:aliases w:val="Odsek Char"/>
    <w:basedOn w:val="DefaultParagraphFont"/>
    <w:link w:val="ListParagraph"/>
    <w:uiPriority w:val="34"/>
    <w:rsid w:val="00181408"/>
    <w:rPr>
      <w:rFonts w:ascii="Georgia" w:hAnsi="Georgia" w:cs="Times New Roman"/>
      <w:sz w:val="24"/>
      <w:szCs w:val="36"/>
    </w:rPr>
  </w:style>
  <w:style w:type="character" w:customStyle="1" w:styleId="BulletNumChar">
    <w:name w:val="Bullet Num Char"/>
    <w:basedOn w:val="ListParagraphChar"/>
    <w:link w:val="BulletNum"/>
    <w:rsid w:val="003627BD"/>
    <w:rPr>
      <w:rFonts w:ascii="Libre Baskerville" w:hAnsi="Libre Baskerville" w:cs="Times New Roman"/>
      <w:sz w:val="20"/>
      <w:szCs w:val="36"/>
    </w:rPr>
  </w:style>
  <w:style w:type="paragraph" w:customStyle="1" w:styleId="Tableheader">
    <w:name w:val="Table header"/>
    <w:basedOn w:val="Normal"/>
    <w:link w:val="TableheaderChar"/>
    <w:qFormat/>
    <w:rsid w:val="00114CF9"/>
    <w:pPr>
      <w:keepNext/>
      <w:outlineLvl w:val="6"/>
    </w:pPr>
    <w:rPr>
      <w:b/>
      <w:color w:val="0F243E" w:themeColor="text2" w:themeShade="80"/>
    </w:rPr>
  </w:style>
  <w:style w:type="paragraph" w:styleId="NoSpacing">
    <w:name w:val="No Spacing"/>
    <w:uiPriority w:val="1"/>
    <w:qFormat/>
    <w:rsid w:val="00181408"/>
    <w:pPr>
      <w:spacing w:after="0" w:line="240" w:lineRule="auto"/>
      <w:jc w:val="both"/>
    </w:pPr>
    <w:rPr>
      <w:rFonts w:ascii="Georgia" w:hAnsi="Georgia" w:cs="Times New Roman"/>
      <w:sz w:val="20"/>
      <w:szCs w:val="36"/>
    </w:rPr>
  </w:style>
  <w:style w:type="character" w:customStyle="1" w:styleId="TableheaderChar">
    <w:name w:val="Table header Char"/>
    <w:basedOn w:val="DefaultParagraphFont"/>
    <w:link w:val="Tableheader"/>
    <w:rsid w:val="00114CF9"/>
    <w:rPr>
      <w:rFonts w:cs="Times New Roman"/>
      <w:b/>
      <w:color w:val="0F243E" w:themeColor="text2" w:themeShade="80"/>
    </w:rPr>
  </w:style>
  <w:style w:type="character" w:styleId="SubtleEmphasis">
    <w:name w:val="Subtle Emphasis"/>
    <w:basedOn w:val="DefaultParagraphFont"/>
    <w:uiPriority w:val="19"/>
    <w:qFormat/>
    <w:rsid w:val="00181408"/>
    <w:rPr>
      <w:rFonts w:asciiTheme="minorHAnsi" w:hAnsiTheme="minorHAnsi"/>
      <w:i/>
      <w:iCs/>
      <w:color w:val="808080" w:themeColor="text1" w:themeTint="7F"/>
      <w:sz w:val="24"/>
    </w:rPr>
  </w:style>
  <w:style w:type="character" w:styleId="Emphasis">
    <w:name w:val="Emphasis"/>
    <w:basedOn w:val="DefaultParagraphFont"/>
    <w:uiPriority w:val="20"/>
    <w:qFormat/>
    <w:rsid w:val="00181408"/>
    <w:rPr>
      <w:rFonts w:asciiTheme="minorHAnsi" w:hAnsiTheme="minorHAnsi"/>
      <w:i/>
      <w:iCs/>
      <w:sz w:val="20"/>
    </w:rPr>
  </w:style>
  <w:style w:type="paragraph" w:styleId="Quote">
    <w:name w:val="Quote"/>
    <w:basedOn w:val="Normal"/>
    <w:link w:val="QuoteChar"/>
    <w:uiPriority w:val="29"/>
    <w:qFormat/>
    <w:rsid w:val="0024310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43102"/>
    <w:rPr>
      <w:rFonts w:ascii="Georgia" w:hAnsi="Georgia" w:cs="Times New Roman"/>
      <w:i/>
      <w:iCs/>
      <w:color w:val="000000" w:themeColor="text1"/>
      <w:sz w:val="20"/>
      <w:szCs w:val="36"/>
    </w:rPr>
  </w:style>
  <w:style w:type="paragraph" w:styleId="IntenseQuote">
    <w:name w:val="Intense Quote"/>
    <w:basedOn w:val="Normal"/>
    <w:next w:val="Normal"/>
    <w:link w:val="IntenseQuoteChar"/>
    <w:uiPriority w:val="30"/>
    <w:rsid w:val="00DC763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7636"/>
    <w:rPr>
      <w:rFonts w:ascii="Garamond" w:hAnsi="Garamond" w:cs="Times New Roman"/>
      <w:b/>
      <w:bCs/>
      <w:i/>
      <w:iCs/>
      <w:color w:val="4F81BD" w:themeColor="accent1"/>
      <w:sz w:val="20"/>
      <w:szCs w:val="36"/>
    </w:rPr>
  </w:style>
  <w:style w:type="paragraph" w:styleId="BodyText">
    <w:name w:val="Body Text"/>
    <w:basedOn w:val="Normal"/>
    <w:link w:val="BodyTextChar"/>
    <w:uiPriority w:val="99"/>
    <w:unhideWhenUsed/>
    <w:rsid w:val="00733097"/>
    <w:pPr>
      <w:spacing w:before="40"/>
      <w:jc w:val="left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uiPriority w:val="99"/>
    <w:rsid w:val="00733097"/>
    <w:rPr>
      <w:rFonts w:ascii="Arial" w:hAnsi="Arial" w:cs="Times New Roman"/>
    </w:rPr>
  </w:style>
  <w:style w:type="paragraph" w:customStyle="1" w:styleId="06BulletHeading1">
    <w:name w:val="06_Bullet_Heading_1"/>
    <w:basedOn w:val="Normal"/>
    <w:link w:val="06BulletHeading1Char"/>
    <w:qFormat/>
    <w:rsid w:val="00677AE5"/>
    <w:pPr>
      <w:numPr>
        <w:numId w:val="10"/>
      </w:numPr>
      <w:spacing w:after="0"/>
    </w:pPr>
    <w:rPr>
      <w:rFonts w:eastAsia="Times New Roman"/>
      <w:szCs w:val="20"/>
      <w:lang w:val="en-GB"/>
    </w:rPr>
  </w:style>
  <w:style w:type="character" w:customStyle="1" w:styleId="06BulletHeading1Char">
    <w:name w:val="06_Bullet_Heading_1 Char"/>
    <w:link w:val="06BulletHeading1"/>
    <w:locked/>
    <w:rsid w:val="00677AE5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Default">
    <w:name w:val="Default"/>
    <w:rsid w:val="004453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3140F9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en-US"/>
    </w:rPr>
  </w:style>
  <w:style w:type="paragraph" w:customStyle="1" w:styleId="Bullet3">
    <w:name w:val="Bullet 3"/>
    <w:basedOn w:val="Bullet2"/>
    <w:link w:val="Bullet3Char"/>
    <w:qFormat/>
    <w:rsid w:val="00DC005A"/>
    <w:pPr>
      <w:numPr>
        <w:numId w:val="24"/>
      </w:numPr>
    </w:pPr>
  </w:style>
  <w:style w:type="character" w:customStyle="1" w:styleId="Bullet3Char">
    <w:name w:val="Bullet 3 Char"/>
    <w:basedOn w:val="Bullet2Char"/>
    <w:link w:val="Bullet3"/>
    <w:rsid w:val="00DC005A"/>
    <w:rPr>
      <w:rFonts w:ascii="Libre Baskerville" w:hAnsi="Libre Baskerville" w:cs="Times New Roman"/>
      <w:sz w:val="20"/>
    </w:rPr>
  </w:style>
  <w:style w:type="table" w:customStyle="1" w:styleId="TableGrid0">
    <w:name w:val="Table Grid0"/>
    <w:rsid w:val="00B873C2"/>
    <w:pPr>
      <w:spacing w:after="0" w:line="240" w:lineRule="auto"/>
    </w:pPr>
    <w:rPr>
      <w:rFonts w:asciiTheme="minorHAnsi" w:eastAsiaTheme="minorEastAsia" w:hAnsiTheme="minorHAnsi" w:cstheme="minorBidi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Verzia">
    <w:name w:val="H_Verzia"/>
    <w:uiPriority w:val="99"/>
    <w:rsid w:val="004A539C"/>
    <w:pPr>
      <w:widowControl w:val="0"/>
      <w:autoSpaceDE w:val="0"/>
      <w:autoSpaceDN w:val="0"/>
      <w:adjustRightInd w:val="0"/>
      <w:spacing w:before="20" w:after="120" w:line="240" w:lineRule="auto"/>
      <w:jc w:val="both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BulletNum2">
    <w:name w:val="Bullet Num 2"/>
    <w:basedOn w:val="BulletNum"/>
    <w:link w:val="BulletNum2Char"/>
    <w:qFormat/>
    <w:rsid w:val="000422F8"/>
    <w:pPr>
      <w:numPr>
        <w:ilvl w:val="1"/>
      </w:numPr>
    </w:pPr>
  </w:style>
  <w:style w:type="table" w:customStyle="1" w:styleId="Tabukasmriekou1svetlzvraznenie11">
    <w:name w:val="Tabuľka s mriežkou 1 – svetlá – zvýraznenie 11"/>
    <w:basedOn w:val="TableNormal"/>
    <w:uiPriority w:val="46"/>
    <w:rsid w:val="00F87069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ulletNum2Char">
    <w:name w:val="Bullet Num 2 Char"/>
    <w:basedOn w:val="BulletNumChar"/>
    <w:link w:val="BulletNum2"/>
    <w:rsid w:val="000422F8"/>
    <w:rPr>
      <w:rFonts w:ascii="Libre Baskerville" w:hAnsi="Libre Baskerville" w:cs="Times New Roman"/>
      <w:sz w:val="20"/>
      <w:szCs w:val="36"/>
    </w:rPr>
  </w:style>
  <w:style w:type="paragraph" w:customStyle="1" w:styleId="BulletNum3">
    <w:name w:val="Bullet Num 3"/>
    <w:basedOn w:val="BulletNum2"/>
    <w:link w:val="BulletNum3Char"/>
    <w:qFormat/>
    <w:rsid w:val="000422F8"/>
    <w:pPr>
      <w:numPr>
        <w:ilvl w:val="2"/>
      </w:numPr>
      <w:ind w:left="1890" w:hanging="360"/>
    </w:pPr>
  </w:style>
  <w:style w:type="character" w:customStyle="1" w:styleId="BulletNum3Char">
    <w:name w:val="Bullet Num 3 Char"/>
    <w:basedOn w:val="BulletNum2Char"/>
    <w:link w:val="BulletNum3"/>
    <w:rsid w:val="000422F8"/>
    <w:rPr>
      <w:rFonts w:ascii="Libre Baskerville" w:hAnsi="Libre Baskerville" w:cs="Times New Roman"/>
      <w:sz w:val="20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9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8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8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37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1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2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5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2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3188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258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62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028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5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1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4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0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0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2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4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9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9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8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2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1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96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00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7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04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9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58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1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57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3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0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67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3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33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8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6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65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32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6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4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2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5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2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0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30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4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9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05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8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8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7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9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0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17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8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5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2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3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8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2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7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8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0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8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3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77aed5a2-cf50-4f61-aa69-8aed42068f9f">
  <we:reference id="WA104124372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CTYWSUCD3UHA-2087524665-157</_dlc_DocId>
    <_dlc_DocIdUrl xmlns="af457a4c-de28-4d38-bda9-e56a61b168cd">
      <Url>https://sp1.prod.metais.local/kyberneticka-bezpecnost/_layouts/15/DocIdRedir.aspx?ID=CTYWSUCD3UHA-2087524665-157</Url>
      <Description>CTYWSUCD3UHA-2087524665-157</Description>
    </_dlc_DocIdUrl>
  </documentManagement>
</p:properties>
</file>

<file path=customXml/itemProps1.xml><?xml version="1.0" encoding="utf-8"?>
<ds:datastoreItem xmlns:ds="http://schemas.openxmlformats.org/officeDocument/2006/customXml" ds:itemID="{748F5E46-565E-4177-A7BA-06CCB6421CF4}"/>
</file>

<file path=customXml/itemProps2.xml><?xml version="1.0" encoding="utf-8"?>
<ds:datastoreItem xmlns:ds="http://schemas.openxmlformats.org/officeDocument/2006/customXml" ds:itemID="{A810BFCD-7037-4726-93AC-93235FBD2598}"/>
</file>

<file path=customXml/itemProps3.xml><?xml version="1.0" encoding="utf-8"?>
<ds:datastoreItem xmlns:ds="http://schemas.openxmlformats.org/officeDocument/2006/customXml" ds:itemID="{460CA6BA-7F47-4B2F-A07D-0EF717DDC06E}"/>
</file>

<file path=customXml/itemProps4.xml><?xml version="1.0" encoding="utf-8"?>
<ds:datastoreItem xmlns:ds="http://schemas.openxmlformats.org/officeDocument/2006/customXml" ds:itemID="{0C42B4BA-0D76-4813-B8EC-BF19DECC0C07}"/>
</file>

<file path=customXml/itemProps5.xml><?xml version="1.0" encoding="utf-8"?>
<ds:datastoreItem xmlns:ds="http://schemas.openxmlformats.org/officeDocument/2006/customXml" ds:itemID="{A9CE94D3-4E12-41E9-9DB5-676770B41F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2650</Words>
  <Characters>15108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Strategické priority template</vt:lpstr>
      <vt:lpstr>Strategické priority template</vt:lpstr>
    </vt:vector>
  </TitlesOfParts>
  <Company>Ministerstvo financií Slovenskej republiky</Company>
  <LinksUpToDate>false</LinksUpToDate>
  <CharactersWithSpaces>17723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Strategické priority template</dc:title>
  <dc:subject>Enterprise architektúra verejnej správy SR 2014-2020</dc:subject>
  <dc:creator>Dagmar Bosanska</dc:creator>
  <cp:keywords>Enterprise architektúra, architektúra, architektonická vízia</cp:keywords>
  <cp:lastModifiedBy>peter poliak</cp:lastModifiedBy>
  <cp:revision>3</cp:revision>
  <cp:lastPrinted>2014-09-04T18:27:00Z</cp:lastPrinted>
  <dcterms:created xsi:type="dcterms:W3CDTF">2017-07-28T14:11:00Z</dcterms:created>
  <dcterms:modified xsi:type="dcterms:W3CDTF">2017-07-28T14:50:00Z</dcterms:modified>
  <cp:category>architektúra</cp:category>
  <cp:contentStatus>Pripomienkovanie MFSR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zia">
    <vt:lpwstr>0.8</vt:lpwstr>
  </property>
  <property fmtid="{D5CDD505-2E9C-101B-9397-08002B2CF9AE}" pid="3" name="Dátum verzie">
    <vt:lpwstr>01.08. 2014</vt:lpwstr>
  </property>
  <property fmtid="{D5CDD505-2E9C-101B-9397-08002B2CF9AE}" pid="4" name="Sponzor">
    <vt:lpwstr>Generálny riaditeľ sekcie informatizácie spoločnosti, MF SR</vt:lpwstr>
  </property>
  <property fmtid="{D5CDD505-2E9C-101B-9397-08002B2CF9AE}" pid="5" name="ContentTypeId">
    <vt:lpwstr>0x01010069911AF2A462114B92E526870CCB696F</vt:lpwstr>
  </property>
  <property fmtid="{D5CDD505-2E9C-101B-9397-08002B2CF9AE}" pid="6" name="_dlc_DocIdItemGuid">
    <vt:lpwstr>a3a9bc89-aa16-4916-9020-d42d1bfa0001</vt:lpwstr>
  </property>
</Properties>
</file>