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F8D2F" w:rsidR="0016734A" w:rsidRDefault="0016734A" w:rsidP="006A0EB8"/>
    <w:p w14:paraId="7C3E1930" w:rsidR="0016734A" w:rsidRDefault="0016734A" w:rsidP="006A0EB8">
      <w:pPr>
        <w:pStyle w:val="ListParagraph"/>
        <w:numPr>
          <w:ilvl w:val="0"/>
          <w:numId w:val="1"/>
        </w:numPr>
      </w:pPr>
      <w:r>
        <w:t>Úvod (čo je informačná/kybernetická bezpečnosť a prečo ju potrebujeme, o čom bude tento dokument)</w:t>
      </w:r>
    </w:p>
    <w:p w14:paraId="3A82B925" w:rsidR="006A0EB8" w:rsidRDefault="006A0EB8" w:rsidP="006A0EB8">
      <w:pPr>
        <w:pStyle w:val="ListParagraph"/>
        <w:numPr>
          <w:ilvl w:val="0"/>
          <w:numId w:val="1"/>
        </w:numPr>
      </w:pPr>
      <w:r>
        <w:t xml:space="preserve">Ciele dokumentu (plus </w:t>
      </w:r>
      <w:proofErr w:type="spellStart"/>
      <w:r>
        <w:t>nejake</w:t>
      </w:r>
      <w:proofErr w:type="spellEnd"/>
      <w:r>
        <w:t xml:space="preserve"> „</w:t>
      </w:r>
      <w:proofErr w:type="spellStart"/>
      <w:r>
        <w:t>dislaimers</w:t>
      </w:r>
      <w:proofErr w:type="spellEnd"/>
      <w:r>
        <w:t>“, ktorými sa rámcujeme / obmedzujeme</w:t>
      </w:r>
      <w:r w:rsidR="0016734A">
        <w:t>; vymedzenie časti, ktorou sa budeme zaoberať, jej vzťahy s ostatnými časťami a predpoklady o bezpečnostnom okolí ISVS; možno vymedzenie sa voči ostatným prioritným oblastiam NKIVS</w:t>
      </w:r>
      <w:r>
        <w:t>)</w:t>
      </w:r>
    </w:p>
    <w:p w14:paraId="743BE421" w:rsidR="006A0EB8" w:rsidRDefault="006A0EB8" w:rsidP="006A0EB8">
      <w:pPr>
        <w:pStyle w:val="ListParagraph"/>
        <w:numPr>
          <w:ilvl w:val="0"/>
          <w:numId w:val="1"/>
        </w:numPr>
      </w:pPr>
      <w:r>
        <w:t>Formálne detaily (skratky, pojmy atď</w:t>
      </w:r>
      <w:r w:rsidR="0016734A">
        <w:t xml:space="preserve">. </w:t>
      </w:r>
      <w:r w:rsidR="007F080C">
        <w:t xml:space="preserve">- </w:t>
      </w:r>
      <w:r w:rsidR="0016734A">
        <w:t xml:space="preserve">toho bude viac, dal by som to do príloh a na </w:t>
      </w:r>
      <w:r w:rsidR="007F080C">
        <w:t>tomto mieste buď len základné pojmy a skratky a odkaz na prílohu</w:t>
      </w:r>
      <w:r>
        <w:t>)</w:t>
      </w:r>
    </w:p>
    <w:p w14:paraId="15BD5BFC" w:rsidR="006A0EB8" w:rsidRDefault="006A0EB8" w:rsidP="006A0EB8">
      <w:pPr>
        <w:pStyle w:val="ListParagraph"/>
        <w:numPr>
          <w:ilvl w:val="0"/>
          <w:numId w:val="1"/>
        </w:numPr>
      </w:pPr>
      <w:r>
        <w:t>Súčasná situácia</w:t>
      </w:r>
    </w:p>
    <w:p w14:paraId="53039D55" w:rsidR="007F080C" w:rsidRDefault="007F080C" w:rsidP="0016734A">
      <w:pPr>
        <w:pStyle w:val="ListParagraph"/>
        <w:numPr>
          <w:ilvl w:val="0"/>
          <w:numId w:val="2"/>
        </w:numPr>
      </w:pPr>
      <w:r>
        <w:t>aspoň stručne globálna situácia v IB/KB vo svete, posledné veľké bezpečnostné incidenty, aktivity EU, NATO</w:t>
      </w:r>
    </w:p>
    <w:p w14:paraId="72CD4582" w:rsidR="007F080C" w:rsidRDefault="007F080C" w:rsidP="0016734A">
      <w:pPr>
        <w:pStyle w:val="ListParagraph"/>
        <w:numPr>
          <w:ilvl w:val="0"/>
          <w:numId w:val="2"/>
        </w:numPr>
      </w:pPr>
      <w:r>
        <w:t>tu by som rád videl komplexnejšiu analýzu, ale na tú nemáme čas; môžeme ísť na vysokoúrovňový popis, aby politici videli rozsah problematiky a aby sme v návrhu implementácie mohli požadovať napr. správy o stave IB/KB a mali zdôvodnenie pre navrhované riešenia). Zároveň úvod k ďalším častiam tejto kapitoly</w:t>
      </w:r>
    </w:p>
    <w:p w14:paraId="598AA234" w:rsidR="007F080C" w:rsidRDefault="007F080C" w:rsidP="0016734A">
      <w:pPr>
        <w:pStyle w:val="ListParagraph"/>
        <w:numPr>
          <w:ilvl w:val="0"/>
          <w:numId w:val="2"/>
        </w:numPr>
      </w:pPr>
      <w:r>
        <w:t xml:space="preserve">legislatíva, kompetencie, činnosť existujúcich štátnych orgánov, </w:t>
      </w:r>
    </w:p>
    <w:p w14:paraId="5D8A5F40" w:rsidR="0016734A" w:rsidRDefault="006A0EB8" w:rsidP="0016734A">
      <w:pPr>
        <w:pStyle w:val="ListParagraph"/>
        <w:numPr>
          <w:ilvl w:val="0"/>
          <w:numId w:val="2"/>
        </w:numPr>
      </w:pPr>
      <w:r>
        <w:t xml:space="preserve">Videná zvonku (ITU index, </w:t>
      </w:r>
      <w:proofErr w:type="spellStart"/>
      <w:r>
        <w:t>atd</w:t>
      </w:r>
      <w:proofErr w:type="spellEnd"/>
      <w:r>
        <w:t>) ako krajina</w:t>
      </w:r>
      <w:r w:rsidR="005A6DF0">
        <w:t>, regulácia / EU požiadavky</w:t>
      </w:r>
    </w:p>
    <w:p w14:paraId="6798EAE0" w:rsidR="006A0EB8" w:rsidRDefault="006A0EB8" w:rsidP="006A0EB8">
      <w:pPr>
        <w:pStyle w:val="ListParagraph"/>
        <w:numPr>
          <w:ilvl w:val="0"/>
          <w:numId w:val="2"/>
        </w:numPr>
      </w:pPr>
      <w:r>
        <w:t>Videná zvonku v oblasti IS VS</w:t>
      </w:r>
    </w:p>
    <w:p w14:paraId="08705BF7" w:rsidR="006A0EB8" w:rsidRDefault="006A0EB8" w:rsidP="006A0EB8">
      <w:pPr>
        <w:pStyle w:val="ListParagraph"/>
        <w:numPr>
          <w:ilvl w:val="0"/>
          <w:numId w:val="2"/>
        </w:numPr>
      </w:pPr>
      <w:r>
        <w:t>Videná interne / fakty csirt.sk</w:t>
      </w:r>
      <w:r w:rsidR="005A6DF0">
        <w:t xml:space="preserve"> pre IS VS</w:t>
      </w:r>
    </w:p>
    <w:p w14:paraId="5DDB52CD" w:rsidR="00315DA0" w:rsidRDefault="00315DA0" w:rsidP="006A0EB8">
      <w:pPr>
        <w:pStyle w:val="ListParagraph"/>
        <w:numPr>
          <w:ilvl w:val="0"/>
          <w:numId w:val="2"/>
        </w:numPr>
      </w:pPr>
      <w:r>
        <w:t>PEST (uvidíme)</w:t>
      </w:r>
    </w:p>
    <w:p w14:paraId="6E1FD529" w:rsidR="006A0EB8" w:rsidRDefault="006A0EB8" w:rsidP="006A0EB8">
      <w:pPr>
        <w:pStyle w:val="ListParagraph"/>
        <w:numPr>
          <w:ilvl w:val="0"/>
          <w:numId w:val="1"/>
        </w:numPr>
      </w:pPr>
      <w:r>
        <w:t>Problémové oblasti</w:t>
      </w:r>
      <w:r w:rsidR="00315DA0">
        <w:t xml:space="preserve"> (z toho predchádzajúceho)</w:t>
      </w:r>
    </w:p>
    <w:p w14:paraId="1E1F13D4" w:rsidR="006A0EB8" w:rsidRDefault="006A0EB8" w:rsidP="006A0EB8">
      <w:pPr>
        <w:pStyle w:val="ListParagraph"/>
        <w:numPr>
          <w:ilvl w:val="0"/>
          <w:numId w:val="1"/>
        </w:numPr>
      </w:pPr>
      <w:r>
        <w:t xml:space="preserve">Priority – smerovanie podľa </w:t>
      </w:r>
      <w:proofErr w:type="spellStart"/>
      <w:r>
        <w:t>nkivs</w:t>
      </w:r>
      <w:proofErr w:type="spellEnd"/>
    </w:p>
    <w:p w14:paraId="3E8AD467" w:rsidR="006A0EB8" w:rsidRDefault="006A0EB8" w:rsidP="006A0EB8">
      <w:pPr>
        <w:pStyle w:val="ListParagraph"/>
        <w:numPr>
          <w:ilvl w:val="0"/>
          <w:numId w:val="1"/>
        </w:numPr>
      </w:pPr>
      <w:r>
        <w:t xml:space="preserve">Ciele (návrh PS) – riešenie </w:t>
      </w:r>
      <w:r w:rsidR="002D3304">
        <w:t>problémov</w:t>
      </w:r>
      <w:r>
        <w:t xml:space="preserve"> / </w:t>
      </w:r>
      <w:r w:rsidR="002D3304">
        <w:t>priorít</w:t>
      </w:r>
      <w:r>
        <w:t xml:space="preserve"> v strednodobom horizonte + stručná SWOT tohto riešenia</w:t>
      </w:r>
      <w:r w:rsidR="002D3304">
        <w:t xml:space="preserve"> (</w:t>
      </w:r>
      <w:proofErr w:type="spellStart"/>
      <w:r w:rsidR="002D3304">
        <w:t>high</w:t>
      </w:r>
      <w:proofErr w:type="spellEnd"/>
      <w:r w:rsidR="002D3304">
        <w:t xml:space="preserve"> </w:t>
      </w:r>
      <w:proofErr w:type="spellStart"/>
      <w:r w:rsidR="002D3304">
        <w:t>level</w:t>
      </w:r>
      <w:proofErr w:type="spellEnd"/>
      <w:r w:rsidR="002D3304">
        <w:t xml:space="preserve"> </w:t>
      </w:r>
      <w:proofErr w:type="spellStart"/>
      <w:r w:rsidR="002D3304">
        <w:t>uroveň</w:t>
      </w:r>
      <w:proofErr w:type="spellEnd"/>
      <w:r w:rsidR="002D3304">
        <w:t>)</w:t>
      </w:r>
    </w:p>
    <w:p w14:paraId="1B5884E3" w:rsidR="006A0EB8" w:rsidRDefault="006A0EB8" w:rsidP="006A0EB8">
      <w:pPr>
        <w:pStyle w:val="ListParagraph"/>
        <w:numPr>
          <w:ilvl w:val="0"/>
          <w:numId w:val="1"/>
        </w:numPr>
      </w:pPr>
      <w:r>
        <w:t>Kritické faktory úspechu (vrátane všetkých relevantných predpokladov</w:t>
      </w:r>
    </w:p>
    <w:p w14:paraId="5E488B97" w:rsidR="0016734A" w:rsidRDefault="002D3304" w:rsidP="006A0EB8">
      <w:pPr>
        <w:pStyle w:val="ListParagraph"/>
        <w:numPr>
          <w:ilvl w:val="0"/>
          <w:numId w:val="1"/>
        </w:numPr>
      </w:pPr>
      <w:r>
        <w:t>Návrh implementácie –</w:t>
      </w:r>
    </w:p>
    <w:p w14:paraId="769105F8" w:rsidR="006A0EB8" w:rsidRDefault="002D3304" w:rsidP="0016734A">
      <w:pPr>
        <w:pStyle w:val="ListParagraph"/>
        <w:numPr>
          <w:ilvl w:val="1"/>
          <w:numId w:val="1"/>
        </w:numPr>
      </w:pPr>
      <w:proofErr w:type="spellStart"/>
      <w:r>
        <w:t>governance</w:t>
      </w:r>
      <w:proofErr w:type="spellEnd"/>
      <w:r>
        <w:t xml:space="preserve"> / regulácia</w:t>
      </w:r>
      <w:r w:rsidR="00EA128C">
        <w:t xml:space="preserve"> (</w:t>
      </w:r>
      <w:proofErr w:type="spellStart"/>
      <w:r w:rsidR="00EA128C">
        <w:t>uprava</w:t>
      </w:r>
      <w:proofErr w:type="spellEnd"/>
      <w:r w:rsidR="00EA128C">
        <w:t xml:space="preserve"> </w:t>
      </w:r>
      <w:proofErr w:type="spellStart"/>
      <w:r w:rsidR="00EA128C">
        <w:t>vynosu</w:t>
      </w:r>
      <w:proofErr w:type="spellEnd"/>
      <w:r w:rsidR="00EA128C">
        <w:t>)</w:t>
      </w:r>
      <w:r w:rsidR="007F080C">
        <w:t xml:space="preserve"> všeobecnejšie </w:t>
      </w:r>
      <w:r w:rsidR="00793780">
        <w:t>–</w:t>
      </w:r>
      <w:r w:rsidR="007F080C">
        <w:t xml:space="preserve"> legislatíva</w:t>
      </w:r>
      <w:r w:rsidR="00793780">
        <w:t>, kompetencie, miesto ISVS v slovenskom virtuálnom priestore, ochrana ISVS v kontexte ochrany celého slovenského virtuálneho priestoru</w:t>
      </w:r>
      <w:bookmarkStart w:id="0" w:name="_GoBack"/>
      <w:bookmarkEnd w:id="0"/>
    </w:p>
    <w:p w14:paraId="6CF8B0F7" w:rsidR="002D3304" w:rsidRDefault="002D3304" w:rsidP="0016734A">
      <w:pPr>
        <w:pStyle w:val="ListParagraph"/>
        <w:numPr>
          <w:ilvl w:val="1"/>
          <w:numId w:val="1"/>
        </w:numPr>
      </w:pPr>
      <w:r>
        <w:t>Návrh implementácie – procesy</w:t>
      </w:r>
    </w:p>
    <w:p w14:paraId="6EFF1E5B" w:rsidR="002D3304" w:rsidRDefault="002D3304" w:rsidP="0016734A">
      <w:pPr>
        <w:pStyle w:val="ListParagraph"/>
        <w:numPr>
          <w:ilvl w:val="1"/>
          <w:numId w:val="1"/>
        </w:numPr>
      </w:pPr>
      <w:r>
        <w:t xml:space="preserve">Návrh implementácie – </w:t>
      </w:r>
      <w:r w:rsidR="005A6DF0">
        <w:t>štandardy</w:t>
      </w:r>
      <w:r>
        <w:t xml:space="preserve"> </w:t>
      </w:r>
    </w:p>
    <w:p w14:paraId="306A0928" w:rsidR="002D3304" w:rsidRDefault="002D3304" w:rsidP="0016734A">
      <w:pPr>
        <w:pStyle w:val="ListParagraph"/>
        <w:numPr>
          <w:ilvl w:val="1"/>
          <w:numId w:val="1"/>
        </w:numPr>
      </w:pPr>
      <w:r>
        <w:t>Návrh implementácia – ľudia</w:t>
      </w:r>
    </w:p>
    <w:p w14:paraId="7432168B" w:rsidR="002D3304" w:rsidRDefault="002D3304" w:rsidP="0016734A">
      <w:pPr>
        <w:pStyle w:val="ListParagraph"/>
        <w:numPr>
          <w:ilvl w:val="1"/>
          <w:numId w:val="1"/>
        </w:numPr>
      </w:pPr>
      <w:r>
        <w:t>Návrh implementácie – kultúra / vzdelávanie</w:t>
      </w:r>
    </w:p>
    <w:p w14:paraId="0536D099" w:rsidR="00EA128C" w:rsidRDefault="00EA128C" w:rsidP="0016734A">
      <w:pPr>
        <w:pStyle w:val="ListParagraph"/>
        <w:numPr>
          <w:ilvl w:val="1"/>
          <w:numId w:val="1"/>
        </w:numPr>
      </w:pPr>
      <w:r>
        <w:t>Návrh implementácie – odporúčania pre SORO</w:t>
      </w:r>
    </w:p>
    <w:p w14:paraId="668C1002" w:rsidR="002D3304" w:rsidRDefault="002D3304" w:rsidP="006A0EB8">
      <w:pPr>
        <w:pStyle w:val="ListParagraph"/>
        <w:numPr>
          <w:ilvl w:val="0"/>
          <w:numId w:val="1"/>
        </w:numPr>
      </w:pPr>
      <w:r>
        <w:t>Ďalšie kroky (úlohy)</w:t>
      </w:r>
    </w:p>
    <w:p w14:paraId="2B58E108" w:rsidR="005A6DF0" w:rsidRDefault="005A6DF0" w:rsidP="006A0EB8">
      <w:pPr>
        <w:pStyle w:val="ListParagraph"/>
        <w:numPr>
          <w:ilvl w:val="0"/>
          <w:numId w:val="1"/>
        </w:numPr>
      </w:pPr>
      <w:r>
        <w:t>Prílohy</w:t>
      </w:r>
      <w:r w:rsidR="00EA128C">
        <w:t xml:space="preserve"> </w:t>
      </w:r>
    </w:p>
    <w:p w14:paraId="47CEB4DC" w:rsidR="005A6DF0" w:rsidRDefault="005A6DF0" w:rsidP="005A6DF0">
      <w:pPr>
        <w:pStyle w:val="ListParagraph"/>
      </w:pPr>
    </w:p>
    <w:p w14:paraId="54DEB5D2" w:rsidR="005A6DF0" w:rsidRDefault="005A6DF0" w:rsidP="005A6DF0">
      <w:pPr>
        <w:pStyle w:val="ListParagraph"/>
      </w:pPr>
    </w:p>
    <w:sectPr w:rsidR="005A6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13BE"/>
    <w:multiLevelType w:val="hybridMultilevel"/>
    <w:tmpl w:val="76F4F09C"/>
    <w:lvl w:ilvl="0" w:tplc="CDBA0C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A42A17"/>
    <w:multiLevelType w:val="hybridMultilevel"/>
    <w:tmpl w:val="EA58F2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EB8"/>
    <w:rsid w:val="0016734A"/>
    <w:rsid w:val="002D3304"/>
    <w:rsid w:val="00315DA0"/>
    <w:rsid w:val="00521096"/>
    <w:rsid w:val="005A6DF0"/>
    <w:rsid w:val="006A0EB8"/>
    <w:rsid w:val="00793780"/>
    <w:rsid w:val="007F080C"/>
    <w:rsid w:val="00EA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23A76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E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911AF2A462114B92E526870CCB696F" ma:contentTypeVersion="1" ma:contentTypeDescription="Umožňuje vytvoriť nový dokument." ma:contentTypeScope="" ma:versionID="0ffef2941b46628f25d90b320eeb2deb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CTYWSUCD3UHA-2087524665-224</_dlc_DocId>
    <_dlc_DocIdUrl xmlns="af457a4c-de28-4d38-bda9-e56a61b168cd">
      <Url>https://sp.vicepremier.gov.sk/kyberneticka-bezpecnost/_layouts/15/DocIdRedir.aspx?ID=CTYWSUCD3UHA-2087524665-224</Url>
      <Description>CTYWSUCD3UHA-2087524665-224</Description>
    </_dlc_DocIdUrl>
  </documentManagement>
</p:properties>
</file>

<file path=customXml/itemProps1.xml><?xml version="1.0" encoding="utf-8"?>
<ds:datastoreItem xmlns:ds="http://schemas.openxmlformats.org/officeDocument/2006/customXml" ds:itemID="{D40E0E5F-70C7-4A00-867B-16FC577100E8}"/>
</file>

<file path=customXml/itemProps2.xml><?xml version="1.0" encoding="utf-8"?>
<ds:datastoreItem xmlns:ds="http://schemas.openxmlformats.org/officeDocument/2006/customXml" ds:itemID="{658BF9F9-C570-4080-9C96-68F83CBB8DF5}"/>
</file>

<file path=customXml/itemProps3.xml><?xml version="1.0" encoding="utf-8"?>
<ds:datastoreItem xmlns:ds="http://schemas.openxmlformats.org/officeDocument/2006/customXml" ds:itemID="{E3659684-59F7-4279-88C9-1DEFF3B636AB}"/>
</file>

<file path=customXml/itemProps4.xml><?xml version="1.0" encoding="utf-8"?>
<ds:datastoreItem xmlns:ds="http://schemas.openxmlformats.org/officeDocument/2006/customXml" ds:itemID="{89517176-A800-4599-AF22-09DFE2C811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FMFI UK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Finalna struktura vystupneho dokumentu</dc:title>
  <dc:creator>peter poliak</dc:creator>
  <cp:lastModifiedBy>Doc. RNDr. Daniel Olejár, PhD. mim. prof.</cp:lastModifiedBy>
  <cp:revision>2</cp:revision>
  <dcterms:created xsi:type="dcterms:W3CDTF">2017-09-15T15:34:00Z</dcterms:created>
  <dcterms:modified xsi:type="dcterms:W3CDTF">2017-09-15T15:34:00Z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0x01010069911AF2A462114B92E526870CCB696F</vt:lpwstr>
  </property>
  <property fmtid="{D5CDD505-2E9C-101B-9397-08002B2CF9AE}" pid="3" name="_dlc_DocIdItemGuid">
    <vt:lpwstr>49e28f43-1cba-4ec4-9daf-107d3c5fc28c</vt:lpwstr>
  </property>
</Properties>
</file>