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357" w:rsidRPr="00701C39" w:rsidRDefault="00507096" w:rsidP="00701C39">
      <w:pPr>
        <w:spacing w:line="240" w:lineRule="auto"/>
        <w:rPr>
          <w:rFonts w:ascii="Garamond" w:hAnsi="Garamond"/>
          <w:b/>
        </w:rPr>
      </w:pPr>
      <w:bookmarkStart w:id="0" w:name="_GoBack"/>
      <w:bookmarkEnd w:id="0"/>
      <w:r>
        <w:rPr>
          <w:rFonts w:ascii="Garamond" w:hAnsi="Garamond"/>
          <w:b/>
        </w:rPr>
        <w:t>Autorské práva k softwar</w:t>
      </w:r>
      <w:r w:rsidR="00F701E3">
        <w:rPr>
          <w:rFonts w:ascii="Garamond" w:hAnsi="Garamond"/>
          <w:b/>
        </w:rPr>
        <w:t>e</w:t>
      </w:r>
      <w:r>
        <w:rPr>
          <w:rFonts w:ascii="Garamond" w:hAnsi="Garamond"/>
          <w:b/>
        </w:rPr>
        <w:t xml:space="preserve"> (SW)</w:t>
      </w:r>
    </w:p>
    <w:p w:rsidR="00327F2E" w:rsidRPr="00EB6B19" w:rsidRDefault="00EB6B19" w:rsidP="00701C39">
      <w:pPr>
        <w:spacing w:line="240" w:lineRule="auto"/>
        <w:jc w:val="both"/>
        <w:rPr>
          <w:rFonts w:ascii="Garamond" w:hAnsi="Garamond"/>
          <w:b/>
          <w:i/>
        </w:rPr>
      </w:pPr>
      <w:r w:rsidRPr="00EB6B19">
        <w:rPr>
          <w:rFonts w:ascii="Garamond" w:hAnsi="Garamond"/>
          <w:b/>
          <w:i/>
        </w:rPr>
        <w:t>Úvod</w:t>
      </w:r>
    </w:p>
    <w:p w:rsidR="00327F2E" w:rsidRDefault="00B43010" w:rsidP="000E7E22">
      <w:pPr>
        <w:pStyle w:val="Bezriadkovania"/>
        <w:jc w:val="both"/>
        <w:rPr>
          <w:rFonts w:ascii="Garamond" w:hAnsi="Garamond"/>
        </w:rPr>
      </w:pPr>
      <w:r w:rsidRPr="000E7E22">
        <w:rPr>
          <w:rFonts w:ascii="Garamond" w:hAnsi="Garamond"/>
        </w:rPr>
        <w:t xml:space="preserve">Cieľom tohto </w:t>
      </w:r>
      <w:r w:rsidR="00EB6B19" w:rsidRPr="000E7E22">
        <w:rPr>
          <w:rFonts w:ascii="Garamond" w:hAnsi="Garamond"/>
        </w:rPr>
        <w:t>materiálu</w:t>
      </w:r>
      <w:r w:rsidRPr="000E7E22">
        <w:rPr>
          <w:rFonts w:ascii="Garamond" w:hAnsi="Garamond"/>
        </w:rPr>
        <w:t xml:space="preserve">, je priniesť základný </w:t>
      </w:r>
      <w:r w:rsidR="0058402C" w:rsidRPr="000E7E22">
        <w:rPr>
          <w:rFonts w:ascii="Garamond" w:hAnsi="Garamond"/>
        </w:rPr>
        <w:t xml:space="preserve">filozofický a normatívny </w:t>
      </w:r>
      <w:r w:rsidR="005B40FD" w:rsidRPr="000E7E22">
        <w:rPr>
          <w:rFonts w:ascii="Garamond" w:hAnsi="Garamond"/>
        </w:rPr>
        <w:t xml:space="preserve">úvod </w:t>
      </w:r>
      <w:r w:rsidR="0058402C" w:rsidRPr="000E7E22">
        <w:rPr>
          <w:rFonts w:ascii="Garamond" w:hAnsi="Garamond"/>
        </w:rPr>
        <w:t xml:space="preserve">do základov autorského práva v oblasti software, s dôrazom na špecifiká verejného obstarávania SW. Ambíciou tohto materiálu je prispieť k efektívnemu obstarávaniu SW </w:t>
      </w:r>
      <w:r w:rsidR="000E7E22" w:rsidRPr="000E7E22">
        <w:rPr>
          <w:rFonts w:ascii="Garamond" w:hAnsi="Garamond"/>
        </w:rPr>
        <w:t>a nahradiť tak prekonané názory na autorské právo</w:t>
      </w:r>
      <w:r w:rsidR="001C185D">
        <w:rPr>
          <w:rFonts w:ascii="Garamond" w:hAnsi="Garamond"/>
        </w:rPr>
        <w:t xml:space="preserve"> a </w:t>
      </w:r>
      <w:r w:rsidR="00594197">
        <w:rPr>
          <w:rFonts w:ascii="Garamond" w:hAnsi="Garamond"/>
        </w:rPr>
        <w:t>verejné</w:t>
      </w:r>
      <w:r w:rsidR="001C185D">
        <w:rPr>
          <w:rFonts w:ascii="Garamond" w:hAnsi="Garamond"/>
        </w:rPr>
        <w:t xml:space="preserve"> obstarávanie</w:t>
      </w:r>
      <w:r w:rsidR="000E7E22" w:rsidRPr="000E7E22">
        <w:rPr>
          <w:rFonts w:ascii="Garamond" w:hAnsi="Garamond"/>
        </w:rPr>
        <w:t xml:space="preserve"> v dokumente „Návrh opatrení na zvýšenie transparentnosti v súvislosti s nákupom a využívaním informačno-komunikačných technológií vo verejnom sektore“ (bod 2.)</w:t>
      </w:r>
      <w:r w:rsidR="0058402C" w:rsidRPr="000E7E22">
        <w:rPr>
          <w:rFonts w:ascii="Garamond" w:hAnsi="Garamond"/>
        </w:rPr>
        <w:t xml:space="preserve">. Našou </w:t>
      </w:r>
      <w:r w:rsidR="000E7E22" w:rsidRPr="000E7E22">
        <w:rPr>
          <w:rFonts w:ascii="Garamond" w:hAnsi="Garamond"/>
        </w:rPr>
        <w:t>ambíciou</w:t>
      </w:r>
      <w:r w:rsidR="0058402C" w:rsidRPr="000E7E22">
        <w:rPr>
          <w:rFonts w:ascii="Garamond" w:hAnsi="Garamond"/>
        </w:rPr>
        <w:t xml:space="preserve"> je tiež poukázať na skutočnosť, že autorské práva majú svoj historicky zakotvený racionálny zmysel </w:t>
      </w:r>
      <w:r w:rsidR="005B40FD" w:rsidRPr="000E7E22">
        <w:rPr>
          <w:rFonts w:ascii="Garamond" w:hAnsi="Garamond"/>
        </w:rPr>
        <w:t>v</w:t>
      </w:r>
      <w:r w:rsidR="001C185D">
        <w:rPr>
          <w:rFonts w:ascii="Garamond" w:hAnsi="Garamond"/>
        </w:rPr>
        <w:t> </w:t>
      </w:r>
      <w:r w:rsidR="005B40FD" w:rsidRPr="000E7E22">
        <w:rPr>
          <w:rFonts w:ascii="Garamond" w:hAnsi="Garamond"/>
        </w:rPr>
        <w:t>našom</w:t>
      </w:r>
      <w:r w:rsidR="001C185D">
        <w:rPr>
          <w:rFonts w:ascii="Garamond" w:hAnsi="Garamond"/>
        </w:rPr>
        <w:t xml:space="preserve"> právnom</w:t>
      </w:r>
      <w:r w:rsidR="002A2132">
        <w:rPr>
          <w:rFonts w:ascii="Garamond" w:hAnsi="Garamond"/>
        </w:rPr>
        <w:t xml:space="preserve"> systéme a kultúre. </w:t>
      </w:r>
    </w:p>
    <w:p w:rsidR="000E7E22" w:rsidRPr="000E7E22" w:rsidRDefault="000E7E22" w:rsidP="000E7E22">
      <w:pPr>
        <w:pStyle w:val="Bezriadkovania"/>
        <w:jc w:val="both"/>
        <w:rPr>
          <w:rFonts w:ascii="Garamond" w:hAnsi="Garamond"/>
        </w:rPr>
      </w:pPr>
    </w:p>
    <w:p w:rsidR="00327F2E" w:rsidRPr="00EB6B19" w:rsidRDefault="00B96F1A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 xml:space="preserve">Právna ochrana autorských diel datuje svoj </w:t>
      </w:r>
      <w:r w:rsidR="00EB6B19" w:rsidRPr="00EB6B19">
        <w:rPr>
          <w:rFonts w:ascii="Garamond" w:hAnsi="Garamond"/>
        </w:rPr>
        <w:t>počiatok</w:t>
      </w:r>
      <w:r w:rsidRPr="00EB6B19">
        <w:rPr>
          <w:rFonts w:ascii="Garamond" w:hAnsi="Garamond"/>
        </w:rPr>
        <w:t xml:space="preserve"> od 18. storočia, kedy bol vydaný anglický štatút kráľovej Anny z roku </w:t>
      </w:r>
      <w:r w:rsidR="00EB6B19" w:rsidRPr="00EB6B19">
        <w:rPr>
          <w:rFonts w:ascii="Garamond" w:hAnsi="Garamond"/>
        </w:rPr>
        <w:t>1709</w:t>
      </w:r>
      <w:r w:rsidRPr="00EB6B19">
        <w:rPr>
          <w:rFonts w:ascii="Garamond" w:hAnsi="Garamond"/>
        </w:rPr>
        <w:t xml:space="preserve"> (všeobecne sa uznáva ako prvý autorský zákon na svete)</w:t>
      </w:r>
      <w:r w:rsidR="00EB6B19" w:rsidRPr="00EB6B19">
        <w:rPr>
          <w:rFonts w:ascii="Garamond" w:hAnsi="Garamond"/>
        </w:rPr>
        <w:t>,</w:t>
      </w:r>
      <w:r w:rsidRPr="00EB6B19">
        <w:rPr>
          <w:rFonts w:ascii="Garamond" w:hAnsi="Garamond"/>
        </w:rPr>
        <w:t xml:space="preserve"> nasledovaný francúzskymi zákonmi z roku 1791 a 1793.</w:t>
      </w:r>
      <w:r w:rsidR="00EB6B19" w:rsidRPr="00EB6B19">
        <w:rPr>
          <w:rStyle w:val="Odkaznapoznmkupodiarou"/>
          <w:rFonts w:ascii="Garamond" w:hAnsi="Garamond"/>
        </w:rPr>
        <w:footnoteReference w:id="1"/>
      </w:r>
      <w:r w:rsidRPr="00EB6B19">
        <w:rPr>
          <w:rFonts w:ascii="Garamond" w:hAnsi="Garamond"/>
        </w:rPr>
        <w:t xml:space="preserve"> </w:t>
      </w:r>
    </w:p>
    <w:p w:rsidR="00B43010" w:rsidRPr="00EB6B19" w:rsidRDefault="00B96F1A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>Medzi m</w:t>
      </w:r>
      <w:r w:rsidR="00B43010" w:rsidRPr="00EB6B19">
        <w:rPr>
          <w:rFonts w:ascii="Garamond" w:hAnsi="Garamond"/>
        </w:rPr>
        <w:t>odernejšie, prevažne ekonomicky a kultúrne podložené prístupy</w:t>
      </w:r>
      <w:r w:rsidRPr="00EB6B19">
        <w:rPr>
          <w:rFonts w:ascii="Garamond" w:hAnsi="Garamond"/>
        </w:rPr>
        <w:t>, k</w:t>
      </w:r>
      <w:r w:rsidR="001C185D">
        <w:rPr>
          <w:rFonts w:ascii="Garamond" w:hAnsi="Garamond"/>
        </w:rPr>
        <w:t>toré zvýrazňujú racionálny zmysel</w:t>
      </w:r>
      <w:r w:rsidRPr="00EB6B19">
        <w:rPr>
          <w:rFonts w:ascii="Garamond" w:hAnsi="Garamond"/>
        </w:rPr>
        <w:t xml:space="preserve"> existencie patria aj utilitaristické teórie.</w:t>
      </w:r>
    </w:p>
    <w:p w:rsidR="00B96F1A" w:rsidRPr="00EB6B19" w:rsidRDefault="00B43010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 xml:space="preserve">Utilitaristické teórie pristupujú k vnímaniu intelektuálneho vlastníctva pragmaticky, vidia ho ako nástroj maximalizácie „sociálneho blaha“, teda zdôrazňujú celospoločenské efekty a prínosy, najmä ekonomické. </w:t>
      </w:r>
    </w:p>
    <w:p w:rsidR="00B96F1A" w:rsidRPr="00EB6B19" w:rsidRDefault="00B43010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 xml:space="preserve">Cieľom je </w:t>
      </w:r>
      <w:r w:rsidR="00EB6B19" w:rsidRPr="00EB6B19">
        <w:rPr>
          <w:rFonts w:ascii="Garamond" w:hAnsi="Garamond"/>
        </w:rPr>
        <w:t>tak</w:t>
      </w:r>
      <w:r w:rsidRPr="00EB6B19">
        <w:rPr>
          <w:rFonts w:ascii="Garamond" w:hAnsi="Garamond"/>
        </w:rPr>
        <w:t xml:space="preserve"> nájsť optimálnu rovnováhu medzi silou </w:t>
      </w:r>
      <w:r w:rsidR="0057563E">
        <w:rPr>
          <w:rFonts w:ascii="Garamond" w:hAnsi="Garamond"/>
        </w:rPr>
        <w:t>autorských (výlučných)</w:t>
      </w:r>
      <w:r w:rsidRPr="00EB6B19">
        <w:rPr>
          <w:rFonts w:ascii="Garamond" w:hAnsi="Garamond"/>
        </w:rPr>
        <w:t xml:space="preserve"> práv </w:t>
      </w:r>
      <w:r w:rsidR="0057563E">
        <w:rPr>
          <w:rFonts w:ascii="Garamond" w:hAnsi="Garamond"/>
        </w:rPr>
        <w:t xml:space="preserve">k </w:t>
      </w:r>
      <w:r w:rsidRPr="00EB6B19">
        <w:rPr>
          <w:rFonts w:ascii="Garamond" w:hAnsi="Garamond"/>
        </w:rPr>
        <w:t>diel</w:t>
      </w:r>
      <w:r w:rsidR="0057563E">
        <w:rPr>
          <w:rFonts w:ascii="Garamond" w:hAnsi="Garamond"/>
        </w:rPr>
        <w:t>u</w:t>
      </w:r>
      <w:r w:rsidRPr="00EB6B19">
        <w:rPr>
          <w:rFonts w:ascii="Garamond" w:hAnsi="Garamond"/>
        </w:rPr>
        <w:t xml:space="preserve"> na jednej strane, na strane tvorcov, a tendenciou efektívne vymedziť verejné využívanie týchto diel na strane druhej. </w:t>
      </w:r>
      <w:r w:rsidR="00B96F1A" w:rsidRPr="00EB6B19">
        <w:rPr>
          <w:rFonts w:ascii="Garamond" w:hAnsi="Garamond"/>
        </w:rPr>
        <w:t xml:space="preserve">Nejde teda len o formálne chápanie </w:t>
      </w:r>
      <w:r w:rsidR="00EB6B19" w:rsidRPr="00EB6B19">
        <w:rPr>
          <w:rFonts w:ascii="Garamond" w:hAnsi="Garamond"/>
        </w:rPr>
        <w:t>autorského práva</w:t>
      </w:r>
      <w:r w:rsidR="00B96F1A" w:rsidRPr="00EB6B19">
        <w:rPr>
          <w:rFonts w:ascii="Garamond" w:hAnsi="Garamond"/>
        </w:rPr>
        <w:t xml:space="preserve">, </w:t>
      </w:r>
      <w:r w:rsidR="00EB6B19" w:rsidRPr="00EB6B19">
        <w:rPr>
          <w:rFonts w:ascii="Garamond" w:hAnsi="Garamond"/>
        </w:rPr>
        <w:t>ako výlučne ochrany samotného autora, resp. toho kto vykonáva autorské práva, ale zároveň ako garanciu kvality a úžitkovej hodnoty samotných autorských diel</w:t>
      </w:r>
      <w:r w:rsidR="0057563E">
        <w:rPr>
          <w:rFonts w:ascii="Garamond" w:hAnsi="Garamond"/>
        </w:rPr>
        <w:t>, pred neoprávnenými zásahmi</w:t>
      </w:r>
      <w:r w:rsidR="00EB6B19" w:rsidRPr="00EB6B19">
        <w:rPr>
          <w:rFonts w:ascii="Garamond" w:hAnsi="Garamond"/>
        </w:rPr>
        <w:t xml:space="preserve">, z čoho benefitujú </w:t>
      </w:r>
      <w:r w:rsidR="0057563E">
        <w:rPr>
          <w:rFonts w:ascii="Garamond" w:hAnsi="Garamond"/>
        </w:rPr>
        <w:t xml:space="preserve">aj </w:t>
      </w:r>
      <w:r w:rsidR="00EB6B19" w:rsidRPr="00EB6B19">
        <w:rPr>
          <w:rFonts w:ascii="Garamond" w:hAnsi="Garamond"/>
        </w:rPr>
        <w:t>užívatelia týchto diel (objednávatelia, užívatelia licencií a sublicencií).</w:t>
      </w:r>
      <w:r w:rsidR="00B96F1A" w:rsidRPr="00EB6B19">
        <w:rPr>
          <w:rFonts w:ascii="Garamond" w:hAnsi="Garamond"/>
        </w:rPr>
        <w:t xml:space="preserve"> </w:t>
      </w:r>
    </w:p>
    <w:p w:rsidR="00B43010" w:rsidRPr="00EB6B19" w:rsidRDefault="00B43010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 xml:space="preserve">Ukážkou takéhoto pragmatického prístupu môže byť definovanie významu a prínosov cez prizmu ekonomických kategórií: </w:t>
      </w:r>
    </w:p>
    <w:p w:rsidR="00B43010" w:rsidRPr="00EB6B19" w:rsidRDefault="00B43010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>1. redukcia nákladov na hľadanie tovaru – ak viem, o čom výrobok je a</w:t>
      </w:r>
      <w:r w:rsidR="0057563E">
        <w:rPr>
          <w:rFonts w:ascii="Garamond" w:hAnsi="Garamond"/>
        </w:rPr>
        <w:t> som s ním spokojný,</w:t>
      </w:r>
      <w:r w:rsidRPr="00EB6B19">
        <w:rPr>
          <w:rFonts w:ascii="Garamond" w:hAnsi="Garamond"/>
        </w:rPr>
        <w:t xml:space="preserve"> nemusím venovať energiu na hľadanie úplne nového produktu dostupného na trhu; </w:t>
      </w:r>
    </w:p>
    <w:p w:rsidR="00B43010" w:rsidRPr="00EB6B19" w:rsidRDefault="00B43010" w:rsidP="00701C39">
      <w:pPr>
        <w:spacing w:line="240" w:lineRule="auto"/>
        <w:jc w:val="both"/>
        <w:rPr>
          <w:rFonts w:ascii="Garamond" w:hAnsi="Garamond"/>
        </w:rPr>
      </w:pPr>
      <w:r w:rsidRPr="00EB6B19">
        <w:rPr>
          <w:rFonts w:ascii="Garamond" w:hAnsi="Garamond"/>
        </w:rPr>
        <w:t>2. vytváranie tlaku na firmy, aby produkovali sústavne kvalitné výrobky a služby – na trhu si tak vytvoria „meno“, ktoré im zaručuje odbyt</w:t>
      </w:r>
      <w:r w:rsidR="0057563E">
        <w:rPr>
          <w:rFonts w:ascii="Garamond" w:hAnsi="Garamond"/>
        </w:rPr>
        <w:t xml:space="preserve"> a zároveň právny systém zaručuje, že ponúkaná kvalita nebude narušovaná neoprávnenými zásahmi (úpravami) tretích osôb</w:t>
      </w:r>
      <w:r w:rsidRPr="00EB6B19">
        <w:rPr>
          <w:rFonts w:ascii="Garamond" w:hAnsi="Garamond"/>
        </w:rPr>
        <w:t>.</w:t>
      </w:r>
      <w:r w:rsidRPr="00EB6B19">
        <w:rPr>
          <w:rStyle w:val="Odkaznapoznmkupodiarou"/>
          <w:rFonts w:ascii="Garamond" w:hAnsi="Garamond"/>
        </w:rPr>
        <w:footnoteReference w:id="2"/>
      </w:r>
    </w:p>
    <w:p w:rsidR="00EB6B19" w:rsidRDefault="00EB6B19" w:rsidP="00701C39">
      <w:pPr>
        <w:spacing w:line="240" w:lineRule="auto"/>
        <w:jc w:val="both"/>
        <w:rPr>
          <w:rFonts w:ascii="Garamond" w:hAnsi="Garamond"/>
          <w:b/>
          <w:i/>
        </w:rPr>
      </w:pPr>
    </w:p>
    <w:p w:rsidR="00327F2E" w:rsidRPr="00EB6B19" w:rsidRDefault="00EB6B19" w:rsidP="00701C39">
      <w:pPr>
        <w:spacing w:line="240" w:lineRule="auto"/>
        <w:jc w:val="both"/>
        <w:rPr>
          <w:rFonts w:ascii="Garamond" w:hAnsi="Garamond"/>
          <w:b/>
          <w:i/>
        </w:rPr>
      </w:pPr>
      <w:r w:rsidRPr="00EB6B19">
        <w:rPr>
          <w:rFonts w:ascii="Garamond" w:hAnsi="Garamond"/>
          <w:b/>
          <w:i/>
        </w:rPr>
        <w:t>Autorské právo</w:t>
      </w:r>
    </w:p>
    <w:p w:rsidR="00B83D56" w:rsidRPr="00701C39" w:rsidRDefault="00B83D56" w:rsidP="00701C39">
      <w:pPr>
        <w:spacing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Problematiku autorských práv k</w:t>
      </w:r>
      <w:r w:rsidR="00507096">
        <w:rPr>
          <w:rFonts w:ascii="Garamond" w:hAnsi="Garamond"/>
        </w:rPr>
        <w:t xml:space="preserve"> SW </w:t>
      </w:r>
      <w:r w:rsidRPr="00701C39">
        <w:rPr>
          <w:rFonts w:ascii="Garamond" w:hAnsi="Garamond"/>
        </w:rPr>
        <w:t>( počítačovému programu ) upravuje zákon č. 185/2015 Z.z. Autorský zákon v znení neskorších predpisov ( ďalej len „Autorský zákon“ )</w:t>
      </w:r>
      <w:r w:rsidR="006C56C9" w:rsidRPr="00701C39">
        <w:rPr>
          <w:rFonts w:ascii="Garamond" w:hAnsi="Garamond"/>
        </w:rPr>
        <w:t>.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Style w:val="normaltextrun"/>
          <w:rFonts w:ascii="Garamond" w:hAnsi="Garamond" w:cs="Segoe UI"/>
        </w:rPr>
        <w:t>Autorské právo zahŕňa (i) výhradné osobnostné práva a (ii) výhradné majetkové práva.</w:t>
      </w:r>
      <w:r w:rsidRPr="00701C39">
        <w:rPr>
          <w:rStyle w:val="apple-converted-space"/>
          <w:rFonts w:ascii="Garamond" w:eastAsia="Cambria" w:hAnsi="Garamond" w:cs="Segoe UI"/>
        </w:rPr>
        <w:t> </w:t>
      </w:r>
      <w:r w:rsidRPr="00701C39">
        <w:rPr>
          <w:rStyle w:val="eop"/>
          <w:rFonts w:ascii="Garamond" w:hAnsi="Garamond"/>
        </w:rPr>
        <w:t xml:space="preserve"> 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Style w:val="eop"/>
          <w:rFonts w:ascii="Garamond" w:hAnsi="Garamond"/>
        </w:rPr>
        <w:t xml:space="preserve">Výhradné osobnostné práva (týmito sa rozumie </w:t>
      </w:r>
      <w:r w:rsidRPr="00701C39">
        <w:rPr>
          <w:rStyle w:val="eop"/>
          <w:rFonts w:ascii="Garamond" w:hAnsi="Garamond"/>
          <w:i/>
        </w:rPr>
        <w:t xml:space="preserve">právo </w:t>
      </w:r>
      <w:r w:rsidRPr="00701C39">
        <w:rPr>
          <w:rFonts w:ascii="Garamond" w:hAnsi="Garamond"/>
          <w:i/>
        </w:rPr>
        <w:t>rozhodnúť o zverejnení diela, právo byť označený ako autor a rozhodnúť o spôsobe takéhoto označenia, právo na nedotknuteľnosť svojho diela</w:t>
      </w:r>
      <w:r w:rsidRPr="00701C39">
        <w:rPr>
          <w:rStyle w:val="eop"/>
          <w:rFonts w:ascii="Garamond" w:hAnsi="Garamond"/>
        </w:rPr>
        <w:t xml:space="preserve">). Osobnostné práva sú neprevoditeľné a nemožno ich postúpiť ani poskytnúť formou licencie tretej osobe. </w:t>
      </w:r>
    </w:p>
    <w:p w:rsidR="006C56C9" w:rsidRPr="00701C39" w:rsidRDefault="006C56C9" w:rsidP="00701C3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aramond" w:hAnsi="Garamond" w:cs="Segoe UI"/>
          <w:sz w:val="22"/>
          <w:szCs w:val="22"/>
        </w:rPr>
      </w:pP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aramond" w:hAnsi="Garamond" w:cs="Segoe UI"/>
          <w:sz w:val="22"/>
          <w:szCs w:val="22"/>
        </w:rPr>
      </w:pPr>
      <w:r w:rsidRPr="00701C39">
        <w:rPr>
          <w:rStyle w:val="normaltextrun"/>
          <w:rFonts w:ascii="Garamond" w:hAnsi="Garamond" w:cs="Segoe UI"/>
          <w:sz w:val="22"/>
          <w:szCs w:val="22"/>
        </w:rPr>
        <w:lastRenderedPageBreak/>
        <w:t>Z p</w:t>
      </w:r>
      <w:r w:rsidRPr="00701C39">
        <w:rPr>
          <w:rStyle w:val="normaltextrun"/>
          <w:rFonts w:ascii="Garamond" w:hAnsi="Garamond"/>
          <w:sz w:val="22"/>
          <w:szCs w:val="22"/>
        </w:rPr>
        <w:t>o</w:t>
      </w:r>
      <w:r w:rsidRPr="00701C39">
        <w:rPr>
          <w:rStyle w:val="normaltextrun"/>
          <w:rFonts w:ascii="Garamond" w:hAnsi="Garamond" w:cs="Segoe UI"/>
          <w:sz w:val="22"/>
          <w:szCs w:val="22"/>
        </w:rPr>
        <w:t>hľa</w:t>
      </w:r>
      <w:r w:rsidRPr="00701C39">
        <w:rPr>
          <w:rStyle w:val="normaltextrun"/>
          <w:rFonts w:ascii="Garamond" w:hAnsi="Garamond" w:cs="Garamond"/>
          <w:sz w:val="22"/>
          <w:szCs w:val="22"/>
        </w:rPr>
        <w:t>d</w:t>
      </w:r>
      <w:r w:rsidRPr="00701C39">
        <w:rPr>
          <w:rStyle w:val="normaltextrun"/>
          <w:rFonts w:ascii="Garamond" w:hAnsi="Garamond" w:cs="Segoe UI"/>
          <w:sz w:val="22"/>
          <w:szCs w:val="22"/>
        </w:rPr>
        <w:t xml:space="preserve">u </w:t>
      </w:r>
      <w:r w:rsidR="00507096">
        <w:rPr>
          <w:rStyle w:val="normaltextrun"/>
          <w:rFonts w:ascii="Garamond" w:hAnsi="Garamond" w:cs="Segoe UI"/>
          <w:sz w:val="22"/>
          <w:szCs w:val="22"/>
        </w:rPr>
        <w:t>SW</w:t>
      </w:r>
      <w:r w:rsidRPr="00701C39">
        <w:rPr>
          <w:rStyle w:val="normaltextrun"/>
          <w:rFonts w:ascii="Garamond" w:hAnsi="Garamond" w:cs="Segoe UI"/>
          <w:sz w:val="22"/>
          <w:szCs w:val="22"/>
        </w:rPr>
        <w:t xml:space="preserve"> je potrebn</w:t>
      </w:r>
      <w:r w:rsidRPr="00701C39">
        <w:rPr>
          <w:rStyle w:val="normaltextrun"/>
          <w:rFonts w:ascii="Garamond" w:hAnsi="Garamond" w:cs="Garamond"/>
          <w:sz w:val="22"/>
          <w:szCs w:val="22"/>
        </w:rPr>
        <w:t>é</w:t>
      </w:r>
      <w:r w:rsidRPr="00701C39">
        <w:rPr>
          <w:rStyle w:val="normaltextrun"/>
          <w:rFonts w:ascii="Garamond" w:hAnsi="Garamond" w:cs="Segoe UI"/>
          <w:sz w:val="22"/>
          <w:szCs w:val="22"/>
        </w:rPr>
        <w:t xml:space="preserve"> </w:t>
      </w:r>
      <w:r w:rsidR="006C56C9" w:rsidRPr="00701C39">
        <w:rPr>
          <w:rStyle w:val="normaltextrun"/>
          <w:rFonts w:ascii="Garamond" w:hAnsi="Garamond" w:cs="Segoe UI"/>
          <w:sz w:val="22"/>
          <w:szCs w:val="22"/>
        </w:rPr>
        <w:t xml:space="preserve">sústrediť sa na a </w:t>
      </w:r>
      <w:r w:rsidRPr="00701C39">
        <w:rPr>
          <w:rStyle w:val="normaltextrun"/>
          <w:rFonts w:ascii="Garamond" w:hAnsi="Garamond" w:cs="Segoe UI"/>
          <w:sz w:val="22"/>
          <w:szCs w:val="22"/>
        </w:rPr>
        <w:t>sk</w:t>
      </w:r>
      <w:r w:rsidRPr="00701C39">
        <w:rPr>
          <w:rStyle w:val="normaltextrun"/>
          <w:rFonts w:ascii="Garamond" w:hAnsi="Garamond" w:cs="Garamond"/>
          <w:sz w:val="22"/>
          <w:szCs w:val="22"/>
        </w:rPr>
        <w:t>ú</w:t>
      </w:r>
      <w:r w:rsidRPr="00701C39">
        <w:rPr>
          <w:rStyle w:val="normaltextrun"/>
          <w:rFonts w:ascii="Garamond" w:hAnsi="Garamond" w:cs="Segoe UI"/>
          <w:sz w:val="22"/>
          <w:szCs w:val="22"/>
        </w:rPr>
        <w:t>ma</w:t>
      </w:r>
      <w:r w:rsidRPr="00701C39">
        <w:rPr>
          <w:rStyle w:val="normaltextrun"/>
          <w:rFonts w:ascii="Garamond" w:hAnsi="Garamond" w:cs="Garamond"/>
          <w:sz w:val="22"/>
          <w:szCs w:val="22"/>
        </w:rPr>
        <w:t>ť</w:t>
      </w:r>
      <w:r w:rsidRPr="00701C39">
        <w:rPr>
          <w:rStyle w:val="normaltextrun"/>
          <w:rFonts w:ascii="Garamond" w:hAnsi="Garamond" w:cs="Segoe UI"/>
          <w:sz w:val="22"/>
          <w:szCs w:val="22"/>
        </w:rPr>
        <w:t xml:space="preserve"> obsah majetkov</w:t>
      </w:r>
      <w:r w:rsidRPr="00701C39">
        <w:rPr>
          <w:rStyle w:val="normaltextrun"/>
          <w:rFonts w:ascii="Garamond" w:hAnsi="Garamond" w:cs="Garamond"/>
          <w:sz w:val="22"/>
          <w:szCs w:val="22"/>
        </w:rPr>
        <w:t>ých</w:t>
      </w:r>
      <w:r w:rsidRPr="00701C39">
        <w:rPr>
          <w:rStyle w:val="normaltextrun"/>
          <w:rFonts w:ascii="Garamond" w:hAnsi="Garamond" w:cs="Segoe UI"/>
          <w:sz w:val="22"/>
          <w:szCs w:val="22"/>
        </w:rPr>
        <w:t xml:space="preserve"> pr</w:t>
      </w:r>
      <w:r w:rsidRPr="00701C39">
        <w:rPr>
          <w:rStyle w:val="normaltextrun"/>
          <w:rFonts w:ascii="Garamond" w:hAnsi="Garamond" w:cs="Garamond"/>
          <w:sz w:val="22"/>
          <w:szCs w:val="22"/>
        </w:rPr>
        <w:t>á</w:t>
      </w:r>
      <w:r w:rsidRPr="00701C39">
        <w:rPr>
          <w:rStyle w:val="normaltextrun"/>
          <w:rFonts w:ascii="Garamond" w:hAnsi="Garamond" w:cs="Segoe UI"/>
          <w:sz w:val="22"/>
          <w:szCs w:val="22"/>
        </w:rPr>
        <w:t>v, nako</w:t>
      </w:r>
      <w:r w:rsidRPr="00701C39">
        <w:rPr>
          <w:rStyle w:val="normaltextrun"/>
          <w:rFonts w:ascii="Garamond" w:hAnsi="Garamond" w:cs="Garamond"/>
          <w:sz w:val="22"/>
          <w:szCs w:val="22"/>
        </w:rPr>
        <w:t>ľ</w:t>
      </w:r>
      <w:r w:rsidRPr="00701C39">
        <w:rPr>
          <w:rStyle w:val="normaltextrun"/>
          <w:rFonts w:ascii="Garamond" w:hAnsi="Garamond" w:cs="Segoe UI"/>
          <w:sz w:val="22"/>
          <w:szCs w:val="22"/>
        </w:rPr>
        <w:t>ko tie upravuj</w:t>
      </w:r>
      <w:r w:rsidRPr="00701C39">
        <w:rPr>
          <w:rStyle w:val="normaltextrun"/>
          <w:rFonts w:ascii="Garamond" w:hAnsi="Garamond" w:cs="Garamond"/>
          <w:sz w:val="22"/>
          <w:szCs w:val="22"/>
        </w:rPr>
        <w:t>ú</w:t>
      </w:r>
      <w:r w:rsidRPr="00701C39">
        <w:rPr>
          <w:rStyle w:val="normaltextrun"/>
          <w:rFonts w:ascii="Garamond" w:hAnsi="Garamond" w:cs="Segoe UI"/>
          <w:sz w:val="22"/>
          <w:szCs w:val="22"/>
        </w:rPr>
        <w:t xml:space="preserve"> sp</w:t>
      </w:r>
      <w:r w:rsidRPr="00701C39">
        <w:rPr>
          <w:rStyle w:val="normaltextrun"/>
          <w:rFonts w:ascii="Garamond" w:hAnsi="Garamond" w:cs="Garamond"/>
          <w:sz w:val="22"/>
          <w:szCs w:val="22"/>
        </w:rPr>
        <w:t>ô</w:t>
      </w:r>
      <w:r w:rsidRPr="00701C39">
        <w:rPr>
          <w:rStyle w:val="normaltextrun"/>
          <w:rFonts w:ascii="Garamond" w:hAnsi="Garamond" w:cs="Segoe UI"/>
          <w:sz w:val="22"/>
          <w:szCs w:val="22"/>
        </w:rPr>
        <w:t>soby pou</w:t>
      </w:r>
      <w:r w:rsidRPr="00701C39">
        <w:rPr>
          <w:rStyle w:val="normaltextrun"/>
          <w:rFonts w:ascii="Garamond" w:hAnsi="Garamond" w:cs="Garamond"/>
          <w:sz w:val="22"/>
          <w:szCs w:val="22"/>
        </w:rPr>
        <w:t>ž</w:t>
      </w:r>
      <w:r w:rsidRPr="00701C39">
        <w:rPr>
          <w:rStyle w:val="normaltextrun"/>
          <w:rFonts w:ascii="Garamond" w:hAnsi="Garamond" w:cs="Segoe UI"/>
          <w:sz w:val="22"/>
          <w:szCs w:val="22"/>
        </w:rPr>
        <w:t>itia diela. 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iCs/>
          <w:sz w:val="22"/>
          <w:szCs w:val="22"/>
        </w:rPr>
      </w:pPr>
      <w:r w:rsidRPr="00701C39">
        <w:rPr>
          <w:rStyle w:val="eop"/>
          <w:rFonts w:ascii="Garamond" w:hAnsi="Garamond" w:cs="Segoe UI"/>
          <w:iCs/>
          <w:sz w:val="22"/>
          <w:szCs w:val="22"/>
        </w:rPr>
        <w:t>Čo sa presne rozumie pod „použitím“ diela stanovuje Autorský zákon príkladmo ( § 19 ods. 4 ). Nejde teda o vyčerpávajúci ( taxatívny ) výpočet</w:t>
      </w:r>
      <w:r w:rsidR="006C56C9" w:rsidRPr="00701C39">
        <w:rPr>
          <w:rStyle w:val="eop"/>
          <w:rFonts w:ascii="Garamond" w:hAnsi="Garamond" w:cs="Segoe UI"/>
          <w:iCs/>
          <w:sz w:val="22"/>
          <w:szCs w:val="22"/>
        </w:rPr>
        <w:t xml:space="preserve"> spôsobov použitia diela a konkrétne spôsoby možno osobitne dohodnúť, resp. upraviť v zmluve.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i/>
          <w:iCs/>
          <w:sz w:val="22"/>
          <w:szCs w:val="22"/>
        </w:rPr>
      </w:pP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Použitím diela je najmä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  <w:color w:val="000000"/>
        </w:rPr>
        <w:t xml:space="preserve">a) </w:t>
      </w:r>
      <w:r w:rsidRPr="00701C39">
        <w:rPr>
          <w:rFonts w:ascii="Garamond" w:hAnsi="Garamond"/>
        </w:rPr>
        <w:t>spracovanie diela,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  <w:color w:val="000000"/>
        </w:rPr>
        <w:t xml:space="preserve">b) </w:t>
      </w:r>
      <w:r w:rsidRPr="00701C39">
        <w:rPr>
          <w:rFonts w:ascii="Garamond" w:hAnsi="Garamond"/>
        </w:rPr>
        <w:t>spojenie diela s iným dielom,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  <w:color w:val="000000"/>
        </w:rPr>
        <w:t xml:space="preserve">c) </w:t>
      </w:r>
      <w:r w:rsidRPr="00701C39">
        <w:rPr>
          <w:rFonts w:ascii="Garamond" w:hAnsi="Garamond"/>
        </w:rPr>
        <w:t>zaradenie diela do databázy,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  <w:color w:val="000000"/>
        </w:rPr>
        <w:t xml:space="preserve">d) </w:t>
      </w:r>
      <w:r w:rsidRPr="00701C39">
        <w:rPr>
          <w:rFonts w:ascii="Garamond" w:hAnsi="Garamond"/>
        </w:rPr>
        <w:t>vyhotovenie rozmnoženiny diela,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  <w:color w:val="000000"/>
        </w:rPr>
        <w:t xml:space="preserve">e) </w:t>
      </w:r>
      <w:r w:rsidRPr="00701C39">
        <w:rPr>
          <w:rFonts w:ascii="Garamond" w:hAnsi="Garamond"/>
        </w:rPr>
        <w:t>verejné rozširovanie originálu diela alebo rozmnoženiny diela</w:t>
      </w:r>
    </w:p>
    <w:p w:rsidR="00B83D56" w:rsidRPr="00701C39" w:rsidRDefault="00B83D56" w:rsidP="00701C39">
      <w:pPr>
        <w:pStyle w:val="Bezriadkovania"/>
        <w:ind w:firstLine="708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1.prevodom vlastníckeho práva,</w:t>
      </w:r>
    </w:p>
    <w:p w:rsidR="00B83D56" w:rsidRPr="00701C39" w:rsidRDefault="00B83D56" w:rsidP="00701C39">
      <w:pPr>
        <w:pStyle w:val="Bezriadkovania"/>
        <w:ind w:firstLine="708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2.vypožičaním,</w:t>
      </w:r>
    </w:p>
    <w:p w:rsidR="00B83D56" w:rsidRPr="00701C39" w:rsidRDefault="00B83D56" w:rsidP="00701C39">
      <w:pPr>
        <w:pStyle w:val="Bezriadkovania"/>
        <w:ind w:firstLine="708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3.nájmom,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  <w:color w:val="000000"/>
        </w:rPr>
        <w:t xml:space="preserve">f) </w:t>
      </w:r>
      <w:r w:rsidRPr="00701C39">
        <w:rPr>
          <w:rFonts w:ascii="Garamond" w:hAnsi="Garamond"/>
        </w:rPr>
        <w:t>uvedenie diela na verejnosti</w:t>
      </w:r>
    </w:p>
    <w:p w:rsidR="00B83D56" w:rsidRPr="00701C39" w:rsidRDefault="00B83D56" w:rsidP="00701C39">
      <w:pPr>
        <w:pStyle w:val="Bezriadkovania"/>
        <w:ind w:firstLine="708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1.verejným vystavením originálu diela alebo rozmnoženiny diela,</w:t>
      </w:r>
    </w:p>
    <w:p w:rsidR="00B83D56" w:rsidRPr="00701C39" w:rsidRDefault="00B83D56" w:rsidP="00701C39">
      <w:pPr>
        <w:pStyle w:val="Bezriadkovania"/>
        <w:ind w:firstLine="708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2.verejným vykonaním diela,</w:t>
      </w:r>
    </w:p>
    <w:p w:rsidR="00B83D56" w:rsidRPr="00701C39" w:rsidRDefault="00B83D56" w:rsidP="00701C39">
      <w:pPr>
        <w:pStyle w:val="Bezriadkovania"/>
        <w:ind w:firstLine="708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3.verejným prenosom diela.</w:t>
      </w:r>
    </w:p>
    <w:p w:rsidR="00B83D56" w:rsidRPr="00701C39" w:rsidRDefault="00B83D56" w:rsidP="00701C39">
      <w:pPr>
        <w:spacing w:line="240" w:lineRule="auto"/>
        <w:jc w:val="both"/>
        <w:rPr>
          <w:rFonts w:ascii="Garamond" w:hAnsi="Garamond"/>
        </w:rPr>
      </w:pPr>
    </w:p>
    <w:p w:rsidR="00B83D56" w:rsidRPr="00701C39" w:rsidRDefault="00B83D56" w:rsidP="00701C39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sk-SK"/>
        </w:rPr>
      </w:pPr>
      <w:r w:rsidRPr="00701C39">
        <w:rPr>
          <w:rFonts w:ascii="Garamond" w:eastAsia="Times New Roman" w:hAnsi="Garamond" w:cs="Times New Roman"/>
          <w:color w:val="000000"/>
          <w:lang w:eastAsia="sk-SK"/>
        </w:rPr>
        <w:t>Verejné obstarávanie v oblasti IKT môže zahŕňať obstarávanie nasledovných kategórií SW:</w:t>
      </w:r>
    </w:p>
    <w:p w:rsidR="00B83D56" w:rsidRPr="00701C39" w:rsidRDefault="00B83D56" w:rsidP="00701C39">
      <w:pPr>
        <w:pStyle w:val="Odsekzoznamu"/>
        <w:numPr>
          <w:ilvl w:val="0"/>
          <w:numId w:val="1"/>
        </w:numPr>
        <w:spacing w:line="240" w:lineRule="auto"/>
        <w:ind w:left="567" w:hanging="425"/>
        <w:jc w:val="both"/>
        <w:rPr>
          <w:rFonts w:ascii="Garamond" w:hAnsi="Garamond"/>
        </w:rPr>
      </w:pPr>
      <w:r w:rsidRPr="00701C39">
        <w:rPr>
          <w:rFonts w:ascii="Garamond" w:hAnsi="Garamond"/>
          <w:b/>
        </w:rPr>
        <w:t>Krabicový (balíkový) SW</w:t>
      </w:r>
      <w:r w:rsidRPr="00701C39">
        <w:rPr>
          <w:rFonts w:ascii="Garamond" w:hAnsi="Garamond"/>
        </w:rPr>
        <w:t xml:space="preserve">. </w:t>
      </w:r>
      <w:r w:rsidR="006F54F4" w:rsidRPr="00701C39">
        <w:rPr>
          <w:rFonts w:ascii="Garamond" w:hAnsi="Garamond"/>
        </w:rPr>
        <w:t xml:space="preserve">Štandardne je poskytovaný na základe licencie, </w:t>
      </w:r>
      <w:r w:rsidRPr="00701C39">
        <w:rPr>
          <w:rFonts w:ascii="Garamond" w:hAnsi="Garamond"/>
        </w:rPr>
        <w:t>100% hodnoty z obstarania sú licenčné poplatky.</w:t>
      </w:r>
    </w:p>
    <w:p w:rsidR="00B83D56" w:rsidRPr="00701C39" w:rsidRDefault="00B83D56" w:rsidP="00701C39">
      <w:pPr>
        <w:pStyle w:val="Odsekzoznamu"/>
        <w:numPr>
          <w:ilvl w:val="0"/>
          <w:numId w:val="1"/>
        </w:numPr>
        <w:spacing w:line="240" w:lineRule="auto"/>
        <w:ind w:left="567" w:hanging="425"/>
        <w:jc w:val="both"/>
        <w:rPr>
          <w:rFonts w:ascii="Garamond" w:hAnsi="Garamond"/>
        </w:rPr>
      </w:pPr>
      <w:r w:rsidRPr="00701C39">
        <w:rPr>
          <w:rFonts w:ascii="Garamond" w:hAnsi="Garamond"/>
          <w:b/>
        </w:rPr>
        <w:t>Špecializované konfigurovateľné riešenia,  platformy alebo nástroje</w:t>
      </w:r>
      <w:r w:rsidRPr="00701C39">
        <w:rPr>
          <w:rFonts w:ascii="Garamond" w:hAnsi="Garamond"/>
        </w:rPr>
        <w:t xml:space="preserve">. Typicky si objednávateľ kupuje licenciu na jeho používanie a spolu s ňou aj práce na jeho špecifické nastavenie pre svoje konkrétne podmienky. </w:t>
      </w:r>
    </w:p>
    <w:p w:rsidR="00B83D56" w:rsidRPr="00701C39" w:rsidRDefault="00B83D56" w:rsidP="00701C39">
      <w:pPr>
        <w:pStyle w:val="Odsekzoznamu"/>
        <w:numPr>
          <w:ilvl w:val="0"/>
          <w:numId w:val="1"/>
        </w:numPr>
        <w:spacing w:line="240" w:lineRule="auto"/>
        <w:ind w:left="567" w:hanging="425"/>
        <w:jc w:val="both"/>
        <w:rPr>
          <w:rFonts w:ascii="Garamond" w:hAnsi="Garamond"/>
        </w:rPr>
      </w:pPr>
      <w:r w:rsidRPr="00701C39">
        <w:rPr>
          <w:rFonts w:ascii="Garamond" w:hAnsi="Garamond"/>
          <w:b/>
        </w:rPr>
        <w:t>Unikátne SW dielo</w:t>
      </w:r>
      <w:r w:rsidRPr="00701C39">
        <w:rPr>
          <w:rFonts w:ascii="Garamond" w:hAnsi="Garamond"/>
        </w:rPr>
        <w:t>, resp. na mieru vytvorené unikátne riešenie. V tomto prípade sa SW dielo vytvára na základe zmluvy o dielo, kde majoritná časť dodaného diela bola vytvorená dodávateľom</w:t>
      </w:r>
      <w:r w:rsidR="00507096">
        <w:rPr>
          <w:rFonts w:ascii="Garamond" w:hAnsi="Garamond"/>
        </w:rPr>
        <w:t xml:space="preserve"> na mieru objednávateľovi</w:t>
      </w:r>
      <w:r w:rsidRPr="00701C39">
        <w:rPr>
          <w:rFonts w:ascii="Garamond" w:hAnsi="Garamond"/>
        </w:rPr>
        <w:t>.</w:t>
      </w:r>
      <w:r w:rsidR="006F54F4" w:rsidRPr="00701C39">
        <w:rPr>
          <w:rFonts w:ascii="Garamond" w:hAnsi="Garamond"/>
        </w:rPr>
        <w:t xml:space="preserve"> Typicky je možnosť úpravy výkonu autorských práv v tomto prípade najširšia (</w:t>
      </w:r>
      <w:r w:rsidR="00AE7CD2" w:rsidRPr="00701C39">
        <w:rPr>
          <w:rFonts w:ascii="Garamond" w:hAnsi="Garamond"/>
        </w:rPr>
        <w:t xml:space="preserve"> </w:t>
      </w:r>
      <w:r w:rsidR="006F54F4" w:rsidRPr="00701C39">
        <w:rPr>
          <w:rFonts w:ascii="Garamond" w:hAnsi="Garamond"/>
        </w:rPr>
        <w:t xml:space="preserve">v porovnaní s predchádzajúcimi </w:t>
      </w:r>
      <w:r w:rsidR="00AE7CD2" w:rsidRPr="00701C39">
        <w:rPr>
          <w:rFonts w:ascii="Garamond" w:hAnsi="Garamond"/>
        </w:rPr>
        <w:t xml:space="preserve">dvoma </w:t>
      </w:r>
      <w:r w:rsidR="006F54F4" w:rsidRPr="00701C39">
        <w:rPr>
          <w:rFonts w:ascii="Garamond" w:hAnsi="Garamond"/>
        </w:rPr>
        <w:t>kategóriami SW</w:t>
      </w:r>
      <w:r w:rsidR="00AE7CD2" w:rsidRPr="00701C39">
        <w:rPr>
          <w:rFonts w:ascii="Garamond" w:hAnsi="Garamond"/>
        </w:rPr>
        <w:t xml:space="preserve"> </w:t>
      </w:r>
      <w:r w:rsidR="006F54F4" w:rsidRPr="00701C39">
        <w:rPr>
          <w:rFonts w:ascii="Garamond" w:hAnsi="Garamond"/>
        </w:rPr>
        <w:t>), a to či už formou licencie alebo postúpe</w:t>
      </w:r>
      <w:r w:rsidR="00AE7CD2" w:rsidRPr="00701C39">
        <w:rPr>
          <w:rFonts w:ascii="Garamond" w:hAnsi="Garamond"/>
        </w:rPr>
        <w:t xml:space="preserve">ním práv, resp. ich kombináciu [ </w:t>
      </w:r>
      <w:r w:rsidR="006F54F4" w:rsidRPr="00701C39">
        <w:rPr>
          <w:rFonts w:ascii="Garamond" w:hAnsi="Garamond"/>
        </w:rPr>
        <w:t>na tvorbu unikátnych diel sú požívané obvykle aj časti (napr. rôzne databázy, knižnice</w:t>
      </w:r>
      <w:r w:rsidR="00AE7CD2" w:rsidRPr="00701C39">
        <w:rPr>
          <w:rFonts w:ascii="Garamond" w:hAnsi="Garamond"/>
        </w:rPr>
        <w:t xml:space="preserve"> </w:t>
      </w:r>
      <w:r w:rsidR="006F54F4" w:rsidRPr="00701C39">
        <w:rPr>
          <w:rFonts w:ascii="Garamond" w:hAnsi="Garamond"/>
        </w:rPr>
        <w:t>) patriace priamo dodávateľovi, resp. ktoré dodávateľ získal pred zákazkou subdodávateľsky, a tieto budú upravené najčastejšie osobitnými licenčnými podmienkami, aj v prípade ak by malo dôjsť k postúpeniu všetkých majetkových práv k SW dielu</w:t>
      </w:r>
      <w:r w:rsidR="00AE7CD2" w:rsidRPr="00701C39">
        <w:rPr>
          <w:rFonts w:ascii="Garamond" w:hAnsi="Garamond"/>
        </w:rPr>
        <w:t xml:space="preserve"> ].</w:t>
      </w:r>
    </w:p>
    <w:p w:rsidR="00B83D56" w:rsidRPr="00701C39" w:rsidRDefault="00B83D56" w:rsidP="00701C39">
      <w:pPr>
        <w:spacing w:line="240" w:lineRule="auto"/>
        <w:jc w:val="both"/>
        <w:rPr>
          <w:rFonts w:ascii="Garamond" w:hAnsi="Garamond"/>
        </w:rPr>
      </w:pP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  <w:b/>
        </w:rPr>
      </w:pPr>
      <w:r w:rsidRPr="00701C39">
        <w:rPr>
          <w:rStyle w:val="eop"/>
          <w:rFonts w:ascii="Garamond" w:hAnsi="Garamond"/>
          <w:b/>
        </w:rPr>
        <w:t>Ako objednávateľ získa majetkové práva? Postúpenie výkonu práv v. Licencia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</w:p>
    <w:p w:rsidR="006C56C9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Style w:val="eop"/>
          <w:rFonts w:ascii="Garamond" w:hAnsi="Garamond"/>
        </w:rPr>
        <w:t xml:space="preserve">Ako je zrejmé už vyššie uvedenej kategorizácie SW, každá kategória bude typicky preferovať odlišné </w:t>
      </w:r>
      <w:r w:rsidR="008333E3" w:rsidRPr="00701C39">
        <w:rPr>
          <w:rStyle w:val="eop"/>
          <w:rFonts w:ascii="Garamond" w:hAnsi="Garamond"/>
        </w:rPr>
        <w:t xml:space="preserve">spôsoby a rozsah </w:t>
      </w:r>
      <w:r w:rsidRPr="00701C39">
        <w:rPr>
          <w:rStyle w:val="eop"/>
          <w:rFonts w:ascii="Garamond" w:hAnsi="Garamond"/>
        </w:rPr>
        <w:t xml:space="preserve">dojednania o výkone autorských práv k dodanému SW. </w:t>
      </w:r>
      <w:r w:rsidR="006F54F4" w:rsidRPr="00701C39">
        <w:rPr>
          <w:rStyle w:val="eop"/>
          <w:rFonts w:ascii="Garamond" w:hAnsi="Garamond"/>
        </w:rPr>
        <w:t xml:space="preserve">V niektorých prípadoch bude prakticky </w:t>
      </w:r>
      <w:r w:rsidR="00AE7CD2" w:rsidRPr="00701C39">
        <w:rPr>
          <w:rStyle w:val="eop"/>
          <w:rFonts w:ascii="Garamond" w:hAnsi="Garamond"/>
        </w:rPr>
        <w:t>existovať</w:t>
      </w:r>
      <w:r w:rsidR="006F54F4" w:rsidRPr="00701C39">
        <w:rPr>
          <w:rStyle w:val="eop"/>
          <w:rFonts w:ascii="Garamond" w:hAnsi="Garamond"/>
        </w:rPr>
        <w:t xml:space="preserve"> len veľmi špecifická nevýhradná</w:t>
      </w:r>
      <w:r w:rsidR="00507096">
        <w:rPr>
          <w:rStyle w:val="eop"/>
          <w:rFonts w:ascii="Garamond" w:hAnsi="Garamond"/>
        </w:rPr>
        <w:t>, obmedzená</w:t>
      </w:r>
      <w:r w:rsidR="006F54F4" w:rsidRPr="00701C39">
        <w:rPr>
          <w:rStyle w:val="eop"/>
          <w:rFonts w:ascii="Garamond" w:hAnsi="Garamond"/>
        </w:rPr>
        <w:t xml:space="preserve"> licencia (krabicový SW), v iných prípadoch bude možno licenčné podmienky upraviť podľa konkrétnych podmienok objednávateľa (</w:t>
      </w:r>
      <w:r w:rsidR="00AE7CD2" w:rsidRPr="00701C39">
        <w:rPr>
          <w:rFonts w:ascii="Garamond" w:hAnsi="Garamond"/>
        </w:rPr>
        <w:t>š</w:t>
      </w:r>
      <w:r w:rsidR="006F54F4" w:rsidRPr="00701C39">
        <w:rPr>
          <w:rFonts w:ascii="Garamond" w:hAnsi="Garamond"/>
        </w:rPr>
        <w:t>pecializované konfigurovateľné riešenia,  platformy alebo nástroje</w:t>
      </w:r>
      <w:r w:rsidR="006F54F4" w:rsidRPr="00701C39">
        <w:rPr>
          <w:rStyle w:val="eop"/>
          <w:rFonts w:ascii="Garamond" w:hAnsi="Garamond"/>
        </w:rPr>
        <w:t>), a vo zvyšných prípa</w:t>
      </w:r>
      <w:r w:rsidR="00AE7CD2" w:rsidRPr="00701C39">
        <w:rPr>
          <w:rStyle w:val="eop"/>
          <w:rFonts w:ascii="Garamond" w:hAnsi="Garamond"/>
        </w:rPr>
        <w:t>do</w:t>
      </w:r>
      <w:r w:rsidR="006F54F4" w:rsidRPr="00701C39">
        <w:rPr>
          <w:rStyle w:val="eop"/>
          <w:rFonts w:ascii="Garamond" w:hAnsi="Garamond"/>
        </w:rPr>
        <w:t xml:space="preserve">ch bude </w:t>
      </w:r>
      <w:r w:rsidR="00AE7CD2" w:rsidRPr="00701C39">
        <w:rPr>
          <w:rStyle w:val="eop"/>
          <w:rFonts w:ascii="Garamond" w:hAnsi="Garamond"/>
        </w:rPr>
        <w:t xml:space="preserve">širší </w:t>
      </w:r>
      <w:r w:rsidR="006F54F4" w:rsidRPr="00701C39">
        <w:rPr>
          <w:rStyle w:val="eop"/>
          <w:rFonts w:ascii="Garamond" w:hAnsi="Garamond"/>
        </w:rPr>
        <w:t xml:space="preserve">priestor na úpravu výkonu autorských práv </w:t>
      </w:r>
      <w:r w:rsidR="00AE7CD2" w:rsidRPr="00701C39">
        <w:rPr>
          <w:rStyle w:val="eop"/>
          <w:rFonts w:ascii="Garamond" w:hAnsi="Garamond"/>
        </w:rPr>
        <w:t>(unikátne SW diela).</w:t>
      </w:r>
    </w:p>
    <w:p w:rsidR="006C56C9" w:rsidRPr="00701C39" w:rsidRDefault="006C56C9" w:rsidP="00701C39">
      <w:pPr>
        <w:pStyle w:val="Bezriadkovania"/>
        <w:jc w:val="both"/>
        <w:rPr>
          <w:rStyle w:val="eop"/>
          <w:rFonts w:ascii="Garamond" w:hAnsi="Garamond"/>
        </w:rPr>
      </w:pPr>
    </w:p>
    <w:p w:rsidR="00B83D56" w:rsidRPr="00701C39" w:rsidRDefault="006C56C9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Style w:val="eop"/>
          <w:rFonts w:ascii="Garamond" w:hAnsi="Garamond"/>
        </w:rPr>
        <w:t>Autorský zákon umožňuje zabezpečiť objednávateľovi m</w:t>
      </w:r>
      <w:r w:rsidR="00B83D56" w:rsidRPr="00701C39">
        <w:rPr>
          <w:rStyle w:val="eop"/>
          <w:rFonts w:ascii="Garamond" w:hAnsi="Garamond"/>
        </w:rPr>
        <w:t xml:space="preserve">ajetkové autorské práva k dielu dvoma spôsobmi, a to 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</w:p>
    <w:p w:rsidR="00B83D56" w:rsidRPr="00701C39" w:rsidRDefault="00B83D56" w:rsidP="00701C39">
      <w:pPr>
        <w:pStyle w:val="Bezriadkovania"/>
        <w:numPr>
          <w:ilvl w:val="0"/>
          <w:numId w:val="7"/>
        </w:numPr>
        <w:jc w:val="both"/>
        <w:rPr>
          <w:rStyle w:val="eop"/>
          <w:rFonts w:ascii="Garamond" w:hAnsi="Garamond"/>
        </w:rPr>
      </w:pPr>
      <w:r w:rsidRPr="00701C39">
        <w:rPr>
          <w:rStyle w:val="eop"/>
          <w:rFonts w:ascii="Garamond" w:hAnsi="Garamond"/>
        </w:rPr>
        <w:t xml:space="preserve">udelením súhlasu na použitie ( licenciou ) alebo </w:t>
      </w:r>
    </w:p>
    <w:p w:rsidR="00B83D56" w:rsidRPr="00701C39" w:rsidRDefault="00B83D56" w:rsidP="00701C39">
      <w:pPr>
        <w:pStyle w:val="Bezriadkovania"/>
        <w:numPr>
          <w:ilvl w:val="0"/>
          <w:numId w:val="7"/>
        </w:numPr>
        <w:jc w:val="both"/>
        <w:rPr>
          <w:rFonts w:ascii="Garamond" w:hAnsi="Garamond"/>
        </w:rPr>
      </w:pPr>
      <w:r w:rsidRPr="00701C39">
        <w:rPr>
          <w:rStyle w:val="eop"/>
          <w:rFonts w:ascii="Garamond" w:hAnsi="Garamond"/>
        </w:rPr>
        <w:t xml:space="preserve">postúpením </w:t>
      </w:r>
      <w:r w:rsidRPr="00701C39">
        <w:rPr>
          <w:rFonts w:ascii="Garamond" w:hAnsi="Garamond"/>
        </w:rPr>
        <w:t xml:space="preserve">práva výkonu majetkových práv. 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Fonts w:ascii="Garamond" w:hAnsi="Garamond"/>
        </w:rPr>
        <w:t>V ďalšom texte poukážeme na špecifiká a rozdiel medzi týmto dvoma spôsobmi.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i/>
          <w:iCs/>
          <w:sz w:val="22"/>
          <w:szCs w:val="22"/>
        </w:rPr>
      </w:pPr>
    </w:p>
    <w:p w:rsidR="00B83D56" w:rsidRPr="00701C39" w:rsidRDefault="00B83D56" w:rsidP="00701C39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Garamond" w:hAnsi="Garamond" w:cs="Segoe UI"/>
          <w:i/>
          <w:iCs/>
          <w:sz w:val="22"/>
          <w:szCs w:val="22"/>
          <w:u w:val="single"/>
        </w:rPr>
      </w:pPr>
      <w:r w:rsidRPr="00701C39">
        <w:rPr>
          <w:rFonts w:ascii="Garamond" w:hAnsi="Garamond" w:cs="Segoe UI"/>
          <w:i/>
          <w:iCs/>
          <w:sz w:val="22"/>
          <w:szCs w:val="22"/>
          <w:u w:val="single"/>
        </w:rPr>
        <w:t>Licencia ( § 65 a nasl. Autorského zákona )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i/>
          <w:iCs/>
          <w:sz w:val="22"/>
          <w:szCs w:val="22"/>
        </w:rPr>
      </w:pP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sz w:val="22"/>
          <w:szCs w:val="22"/>
        </w:rPr>
      </w:pP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>Oprávnenie udeliť súhlas na použitie diela v z</w:t>
      </w:r>
      <w:r w:rsidRPr="00701C39">
        <w:rPr>
          <w:rStyle w:val="normaltextrun"/>
          <w:rFonts w:ascii="Garamond" w:hAnsi="Garamond"/>
          <w:color w:val="000000"/>
          <w:sz w:val="22"/>
          <w:szCs w:val="22"/>
        </w:rPr>
        <w:t>m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 xml:space="preserve">ysle </w:t>
      </w:r>
      <w:r w:rsidRPr="00701C39">
        <w:rPr>
          <w:rStyle w:val="normaltextrun"/>
          <w:rFonts w:ascii="Garamond" w:hAnsi="Garamond" w:cs="Garamond"/>
          <w:color w:val="000000"/>
          <w:sz w:val="22"/>
          <w:szCs w:val="22"/>
        </w:rPr>
        <w:t>§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 xml:space="preserve"> 19 ods. 4 Autorsk</w:t>
      </w:r>
      <w:r w:rsidRPr="00701C39">
        <w:rPr>
          <w:rStyle w:val="normaltextrun"/>
          <w:rFonts w:ascii="Garamond" w:hAnsi="Garamond" w:cs="Garamond"/>
          <w:color w:val="000000"/>
          <w:sz w:val="22"/>
          <w:szCs w:val="22"/>
        </w:rPr>
        <w:t>é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>ho z</w:t>
      </w:r>
      <w:r w:rsidRPr="00701C39">
        <w:rPr>
          <w:rStyle w:val="normaltextrun"/>
          <w:rFonts w:ascii="Garamond" w:hAnsi="Garamond" w:cs="Garamond"/>
          <w:color w:val="000000"/>
          <w:sz w:val="22"/>
          <w:szCs w:val="22"/>
        </w:rPr>
        <w:t>á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>kona realizuje v z</w:t>
      </w:r>
      <w:r w:rsidRPr="00701C39">
        <w:rPr>
          <w:rStyle w:val="normaltextrun"/>
          <w:rFonts w:ascii="Garamond" w:hAnsi="Garamond"/>
          <w:color w:val="000000"/>
          <w:sz w:val="22"/>
          <w:szCs w:val="22"/>
        </w:rPr>
        <w:t>m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 xml:space="preserve">ysle </w:t>
      </w:r>
      <w:r w:rsidRPr="00701C39">
        <w:rPr>
          <w:rStyle w:val="normaltextrun"/>
          <w:rFonts w:ascii="Garamond" w:hAnsi="Garamond" w:cs="Garamond"/>
          <w:color w:val="000000"/>
          <w:sz w:val="22"/>
          <w:szCs w:val="22"/>
        </w:rPr>
        <w:t>§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 xml:space="preserve"> 65 Autorsk</w:t>
      </w:r>
      <w:r w:rsidRPr="00701C39">
        <w:rPr>
          <w:rStyle w:val="normaltextrun"/>
          <w:rFonts w:ascii="Garamond" w:hAnsi="Garamond" w:cs="Garamond"/>
          <w:color w:val="000000"/>
          <w:sz w:val="22"/>
          <w:szCs w:val="22"/>
        </w:rPr>
        <w:t>é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>ho z</w:t>
      </w:r>
      <w:r w:rsidRPr="00701C39">
        <w:rPr>
          <w:rStyle w:val="normaltextrun"/>
          <w:rFonts w:ascii="Garamond" w:hAnsi="Garamond" w:cs="Garamond"/>
          <w:color w:val="000000"/>
          <w:sz w:val="22"/>
          <w:szCs w:val="22"/>
        </w:rPr>
        <w:t>á</w:t>
      </w:r>
      <w:r w:rsidRPr="00701C39">
        <w:rPr>
          <w:rStyle w:val="normaltextrun"/>
          <w:rFonts w:ascii="Garamond" w:hAnsi="Garamond" w:cs="Segoe UI"/>
          <w:color w:val="000000"/>
          <w:sz w:val="22"/>
          <w:szCs w:val="22"/>
        </w:rPr>
        <w:t>kona sa</w:t>
      </w:r>
      <w:r w:rsidRPr="00701C39">
        <w:rPr>
          <w:rStyle w:val="apple-converted-space"/>
          <w:rFonts w:ascii="Garamond" w:eastAsia="Cambria" w:hAnsi="Garamond" w:cs="Segoe UI"/>
          <w:color w:val="000000"/>
          <w:sz w:val="22"/>
          <w:szCs w:val="22"/>
        </w:rPr>
        <w:t> </w:t>
      </w:r>
      <w:r w:rsidRPr="00701C39">
        <w:rPr>
          <w:rStyle w:val="normaltextrun"/>
          <w:rFonts w:ascii="Garamond" w:hAnsi="Garamond" w:cs="Segoe UI"/>
          <w:b/>
          <w:bCs/>
          <w:color w:val="000000"/>
          <w:sz w:val="22"/>
          <w:szCs w:val="22"/>
        </w:rPr>
        <w:t>licenčnou zmluvou.</w:t>
      </w:r>
      <w:r w:rsidRPr="00701C39">
        <w:rPr>
          <w:rStyle w:val="eop"/>
          <w:rFonts w:ascii="Garamond" w:hAnsi="Garamond" w:cs="Segoe UI"/>
          <w:sz w:val="22"/>
          <w:szCs w:val="22"/>
        </w:rPr>
        <w:t> 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Style w:val="eop"/>
          <w:rFonts w:ascii="Garamond" w:hAnsi="Garamond"/>
        </w:rPr>
        <w:t> </w:t>
      </w: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Licenčná zmluva obsahuje najmä spôsob použitia diela podľa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Fonts w:ascii="Garamond" w:hAnsi="Garamond"/>
        </w:rPr>
        <w:t>§ 19 ods. 4 Autorského zákona, rozsah licencie, čas, na ktorý autor licenciu udeľuje, alebo spôsob jeho určenia a odmenu alebo spôsob jej určenia, ak sa autor s nadobúdateľom nedohodol na bezodplatnom poskytnutí licencie.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sz w:val="22"/>
          <w:szCs w:val="22"/>
        </w:rPr>
      </w:pPr>
      <w:r w:rsidRPr="00701C39">
        <w:rPr>
          <w:rStyle w:val="eop"/>
          <w:rFonts w:ascii="Garamond" w:hAnsi="Garamond" w:cs="Segoe UI"/>
          <w:sz w:val="22"/>
          <w:szCs w:val="22"/>
        </w:rPr>
        <w:t> </w:t>
      </w:r>
    </w:p>
    <w:p w:rsidR="00B83D56" w:rsidRPr="00701C39" w:rsidRDefault="00B83D56" w:rsidP="00701C39">
      <w:pPr>
        <w:pStyle w:val="Bezriadkovania"/>
        <w:rPr>
          <w:rFonts w:ascii="Garamond" w:hAnsi="Garamond"/>
        </w:rPr>
      </w:pPr>
      <w:r w:rsidRPr="00701C39">
        <w:rPr>
          <w:rFonts w:ascii="Garamond" w:hAnsi="Garamond"/>
        </w:rPr>
        <w:t xml:space="preserve">Pri licencii teda treba riešiť hneď niekoľko ďalších náležitostí zmluvy, a to </w:t>
      </w:r>
    </w:p>
    <w:p w:rsidR="00B83D56" w:rsidRPr="00701C39" w:rsidRDefault="00B83D56" w:rsidP="00701C39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701C39">
        <w:rPr>
          <w:rFonts w:ascii="Garamond" w:hAnsi="Garamond"/>
        </w:rPr>
        <w:t xml:space="preserve">spôsob použitia diela, </w:t>
      </w:r>
    </w:p>
    <w:p w:rsidR="00B83D56" w:rsidRPr="00701C39" w:rsidRDefault="00B83D56" w:rsidP="00701C39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701C39">
        <w:rPr>
          <w:rFonts w:ascii="Garamond" w:hAnsi="Garamond"/>
        </w:rPr>
        <w:t>rozsah licencie a</w:t>
      </w:r>
    </w:p>
    <w:p w:rsidR="00B83D56" w:rsidRPr="00701C39" w:rsidRDefault="00B83D56" w:rsidP="00701C39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701C39">
        <w:rPr>
          <w:rFonts w:ascii="Garamond" w:hAnsi="Garamond"/>
        </w:rPr>
        <w:t xml:space="preserve">výhradnosť licencie. </w:t>
      </w:r>
    </w:p>
    <w:p w:rsidR="00B83D56" w:rsidRPr="00701C39" w:rsidRDefault="00B83D56" w:rsidP="00701C39">
      <w:pPr>
        <w:pStyle w:val="Bezriadkovania"/>
        <w:rPr>
          <w:rFonts w:ascii="Garamond" w:hAnsi="Garamond"/>
        </w:rPr>
      </w:pPr>
      <w:r w:rsidRPr="00701C39">
        <w:rPr>
          <w:rFonts w:ascii="Garamond" w:hAnsi="Garamond"/>
        </w:rPr>
        <w:t>Sú to tri odlišné náležitosti zmluvy, ktoré majú svoj samostatný a odlišný význam.</w:t>
      </w:r>
    </w:p>
    <w:p w:rsidR="00B83D56" w:rsidRPr="00701C39" w:rsidRDefault="00B83D56" w:rsidP="00701C39">
      <w:pPr>
        <w:pStyle w:val="Bezriadkovania"/>
        <w:jc w:val="both"/>
        <w:rPr>
          <w:rStyle w:val="spellingerror"/>
          <w:rFonts w:ascii="Garamond" w:hAnsi="Garamond"/>
        </w:rPr>
      </w:pP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Style w:val="spellingerror"/>
          <w:rFonts w:ascii="Garamond" w:hAnsi="Garamond"/>
          <w:b/>
        </w:rPr>
        <w:t>Spôsoby</w:t>
      </w:r>
      <w:r w:rsidRPr="00701C39">
        <w:rPr>
          <w:rStyle w:val="apple-converted-space"/>
          <w:rFonts w:ascii="Garamond" w:hAnsi="Garamond"/>
          <w:b/>
        </w:rPr>
        <w:t> </w:t>
      </w:r>
      <w:r w:rsidRPr="00701C39">
        <w:rPr>
          <w:rStyle w:val="spellingerror"/>
          <w:rFonts w:ascii="Garamond" w:hAnsi="Garamond"/>
          <w:b/>
        </w:rPr>
        <w:t>použitia</w:t>
      </w:r>
      <w:r w:rsidRPr="00701C39">
        <w:rPr>
          <w:rStyle w:val="normaltextrun"/>
          <w:rFonts w:ascii="Garamond" w:hAnsi="Garamond"/>
        </w:rPr>
        <w:t> vyplývajú z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normaltextrun"/>
          <w:rFonts w:ascii="Garamond" w:hAnsi="Garamond"/>
        </w:rPr>
        <w:t>§ 19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spellingerror"/>
          <w:rFonts w:ascii="Garamond" w:hAnsi="Garamond"/>
        </w:rPr>
        <w:t>ods</w:t>
      </w:r>
      <w:r w:rsidRPr="00701C39">
        <w:rPr>
          <w:rStyle w:val="normaltextrun"/>
          <w:rFonts w:ascii="Garamond" w:hAnsi="Garamond"/>
        </w:rPr>
        <w:t>. 4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spellingerror"/>
          <w:rFonts w:ascii="Garamond" w:hAnsi="Garamond"/>
        </w:rPr>
        <w:t>Autorského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spellingerror"/>
          <w:rFonts w:ascii="Garamond" w:hAnsi="Garamond"/>
        </w:rPr>
        <w:t>zákona</w:t>
      </w:r>
      <w:r w:rsidRPr="00701C39">
        <w:rPr>
          <w:rStyle w:val="apple-converted-space"/>
          <w:rFonts w:ascii="Garamond" w:hAnsi="Garamond"/>
        </w:rPr>
        <w:t xml:space="preserve"> a zmluvné strany si musia vymedziť také spôsoby použitia, ktoré sú </w:t>
      </w:r>
      <w:r w:rsidRPr="00701C39">
        <w:rPr>
          <w:rStyle w:val="spellingerror"/>
          <w:rFonts w:ascii="Garamond" w:hAnsi="Garamond"/>
        </w:rPr>
        <w:t>potrebné</w:t>
      </w:r>
      <w:r w:rsidRPr="00701C39">
        <w:rPr>
          <w:rStyle w:val="apple-converted-space"/>
          <w:rFonts w:ascii="Garamond" w:hAnsi="Garamond"/>
        </w:rPr>
        <w:t> na </w:t>
      </w:r>
      <w:r w:rsidRPr="00701C39">
        <w:rPr>
          <w:rStyle w:val="spellingerror"/>
          <w:rFonts w:ascii="Garamond" w:hAnsi="Garamond"/>
        </w:rPr>
        <w:t>dosiahnutie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spellingerror"/>
          <w:rFonts w:ascii="Garamond" w:hAnsi="Garamond"/>
        </w:rPr>
        <w:t>účelu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spellingerror"/>
          <w:rFonts w:ascii="Garamond" w:hAnsi="Garamond"/>
        </w:rPr>
        <w:t>zmluvy</w:t>
      </w:r>
      <w:r w:rsidRPr="00701C39">
        <w:rPr>
          <w:rStyle w:val="normaltextrun"/>
          <w:rFonts w:ascii="Garamond" w:hAnsi="Garamond"/>
        </w:rPr>
        <w:t>.</w:t>
      </w:r>
      <w:r w:rsidRPr="00701C39">
        <w:rPr>
          <w:rStyle w:val="eop"/>
          <w:rFonts w:ascii="Garamond" w:hAnsi="Garamond"/>
        </w:rPr>
        <w:t> </w:t>
      </w:r>
    </w:p>
    <w:p w:rsidR="00B83D56" w:rsidRPr="00701C39" w:rsidRDefault="00B83D56" w:rsidP="00701C39">
      <w:pPr>
        <w:pStyle w:val="Bezriadkovania"/>
        <w:rPr>
          <w:rFonts w:ascii="Garamond" w:hAnsi="Garamond"/>
        </w:rPr>
      </w:pPr>
    </w:p>
    <w:p w:rsidR="00B83D56" w:rsidRPr="00701C39" w:rsidRDefault="00B83D56" w:rsidP="00701C39">
      <w:pPr>
        <w:spacing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  <w:b/>
        </w:rPr>
        <w:t>Rozsah použitia</w:t>
      </w:r>
      <w:r w:rsidRPr="00701C39">
        <w:rPr>
          <w:rFonts w:ascii="Garamond" w:hAnsi="Garamond"/>
        </w:rPr>
        <w:t xml:space="preserve"> diela možno obsahovo aj pojmovo rozdeliť na </w:t>
      </w:r>
    </w:p>
    <w:p w:rsidR="00B83D56" w:rsidRPr="00701C39" w:rsidRDefault="00B83D56" w:rsidP="00701C39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územný rozsah licencie ( t.j. bližšie určenie teritória, na ktorom nadobúdateľ získava oprávnenie a spravidla aj záväzok dielo použiť )</w:t>
      </w:r>
    </w:p>
    <w:p w:rsidR="00B83D56" w:rsidRPr="00701C39" w:rsidRDefault="00B83D56" w:rsidP="00701C39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časový rozsah licencie ( t.j. doba trvania práva a spravidla aj povinnosť použiť diela, ide o skutočnosť odlišnú od doby  trvania licenčnej zmluvy, pretože časť obsahu licenčnej zmluvy často pretrváva naďalej aj po uplynutí času licencie, napr. rôzne vedľajšie dojednania )</w:t>
      </w:r>
    </w:p>
    <w:p w:rsidR="00B83D56" w:rsidRPr="00701C39" w:rsidRDefault="00B83D56" w:rsidP="00701C39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množstevný rozsah licencie ( t.j. ktorý určuje počet jednotlivých použití diela, pokiaľ je počítania použití diela vzhľadom na povahu diela možné, napr. určenie počtu zhotovených či rozširovaných rozmnoženín )</w:t>
      </w:r>
    </w:p>
    <w:p w:rsidR="00B83D56" w:rsidRPr="00701C39" w:rsidRDefault="00B83D56" w:rsidP="00701C39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vecný rozsah licencie ( t.j. akékoľvek iné obmedzenie udeleného oprávnenia na použitie diela, ktoré je dostatočne technicky a hospodársky odlíšiteľné, napríklad obmedzenie počtom účastníkov )</w:t>
      </w:r>
    </w:p>
    <w:p w:rsidR="00B83D56" w:rsidRPr="00701C39" w:rsidRDefault="00B83D56" w:rsidP="00701C39">
      <w:pPr>
        <w:spacing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  <w:b/>
        </w:rPr>
        <w:t>Výhradnosť</w:t>
      </w:r>
      <w:r w:rsidRPr="00701C39">
        <w:rPr>
          <w:rFonts w:ascii="Garamond" w:hAnsi="Garamond"/>
        </w:rPr>
        <w:t xml:space="preserve"> je vlastnosť licencie, ktorá spočíva v obmedzení výlučného autorského práva poskytovateľa licencie čo do možnosti použitia diela inými osobami, ale aj ním samotným ( § 70 Autorského zákona ). Z hľadiska výhradnosti sa licenčné zmluvy delia na:</w:t>
      </w:r>
    </w:p>
    <w:p w:rsidR="00B83D56" w:rsidRPr="00701C39" w:rsidRDefault="00B83D56" w:rsidP="00701C39">
      <w:pPr>
        <w:pStyle w:val="Odsekzoznamu"/>
        <w:numPr>
          <w:ilvl w:val="0"/>
          <w:numId w:val="4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nevýhradné licencie – nie je obmedzené právo poskytovateľa licencie poskytnúť zhodnú licenciu tretej osobe, príp. dielo sám v rozsahu licencie použiť</w:t>
      </w:r>
    </w:p>
    <w:p w:rsidR="00B83D56" w:rsidRPr="00701C39" w:rsidRDefault="00B83D56" w:rsidP="00701C39">
      <w:pPr>
        <w:pStyle w:val="Odsekzoznamu"/>
        <w:numPr>
          <w:ilvl w:val="0"/>
          <w:numId w:val="4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výlučné výhradné licencie – poskytovateľ licencie nie je oprávnený poskytnúť zhodnú licenciu tretej osobe a je povinný sa aj sám zdržať výkonu práva použiť dielo spôsobom, ku ktorému dielo udelil</w:t>
      </w:r>
    </w:p>
    <w:p w:rsidR="00B83D56" w:rsidRPr="00701C39" w:rsidRDefault="00B83D56" w:rsidP="00701C39">
      <w:pPr>
        <w:pStyle w:val="Odsekzoznamu"/>
        <w:numPr>
          <w:ilvl w:val="0"/>
          <w:numId w:val="4"/>
        </w:numPr>
        <w:spacing w:after="200"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obmedzená výhradná licencie - poskytovateľ licencie nie je oprávnený poskytnúť zhodnú licenciu tretej osobe, ale nie je povinný sa sám zdržať výkonu práva použiť dielo spôsobom, ku ktorému dielo udelil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 w:cs="Segoe UI"/>
        </w:rPr>
      </w:pPr>
      <w:r w:rsidRPr="00701C39">
        <w:rPr>
          <w:rFonts w:ascii="Garamond" w:hAnsi="Garamond"/>
          <w:shd w:val="clear" w:color="auto" w:fill="FFFFFF"/>
        </w:rPr>
        <w:t>Nadobúdateľ je oprávnený udeliť tretej osobe súhlas na použitie diela v rozsahu udelenej licencie ( „sublicencia“ ) len s predchádzajúcim súhlasom autora.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i/>
          <w:sz w:val="22"/>
          <w:szCs w:val="22"/>
        </w:rPr>
      </w:pPr>
      <w:r w:rsidRPr="00701C39">
        <w:rPr>
          <w:rStyle w:val="eop"/>
          <w:rFonts w:ascii="Garamond" w:hAnsi="Garamond" w:cs="Segoe UI"/>
          <w:i/>
          <w:sz w:val="22"/>
          <w:szCs w:val="22"/>
        </w:rPr>
        <w:t>Osobitné práva užívateľa počítačového programu ( § 89 Autorského zákona )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  <w:r w:rsidRPr="00701C39">
        <w:rPr>
          <w:rStyle w:val="eop"/>
          <w:rFonts w:ascii="Garamond" w:hAnsi="Garamond" w:cs="Segoe UI"/>
          <w:sz w:val="22"/>
          <w:szCs w:val="22"/>
        </w:rPr>
        <w:t> 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 w:cs="Segoe UI"/>
        </w:rPr>
      </w:pPr>
      <w:r w:rsidRPr="00701C39">
        <w:rPr>
          <w:rStyle w:val="eop"/>
          <w:rFonts w:ascii="Garamond" w:hAnsi="Garamond"/>
        </w:rPr>
        <w:t xml:space="preserve">Pri licencii treba odlíšiť aj osobitné práva, ktoré Autorský zákon ( bez ohľadu na obsah dojednanej licencie ) garantuje oprávnenému užívateľovi a/alebo </w:t>
      </w:r>
      <w:r w:rsidRPr="00701C39">
        <w:rPr>
          <w:rStyle w:val="normaltextrun"/>
          <w:rFonts w:ascii="Garamond" w:hAnsi="Garamond" w:cs="Segoe UI"/>
        </w:rPr>
        <w:t>nadobúdateľovi licencie</w:t>
      </w:r>
      <w:r w:rsidRPr="00701C39">
        <w:rPr>
          <w:rStyle w:val="eop"/>
          <w:rFonts w:ascii="Garamond" w:hAnsi="Garamond"/>
        </w:rPr>
        <w:t xml:space="preserve">. </w:t>
      </w:r>
      <w:r w:rsidRPr="00701C39">
        <w:rPr>
          <w:rStyle w:val="eop"/>
          <w:rFonts w:ascii="Garamond" w:hAnsi="Garamond" w:cs="Segoe UI"/>
        </w:rPr>
        <w:t>Ide o tri účelovo stanovené práva ( resp. z opačného pohľadu</w:t>
      </w:r>
      <w:r w:rsidR="008333E3" w:rsidRPr="00701C39">
        <w:rPr>
          <w:rStyle w:val="eop"/>
          <w:rFonts w:ascii="Garamond" w:hAnsi="Garamond" w:cs="Segoe UI"/>
        </w:rPr>
        <w:t>,</w:t>
      </w:r>
      <w:r w:rsidRPr="00701C39">
        <w:rPr>
          <w:rStyle w:val="eop"/>
          <w:rFonts w:ascii="Garamond" w:hAnsi="Garamond" w:cs="Segoe UI"/>
        </w:rPr>
        <w:t xml:space="preserve"> obmedzenia autorského práva ). Výkon týchto práv treba vykladať reštriktívne a striktne v súlade s ich účelom tak, aby neboli zneužité: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 w:cs="Segoe UI"/>
        </w:rPr>
      </w:pPr>
    </w:p>
    <w:p w:rsidR="00B83D56" w:rsidRPr="00701C39" w:rsidRDefault="00B83D56" w:rsidP="00701C39">
      <w:pPr>
        <w:pStyle w:val="Bezriadkovania"/>
        <w:numPr>
          <w:ilvl w:val="0"/>
          <w:numId w:val="6"/>
        </w:numPr>
        <w:jc w:val="both"/>
        <w:rPr>
          <w:rStyle w:val="eop"/>
          <w:rFonts w:ascii="Garamond" w:hAnsi="Garamond" w:cs="Segoe UI"/>
        </w:rPr>
      </w:pPr>
      <w:r w:rsidRPr="00701C39">
        <w:rPr>
          <w:rStyle w:val="eop"/>
          <w:rFonts w:ascii="Garamond" w:hAnsi="Garamond" w:cs="Segoe UI"/>
        </w:rPr>
        <w:t xml:space="preserve">právo na bežné využitie počítačového programu, </w:t>
      </w:r>
    </w:p>
    <w:p w:rsidR="00B83D56" w:rsidRPr="00701C39" w:rsidRDefault="00B83D56" w:rsidP="00701C39">
      <w:pPr>
        <w:pStyle w:val="Bezriadkovania"/>
        <w:numPr>
          <w:ilvl w:val="0"/>
          <w:numId w:val="6"/>
        </w:numPr>
        <w:jc w:val="both"/>
        <w:rPr>
          <w:rStyle w:val="eop"/>
          <w:rFonts w:ascii="Garamond" w:hAnsi="Garamond" w:cs="Segoe UI"/>
        </w:rPr>
      </w:pPr>
      <w:r w:rsidRPr="00701C39">
        <w:rPr>
          <w:rStyle w:val="eop"/>
          <w:rFonts w:ascii="Garamond" w:hAnsi="Garamond" w:cs="Segoe UI"/>
        </w:rPr>
        <w:t xml:space="preserve">právo na vyhotovenie záložnej rozmnoženiny počítačového programu, a  </w:t>
      </w:r>
    </w:p>
    <w:p w:rsidR="00B83D56" w:rsidRPr="00701C39" w:rsidRDefault="00B83D56" w:rsidP="00701C39">
      <w:pPr>
        <w:pStyle w:val="Bezriadkovania"/>
        <w:numPr>
          <w:ilvl w:val="0"/>
          <w:numId w:val="6"/>
        </w:numPr>
        <w:jc w:val="both"/>
        <w:rPr>
          <w:rStyle w:val="eop"/>
          <w:rFonts w:ascii="Garamond" w:hAnsi="Garamond" w:cs="Segoe UI"/>
        </w:rPr>
      </w:pPr>
      <w:r w:rsidRPr="00701C39">
        <w:rPr>
          <w:rStyle w:val="eop"/>
          <w:rFonts w:ascii="Garamond" w:hAnsi="Garamond" w:cs="Segoe UI"/>
        </w:rPr>
        <w:t>právo na dosiahnutie interoperability</w:t>
      </w:r>
      <w:r w:rsidRPr="00701C39">
        <w:rPr>
          <w:rStyle w:val="normaltextrun"/>
          <w:rFonts w:ascii="Garamond" w:hAnsi="Garamond" w:cs="Segoe UI"/>
        </w:rPr>
        <w:t xml:space="preserve"> s inými nezávisle vytvorenými počítačovými programami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sz w:val="22"/>
          <w:szCs w:val="22"/>
        </w:rPr>
      </w:pPr>
    </w:p>
    <w:p w:rsidR="00B83D56" w:rsidRPr="00701C39" w:rsidRDefault="00B83D56" w:rsidP="00701C39">
      <w:pPr>
        <w:pStyle w:val="Bezriadkovania"/>
        <w:jc w:val="both"/>
        <w:rPr>
          <w:rFonts w:ascii="Garamond" w:hAnsi="Garamond"/>
        </w:rPr>
      </w:pPr>
      <w:r w:rsidRPr="00701C39">
        <w:rPr>
          <w:rStyle w:val="normaltextrun"/>
          <w:rFonts w:ascii="Garamond" w:hAnsi="Garamond"/>
        </w:rPr>
        <w:t xml:space="preserve">Osobitne pri výkone </w:t>
      </w:r>
      <w:r w:rsidRPr="00701C39">
        <w:rPr>
          <w:rStyle w:val="eop"/>
          <w:rFonts w:ascii="Garamond" w:hAnsi="Garamond"/>
        </w:rPr>
        <w:t xml:space="preserve">práva na dosiahnutie interoperability, ktorý je spojený s vykonaním spätného prekladu </w:t>
      </w:r>
      <w:r w:rsidRPr="00701C39">
        <w:rPr>
          <w:rFonts w:ascii="Garamond" w:hAnsi="Garamond"/>
        </w:rPr>
        <w:t>zo strojového kódu do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Style w:val="Zvraznenie"/>
          <w:rFonts w:ascii="Garamond" w:hAnsi="Garamond"/>
        </w:rPr>
        <w:t>zdrojového</w:t>
      </w:r>
      <w:r w:rsidRPr="00701C39">
        <w:rPr>
          <w:rStyle w:val="apple-converted-space"/>
          <w:rFonts w:ascii="Garamond" w:hAnsi="Garamond"/>
        </w:rPr>
        <w:t> </w:t>
      </w:r>
      <w:r w:rsidRPr="00701C39">
        <w:rPr>
          <w:rFonts w:ascii="Garamond" w:hAnsi="Garamond"/>
        </w:rPr>
        <w:t>jazyka, upozorniť na podmienky stanovené Autorským zákonom: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  <w:i/>
          <w:iCs/>
          <w:sz w:val="22"/>
          <w:szCs w:val="22"/>
        </w:rPr>
      </w:pPr>
      <w:r w:rsidRPr="00701C39">
        <w:rPr>
          <w:rStyle w:val="eop"/>
          <w:rFonts w:ascii="Garamond" w:hAnsi="Garamond" w:cs="Segoe UI"/>
          <w:i/>
          <w:iCs/>
          <w:sz w:val="22"/>
          <w:szCs w:val="22"/>
        </w:rPr>
        <w:t> </w:t>
      </w:r>
    </w:p>
    <w:p w:rsidR="00B83D56" w:rsidRPr="00701C39" w:rsidRDefault="00B83D56" w:rsidP="00701C39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 xml:space="preserve">tieto úkony uskutočňuje nadobúdateľ licencie alebo iná osoba, ktorá má právo používať rozmnoženinu počítačového programu, alebo osoba oprávnená tak konať v ich mene; </w:t>
      </w:r>
    </w:p>
    <w:p w:rsidR="00B83D56" w:rsidRPr="00701C39" w:rsidRDefault="00B83D56" w:rsidP="00701C39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 xml:space="preserve">informácia potrebná na dosiahnutie interoperability nebola osobám uvedeným v písmene a) skôr ľahko a rýchlo dostupná a </w:t>
      </w:r>
    </w:p>
    <w:p w:rsidR="00B83D56" w:rsidRPr="00701C39" w:rsidRDefault="00B83D56" w:rsidP="00701C39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>tieto úkony sú obmedzené na tie časti pôvodného programu, ktoré sú potrebné na dosiahnutie interoperability.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 xml:space="preserve">Takto získané informácie sa však zakazuje </w:t>
      </w:r>
    </w:p>
    <w:p w:rsidR="00B83D56" w:rsidRPr="00701C39" w:rsidRDefault="00B83D56" w:rsidP="00701C39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 xml:space="preserve">použiť na iné ciele, ako na dosiahnutie interoperability nezávisle vytvoreného počítačového programu; </w:t>
      </w:r>
    </w:p>
    <w:p w:rsidR="00B83D56" w:rsidRPr="00701C39" w:rsidRDefault="00B83D56" w:rsidP="00701C39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 xml:space="preserve">poskytnúť iným, s výnimkou prípadov, keď je to potrebné na dosiahnutie interoperability nezávisle vytvoreného počítačového programu, alebo </w:t>
      </w:r>
    </w:p>
    <w:p w:rsidR="00B83D56" w:rsidRPr="00701C39" w:rsidRDefault="00B83D56" w:rsidP="00701C39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  <w:r w:rsidRPr="00701C39">
        <w:rPr>
          <w:rFonts w:ascii="Garamond" w:hAnsi="Garamond"/>
          <w:sz w:val="22"/>
          <w:szCs w:val="22"/>
        </w:rPr>
        <w:t>využiť na vývoj, výrobu alebo odbyt počítačového programu v podstate podobného v jeho vyjadrení, alebo na akékoľvek iné úkony, ktoré porušujú autorské právo.</w:t>
      </w: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</w:p>
    <w:p w:rsidR="00B83D56" w:rsidRPr="00701C39" w:rsidRDefault="00B83D56" w:rsidP="00701C39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/>
          <w:sz w:val="22"/>
          <w:szCs w:val="22"/>
        </w:rPr>
      </w:pPr>
    </w:p>
    <w:p w:rsidR="00B83D56" w:rsidRPr="00701C39" w:rsidRDefault="00B83D56" w:rsidP="00701C39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Garamond" w:hAnsi="Garamond" w:cs="Segoe UI"/>
          <w:i/>
          <w:iCs/>
          <w:sz w:val="22"/>
          <w:szCs w:val="22"/>
          <w:u w:val="single"/>
        </w:rPr>
      </w:pPr>
      <w:r w:rsidRPr="00701C39">
        <w:rPr>
          <w:rStyle w:val="eop"/>
          <w:rFonts w:ascii="Garamond" w:hAnsi="Garamond"/>
          <w:i/>
          <w:sz w:val="22"/>
          <w:szCs w:val="22"/>
          <w:u w:val="single"/>
        </w:rPr>
        <w:t xml:space="preserve">Postúpenie </w:t>
      </w:r>
      <w:r w:rsidRPr="00701C39">
        <w:rPr>
          <w:rFonts w:ascii="Garamond" w:hAnsi="Garamond"/>
          <w:i/>
          <w:sz w:val="22"/>
          <w:szCs w:val="22"/>
          <w:u w:val="single"/>
        </w:rPr>
        <w:t xml:space="preserve">práva výkonu majetkových práv </w:t>
      </w:r>
      <w:r w:rsidRPr="00701C39">
        <w:rPr>
          <w:rStyle w:val="eop"/>
          <w:rFonts w:ascii="Garamond" w:hAnsi="Garamond"/>
          <w:i/>
          <w:sz w:val="22"/>
          <w:szCs w:val="22"/>
          <w:u w:val="single"/>
        </w:rPr>
        <w:t>( § 90 ods. 5 Autorského zákona )</w:t>
      </w:r>
    </w:p>
    <w:p w:rsidR="00B83D56" w:rsidRPr="00701C39" w:rsidRDefault="00B83D56" w:rsidP="00701C39">
      <w:pPr>
        <w:pStyle w:val="Bezriadkovania"/>
        <w:ind w:left="426" w:hanging="426"/>
        <w:jc w:val="both"/>
        <w:rPr>
          <w:rFonts w:ascii="Garamond" w:hAnsi="Garamond"/>
        </w:rPr>
      </w:pPr>
    </w:p>
    <w:p w:rsidR="00B83D56" w:rsidRPr="00701C39" w:rsidRDefault="00014468" w:rsidP="00701C39">
      <w:pPr>
        <w:pStyle w:val="Bezriadkovania"/>
        <w:jc w:val="both"/>
        <w:rPr>
          <w:rStyle w:val="eop"/>
          <w:rFonts w:ascii="Garamond" w:hAnsi="Garamond"/>
        </w:rPr>
      </w:pPr>
      <w:r>
        <w:rPr>
          <w:rStyle w:val="eop"/>
          <w:rFonts w:ascii="Garamond" w:hAnsi="Garamond"/>
        </w:rPr>
        <w:t>D</w:t>
      </w:r>
      <w:r w:rsidR="00B83D56" w:rsidRPr="00701C39">
        <w:rPr>
          <w:rStyle w:val="eop"/>
          <w:rFonts w:ascii="Garamond" w:hAnsi="Garamond"/>
        </w:rPr>
        <w:t xml:space="preserve">odávateľ vykonáva vo svojom mene a na svoj účet všetky majetkové práva k vytvorenému dielu ( </w:t>
      </w:r>
      <w:r>
        <w:rPr>
          <w:rStyle w:val="eop"/>
          <w:rFonts w:ascii="Garamond" w:hAnsi="Garamond"/>
        </w:rPr>
        <w:t>SW</w:t>
      </w:r>
      <w:r w:rsidR="00B83D56" w:rsidRPr="00701C39">
        <w:rPr>
          <w:rStyle w:val="eop"/>
          <w:rFonts w:ascii="Garamond" w:hAnsi="Garamond"/>
        </w:rPr>
        <w:t xml:space="preserve"> ), ktoré pre neho vytvorili jeho autori (programátori) ( § 90 Autorského zákona ). Dodávateľ však môže postúpiť právo výkonu niektorých alebo všetkých majetkových práv na objednávateľa ( § 90 ods. 5 Autorského zákona ).</w:t>
      </w: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</w:p>
    <w:p w:rsidR="00B83D56" w:rsidRPr="00701C39" w:rsidRDefault="00B83D56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Fonts w:ascii="Garamond" w:hAnsi="Garamond"/>
        </w:rPr>
        <w:t>Teda v tomto prípade Autorský zákon umožňuje objednávateľovi, aby v rámci zmluvného vzťahu získal výhodnejšie práva k autorskému dielu, ako je oprávnenie dielo použiť na základe licenčných podmienok (licencie). Týmto výhodnejším oprávnením je práve získanie práva výkonu majetkových práv k dielu, a to jeho postúpením zo strany dodávateľa na objednávateľa. Touto dispozíciou veľmi zjednodušene povedané objednávateľ prestáva byť „závislý“ na dodávateľovi, ktorý sa týmto postúpením svojich oprávnení k dielu zbavuje. Pri využití tohto inštitútu potom tiež v niektorých prípadoch odpadá potreba dôkladných a rozsiahlych licenčných podmienok, na to aby v rámci udelenej licencie objednávateľ získal čo možno najširšie licenčné oprávnenia k dielu.  </w:t>
      </w:r>
    </w:p>
    <w:p w:rsidR="00B83D56" w:rsidRPr="00701C39" w:rsidRDefault="00B83D56" w:rsidP="00701C39">
      <w:pPr>
        <w:spacing w:line="240" w:lineRule="auto"/>
        <w:rPr>
          <w:rFonts w:ascii="Garamond" w:hAnsi="Garamond"/>
        </w:rPr>
      </w:pPr>
    </w:p>
    <w:p w:rsidR="006C56C9" w:rsidRPr="00701C39" w:rsidRDefault="006C56C9" w:rsidP="00701C39">
      <w:pPr>
        <w:spacing w:line="240" w:lineRule="auto"/>
        <w:jc w:val="both"/>
        <w:rPr>
          <w:rFonts w:ascii="Garamond" w:hAnsi="Garamond"/>
          <w:b/>
        </w:rPr>
      </w:pPr>
      <w:r w:rsidRPr="00701C39">
        <w:rPr>
          <w:rFonts w:ascii="Garamond" w:hAnsi="Garamond"/>
          <w:b/>
        </w:rPr>
        <w:t>Hľadanie najefektívnejšieho modelu výkonu autorských práv k SW</w:t>
      </w:r>
    </w:p>
    <w:p w:rsidR="006C56C9" w:rsidRPr="00701C39" w:rsidRDefault="002048CD" w:rsidP="00701C39">
      <w:pPr>
        <w:spacing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Pri hľadaní najefektívnejšie</w:t>
      </w:r>
      <w:r w:rsidR="008333E3" w:rsidRPr="00701C39">
        <w:rPr>
          <w:rFonts w:ascii="Garamond" w:hAnsi="Garamond"/>
        </w:rPr>
        <w:t>ho modelu výkonu autorských</w:t>
      </w:r>
      <w:r w:rsidR="00AC2C64" w:rsidRPr="00701C39">
        <w:rPr>
          <w:rFonts w:ascii="Garamond" w:hAnsi="Garamond"/>
        </w:rPr>
        <w:t xml:space="preserve"> práv</w:t>
      </w:r>
      <w:r w:rsidR="008333E3" w:rsidRPr="00701C39">
        <w:rPr>
          <w:rFonts w:ascii="Garamond" w:hAnsi="Garamond"/>
        </w:rPr>
        <w:t xml:space="preserve"> musí verejný </w:t>
      </w:r>
      <w:r w:rsidRPr="00701C39">
        <w:rPr>
          <w:rFonts w:ascii="Garamond" w:hAnsi="Garamond"/>
        </w:rPr>
        <w:t>obstarávateľ</w:t>
      </w:r>
      <w:r w:rsidR="008333E3" w:rsidRPr="00701C39">
        <w:rPr>
          <w:rFonts w:ascii="Garamond" w:hAnsi="Garamond"/>
        </w:rPr>
        <w:t xml:space="preserve"> b</w:t>
      </w:r>
      <w:r w:rsidR="00AC2C64" w:rsidRPr="00701C39">
        <w:rPr>
          <w:rFonts w:ascii="Garamond" w:hAnsi="Garamond"/>
        </w:rPr>
        <w:t>rať</w:t>
      </w:r>
      <w:r w:rsidR="008333E3" w:rsidRPr="00701C39">
        <w:rPr>
          <w:rFonts w:ascii="Garamond" w:hAnsi="Garamond"/>
        </w:rPr>
        <w:t xml:space="preserve"> do úvahy:</w:t>
      </w:r>
    </w:p>
    <w:p w:rsidR="008333E3" w:rsidRPr="00701C39" w:rsidRDefault="008333E3" w:rsidP="00701C39">
      <w:pPr>
        <w:spacing w:line="240" w:lineRule="auto"/>
        <w:jc w:val="both"/>
        <w:rPr>
          <w:rFonts w:ascii="Garamond" w:hAnsi="Garamond"/>
        </w:rPr>
      </w:pPr>
    </w:p>
    <w:p w:rsidR="008333E3" w:rsidRPr="00701C39" w:rsidRDefault="00CD1662" w:rsidP="00701C39">
      <w:pPr>
        <w:pStyle w:val="Odsekzoznamu"/>
        <w:numPr>
          <w:ilvl w:val="0"/>
          <w:numId w:val="10"/>
        </w:num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AC2C64" w:rsidRPr="00701C39">
        <w:rPr>
          <w:rFonts w:ascii="Garamond" w:hAnsi="Garamond"/>
        </w:rPr>
        <w:t>m</w:t>
      </w:r>
      <w:r>
        <w:rPr>
          <w:rFonts w:ascii="Garamond" w:hAnsi="Garamond"/>
        </w:rPr>
        <w:t>bíciu</w:t>
      </w:r>
      <w:r w:rsidR="008333E3" w:rsidRPr="00701C39">
        <w:rPr>
          <w:rFonts w:ascii="Garamond" w:hAnsi="Garamond"/>
        </w:rPr>
        <w:t xml:space="preserve"> štát</w:t>
      </w:r>
      <w:r w:rsidR="00AC2C64" w:rsidRPr="00701C39">
        <w:rPr>
          <w:rFonts w:ascii="Garamond" w:hAnsi="Garamond"/>
        </w:rPr>
        <w:t>u</w:t>
      </w:r>
      <w:r w:rsidR="008333E3" w:rsidRPr="00701C39">
        <w:rPr>
          <w:rFonts w:ascii="Garamond" w:hAnsi="Garamond"/>
        </w:rPr>
        <w:t xml:space="preserve"> a jeho </w:t>
      </w:r>
      <w:r w:rsidR="00AC2C64" w:rsidRPr="00701C39">
        <w:rPr>
          <w:rFonts w:ascii="Garamond" w:hAnsi="Garamond"/>
        </w:rPr>
        <w:t>organizácií</w:t>
      </w:r>
      <w:r w:rsidR="002048CD" w:rsidRPr="00701C39">
        <w:rPr>
          <w:rFonts w:ascii="Garamond" w:hAnsi="Garamond"/>
        </w:rPr>
        <w:t>, t.j. čo možno najširšiu možnosť nakladania SW a úpravy SW a to či už v rámci vlastných kapacít alebo prostredníctvom tretích subjektov (dodávateľov)</w:t>
      </w:r>
      <w:r w:rsidR="00AC2C64" w:rsidRPr="00701C39">
        <w:rPr>
          <w:rFonts w:ascii="Garamond" w:hAnsi="Garamond"/>
        </w:rPr>
        <w:t>, na jednej strane</w:t>
      </w:r>
    </w:p>
    <w:p w:rsidR="005E7725" w:rsidRDefault="002048CD" w:rsidP="00701C39">
      <w:pPr>
        <w:pStyle w:val="Odsekzoznamu"/>
        <w:numPr>
          <w:ilvl w:val="0"/>
          <w:numId w:val="10"/>
        </w:numPr>
        <w:spacing w:line="240" w:lineRule="auto"/>
        <w:jc w:val="both"/>
        <w:rPr>
          <w:rFonts w:ascii="Garamond" w:hAnsi="Garamond"/>
        </w:rPr>
      </w:pPr>
      <w:r w:rsidRPr="00701C39">
        <w:rPr>
          <w:rFonts w:ascii="Garamond" w:hAnsi="Garamond"/>
        </w:rPr>
        <w:t>SW produkty, ktoré ponúka trh a ktoré majú svoje špecifiká premietnuté aj do oblasti výkonu autorských práv (nezávisle na požiadavkách či predstavách štátu), čo sa odráža aj vo vyššie uvedenej kategorizácii SW</w:t>
      </w:r>
      <w:r w:rsidR="005E7725">
        <w:rPr>
          <w:rFonts w:ascii="Garamond" w:hAnsi="Garamond"/>
        </w:rPr>
        <w:t>, a</w:t>
      </w:r>
      <w:r w:rsidR="00AC2C64" w:rsidRPr="00701C39">
        <w:rPr>
          <w:rFonts w:ascii="Garamond" w:hAnsi="Garamond"/>
        </w:rPr>
        <w:t xml:space="preserve"> </w:t>
      </w:r>
    </w:p>
    <w:p w:rsidR="002048CD" w:rsidRPr="005E7725" w:rsidRDefault="005E7725" w:rsidP="005E7725">
      <w:pPr>
        <w:pStyle w:val="Odsekzoznamu"/>
        <w:numPr>
          <w:ilvl w:val="0"/>
          <w:numId w:val="10"/>
        </w:num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Špecifiká vývoja a následného prevádzkova</w:t>
      </w:r>
      <w:r w:rsidRPr="005E7725">
        <w:rPr>
          <w:rFonts w:ascii="Garamond" w:hAnsi="Garamond"/>
        </w:rPr>
        <w:t>nia (vrátane rozširovania) SW</w:t>
      </w:r>
      <w:r>
        <w:rPr>
          <w:rFonts w:ascii="Garamond" w:hAnsi="Garamond"/>
        </w:rPr>
        <w:t xml:space="preserve"> diela</w:t>
      </w:r>
      <w:r w:rsidRPr="005E7725">
        <w:rPr>
          <w:rFonts w:ascii="Garamond" w:hAnsi="Garamond"/>
        </w:rPr>
        <w:t>,</w:t>
      </w:r>
      <w:r>
        <w:rPr>
          <w:rFonts w:ascii="Garamond" w:hAnsi="Garamond"/>
        </w:rPr>
        <w:t xml:space="preserve"> kde dodávateľ bežne po dodaní diela vie určité obdobie jediný korektne a kvalitne poskytovať služby prevádzkovania v dôsledku jedinečnej znalosti diela (objednávanie/obstarávanie dodania SW diela spolu s následnou prevádzkou diela je bežnou praxou), </w:t>
      </w:r>
      <w:r w:rsidR="00AC2C64" w:rsidRPr="005E7725">
        <w:rPr>
          <w:rFonts w:ascii="Garamond" w:hAnsi="Garamond"/>
        </w:rPr>
        <w:t>na strane druhej.</w:t>
      </w:r>
    </w:p>
    <w:p w:rsidR="006C56C9" w:rsidRPr="00701C39" w:rsidRDefault="006C56C9" w:rsidP="00701C39">
      <w:pPr>
        <w:pStyle w:val="Bezriadkovania"/>
        <w:jc w:val="both"/>
        <w:rPr>
          <w:rStyle w:val="eop"/>
          <w:rFonts w:ascii="Garamond" w:hAnsi="Garamond"/>
        </w:rPr>
      </w:pPr>
      <w:r w:rsidRPr="00701C39">
        <w:rPr>
          <w:rStyle w:val="eop"/>
          <w:rFonts w:ascii="Garamond" w:hAnsi="Garamond"/>
        </w:rPr>
        <w:t xml:space="preserve">Je </w:t>
      </w:r>
      <w:r w:rsidR="002048CD" w:rsidRPr="00701C39">
        <w:rPr>
          <w:rStyle w:val="eop"/>
          <w:rFonts w:ascii="Garamond" w:hAnsi="Garamond"/>
        </w:rPr>
        <w:t xml:space="preserve">preto </w:t>
      </w:r>
      <w:r w:rsidRPr="00701C39">
        <w:rPr>
          <w:rStyle w:val="eop"/>
          <w:rFonts w:ascii="Garamond" w:hAnsi="Garamond"/>
        </w:rPr>
        <w:t xml:space="preserve">potrebné rešpektovať, že krabicový (balíkový) SW bude najčastejšie poskytovaný </w:t>
      </w:r>
      <w:r w:rsidR="009464BA" w:rsidRPr="00701C39">
        <w:rPr>
          <w:rStyle w:val="eop"/>
          <w:rFonts w:ascii="Garamond" w:hAnsi="Garamond"/>
        </w:rPr>
        <w:t xml:space="preserve">dodávateľmi na základe prednastavených licenčných podmienok, umožňujúcich len určitú úpravu, a ktoré budú </w:t>
      </w:r>
      <w:r w:rsidR="009464BA" w:rsidRPr="00701C39">
        <w:rPr>
          <w:rStyle w:val="eop"/>
          <w:rFonts w:ascii="Garamond" w:hAnsi="Garamond"/>
        </w:rPr>
        <w:lastRenderedPageBreak/>
        <w:t>poskytované na nevýhradnom základe, nakoľko ide o produkt, ktorý dodávateľ bežne poskytuje verejnosti ako kon</w:t>
      </w:r>
      <w:r w:rsidR="00014468">
        <w:rPr>
          <w:rStyle w:val="eop"/>
          <w:rFonts w:ascii="Garamond" w:hAnsi="Garamond"/>
        </w:rPr>
        <w:t>e</w:t>
      </w:r>
      <w:r w:rsidR="009464BA" w:rsidRPr="00701C39">
        <w:rPr>
          <w:rStyle w:val="eop"/>
          <w:rFonts w:ascii="Garamond" w:hAnsi="Garamond"/>
        </w:rPr>
        <w:t>čný produkt.</w:t>
      </w:r>
    </w:p>
    <w:p w:rsidR="006C56C9" w:rsidRPr="00701C39" w:rsidRDefault="006C56C9" w:rsidP="00701C39">
      <w:pPr>
        <w:pStyle w:val="Bezriadkovania"/>
        <w:rPr>
          <w:rStyle w:val="eop"/>
          <w:rFonts w:ascii="Garamond" w:hAnsi="Garamond"/>
        </w:rPr>
      </w:pPr>
    </w:p>
    <w:p w:rsidR="00193E95" w:rsidRDefault="009464BA" w:rsidP="00701C39">
      <w:pPr>
        <w:pStyle w:val="Bezriadkovania"/>
        <w:jc w:val="both"/>
        <w:rPr>
          <w:rFonts w:ascii="Garamond" w:hAnsi="Garamond"/>
        </w:rPr>
      </w:pPr>
      <w:r w:rsidRPr="00701C39">
        <w:rPr>
          <w:rStyle w:val="eop"/>
          <w:rFonts w:ascii="Garamond" w:hAnsi="Garamond"/>
        </w:rPr>
        <w:t xml:space="preserve">Na pomyselnom opačnom konci z hľadiska variability nakladania s autorskými právami je unikátne SW dielo, ktoré sa vytvára na základe objednávky (zmluvy o dielo) v súlade s </w:t>
      </w:r>
      <w:r w:rsidRPr="00701C39">
        <w:rPr>
          <w:rFonts w:ascii="Garamond" w:hAnsi="Garamond"/>
        </w:rPr>
        <w:t>§ 91 ods. 1 Autorského zákona</w:t>
      </w:r>
      <w:r w:rsidRPr="00701C39">
        <w:rPr>
          <w:rStyle w:val="eop"/>
          <w:rFonts w:ascii="Garamond" w:hAnsi="Garamond"/>
        </w:rPr>
        <w:t xml:space="preserve"> </w:t>
      </w:r>
      <w:r w:rsidR="006C56C9" w:rsidRPr="00701C39">
        <w:rPr>
          <w:rStyle w:val="eop"/>
          <w:rFonts w:ascii="Garamond" w:hAnsi="Garamond"/>
        </w:rPr>
        <w:t>Dodávateľ vykonáva vo svojom mene a na svoj účet všetky majetkové práva k</w:t>
      </w:r>
      <w:r w:rsidR="00014468">
        <w:rPr>
          <w:rStyle w:val="eop"/>
          <w:rFonts w:ascii="Garamond" w:hAnsi="Garamond"/>
        </w:rPr>
        <w:t> SW dielu</w:t>
      </w:r>
      <w:r w:rsidR="006C56C9" w:rsidRPr="00701C39">
        <w:rPr>
          <w:rStyle w:val="eop"/>
          <w:rFonts w:ascii="Garamond" w:hAnsi="Garamond"/>
        </w:rPr>
        <w:t xml:space="preserve">, ktoré pre neho vytvorili jeho autori ( programátori ). Podľa Autorského zákona má objednávateľ garantované </w:t>
      </w:r>
      <w:r w:rsidR="006C56C9" w:rsidRPr="00701C39">
        <w:rPr>
          <w:rFonts w:ascii="Garamond" w:hAnsi="Garamond"/>
        </w:rPr>
        <w:t>právo na použitie diela na účel vyplývajúci zo zmluvy ( § 91 ods. 1 Autorského zákona ). Ak chce objednávateľ väčší rozsah autorských práv, musí sa dohodnúť s dodávateľom.</w:t>
      </w:r>
      <w:r w:rsidRPr="00701C39">
        <w:rPr>
          <w:rFonts w:ascii="Garamond" w:hAnsi="Garamond"/>
        </w:rPr>
        <w:t xml:space="preserve"> Spôsoby ako tak môže urobiť, sme rozobrali vyššie (postúpenie výkonu práv alebo licencia). Na rozdiel od krabicového SW, je </w:t>
      </w:r>
      <w:r w:rsidR="00E43035" w:rsidRPr="00701C39">
        <w:rPr>
          <w:rFonts w:ascii="Garamond" w:hAnsi="Garamond"/>
        </w:rPr>
        <w:t>legitímne</w:t>
      </w:r>
      <w:r w:rsidRPr="00701C39">
        <w:rPr>
          <w:rFonts w:ascii="Garamond" w:hAnsi="Garamond"/>
        </w:rPr>
        <w:t xml:space="preserve"> aby </w:t>
      </w:r>
      <w:r w:rsidR="00E43035" w:rsidRPr="00701C39">
        <w:rPr>
          <w:rFonts w:ascii="Garamond" w:hAnsi="Garamond"/>
        </w:rPr>
        <w:t>objednávateľ</w:t>
      </w:r>
      <w:r w:rsidR="00CA052F" w:rsidRPr="00701C39">
        <w:rPr>
          <w:rFonts w:ascii="Garamond" w:hAnsi="Garamond"/>
        </w:rPr>
        <w:t xml:space="preserve"> (štát)</w:t>
      </w:r>
      <w:r w:rsidRPr="00701C39">
        <w:rPr>
          <w:rFonts w:ascii="Garamond" w:hAnsi="Garamond"/>
        </w:rPr>
        <w:t xml:space="preserve"> získal taký rozsah výkonu </w:t>
      </w:r>
      <w:r w:rsidR="00030077">
        <w:rPr>
          <w:rFonts w:ascii="Garamond" w:hAnsi="Garamond"/>
        </w:rPr>
        <w:t>autorských</w:t>
      </w:r>
      <w:r w:rsidRPr="00701C39">
        <w:rPr>
          <w:rFonts w:ascii="Garamond" w:hAnsi="Garamond"/>
        </w:rPr>
        <w:t xml:space="preserve"> práv</w:t>
      </w:r>
      <w:r w:rsidR="007B3DCD">
        <w:rPr>
          <w:rFonts w:ascii="Garamond" w:hAnsi="Garamond"/>
        </w:rPr>
        <w:t>,</w:t>
      </w:r>
      <w:r w:rsidRPr="00701C39">
        <w:rPr>
          <w:rFonts w:ascii="Garamond" w:hAnsi="Garamond"/>
        </w:rPr>
        <w:t xml:space="preserve"> ak</w:t>
      </w:r>
      <w:r w:rsidR="00E43035" w:rsidRPr="00701C39">
        <w:rPr>
          <w:rFonts w:ascii="Garamond" w:hAnsi="Garamond"/>
        </w:rPr>
        <w:t>ý sám</w:t>
      </w:r>
      <w:r w:rsidRPr="00701C39">
        <w:rPr>
          <w:rFonts w:ascii="Garamond" w:hAnsi="Garamond"/>
        </w:rPr>
        <w:t xml:space="preserve"> požaduje a</w:t>
      </w:r>
      <w:r w:rsidR="00E43035" w:rsidRPr="00701C39">
        <w:rPr>
          <w:rFonts w:ascii="Garamond" w:hAnsi="Garamond"/>
        </w:rPr>
        <w:t xml:space="preserve"> to </w:t>
      </w:r>
      <w:r w:rsidRPr="00701C39">
        <w:rPr>
          <w:rFonts w:ascii="Garamond" w:hAnsi="Garamond"/>
        </w:rPr>
        <w:t>do tej miery ako to Autor</w:t>
      </w:r>
      <w:r w:rsidR="00E43035" w:rsidRPr="00701C39">
        <w:rPr>
          <w:rFonts w:ascii="Garamond" w:hAnsi="Garamond"/>
        </w:rPr>
        <w:t>s</w:t>
      </w:r>
      <w:r w:rsidRPr="00701C39">
        <w:rPr>
          <w:rFonts w:ascii="Garamond" w:hAnsi="Garamond"/>
        </w:rPr>
        <w:t>ký zákon umož</w:t>
      </w:r>
      <w:r w:rsidR="00E43035" w:rsidRPr="00701C39">
        <w:rPr>
          <w:rFonts w:ascii="Garamond" w:hAnsi="Garamond"/>
        </w:rPr>
        <w:t xml:space="preserve">ňuje, nakoľko </w:t>
      </w:r>
      <w:r w:rsidRPr="00701C39">
        <w:rPr>
          <w:rFonts w:ascii="Garamond" w:hAnsi="Garamond"/>
        </w:rPr>
        <w:t>v</w:t>
      </w:r>
      <w:r w:rsidR="00E43035" w:rsidRPr="00701C39">
        <w:rPr>
          <w:rFonts w:ascii="Garamond" w:hAnsi="Garamond"/>
        </w:rPr>
        <w:t>ypracovanie doda</w:t>
      </w:r>
      <w:r w:rsidRPr="00701C39">
        <w:rPr>
          <w:rFonts w:ascii="Garamond" w:hAnsi="Garamond"/>
        </w:rPr>
        <w:t>ného diela</w:t>
      </w:r>
      <w:r w:rsidR="00E43035" w:rsidRPr="00701C39">
        <w:rPr>
          <w:rFonts w:ascii="Garamond" w:hAnsi="Garamond"/>
        </w:rPr>
        <w:t xml:space="preserve"> (resp. jeho podstatnej väčšiny)</w:t>
      </w:r>
      <w:r w:rsidRPr="00701C39">
        <w:rPr>
          <w:rFonts w:ascii="Garamond" w:hAnsi="Garamond"/>
        </w:rPr>
        <w:t xml:space="preserve"> </w:t>
      </w:r>
      <w:r w:rsidR="00E43035" w:rsidRPr="00701C39">
        <w:rPr>
          <w:rFonts w:ascii="Garamond" w:hAnsi="Garamond"/>
        </w:rPr>
        <w:t>objednal a</w:t>
      </w:r>
      <w:r w:rsidR="00CA052F" w:rsidRPr="00701C39">
        <w:rPr>
          <w:rFonts w:ascii="Garamond" w:hAnsi="Garamond"/>
        </w:rPr>
        <w:t> </w:t>
      </w:r>
      <w:r w:rsidR="00E43035" w:rsidRPr="00701C39">
        <w:rPr>
          <w:rFonts w:ascii="Garamond" w:hAnsi="Garamond"/>
        </w:rPr>
        <w:t>financoval</w:t>
      </w:r>
      <w:r w:rsidR="00CA052F" w:rsidRPr="00701C39">
        <w:rPr>
          <w:rFonts w:ascii="Garamond" w:hAnsi="Garamond"/>
        </w:rPr>
        <w:t xml:space="preserve"> (</w:t>
      </w:r>
      <w:r w:rsidR="00701C39" w:rsidRPr="00701C39">
        <w:rPr>
          <w:rFonts w:ascii="Garamond" w:hAnsi="Garamond"/>
        </w:rPr>
        <w:t>SW dielo</w:t>
      </w:r>
      <w:r w:rsidR="00701C39" w:rsidRPr="00701C39">
        <w:rPr>
          <w:rFonts w:ascii="Garamond" w:hAnsi="Garamond"/>
          <w:bCs/>
          <w:iCs/>
        </w:rPr>
        <w:t xml:space="preserve"> patrí štátu, ktorý ho môže voľne používať s výnimkou </w:t>
      </w:r>
      <w:r w:rsidR="00701C39" w:rsidRPr="00701C39">
        <w:rPr>
          <w:rFonts w:ascii="Garamond" w:hAnsi="Garamond"/>
          <w:iCs/>
        </w:rPr>
        <w:t>použitia na obchodné účely</w:t>
      </w:r>
      <w:r w:rsidR="00CA052F" w:rsidRPr="00701C39">
        <w:rPr>
          <w:rFonts w:ascii="Garamond" w:hAnsi="Garamond"/>
        </w:rPr>
        <w:t>)</w:t>
      </w:r>
      <w:r w:rsidR="00E43035" w:rsidRPr="00701C39">
        <w:rPr>
          <w:rFonts w:ascii="Garamond" w:hAnsi="Garamond"/>
        </w:rPr>
        <w:t xml:space="preserve">. </w:t>
      </w:r>
      <w:r w:rsidR="00193E95" w:rsidRPr="002F7EAC">
        <w:rPr>
          <w:rFonts w:ascii="Garamond" w:hAnsi="Garamond"/>
        </w:rPr>
        <w:t xml:space="preserve">Objednávateľ </w:t>
      </w:r>
      <w:r w:rsidR="00030077">
        <w:rPr>
          <w:rFonts w:ascii="Garamond" w:hAnsi="Garamond"/>
        </w:rPr>
        <w:t>by mal</w:t>
      </w:r>
      <w:r w:rsidR="00193E95" w:rsidRPr="002F7EAC">
        <w:rPr>
          <w:rFonts w:ascii="Garamond" w:hAnsi="Garamond"/>
        </w:rPr>
        <w:t xml:space="preserve"> </w:t>
      </w:r>
      <w:r w:rsidR="00193E95">
        <w:rPr>
          <w:rFonts w:ascii="Garamond" w:hAnsi="Garamond"/>
        </w:rPr>
        <w:t>môcť voľ</w:t>
      </w:r>
      <w:r w:rsidR="00193E95" w:rsidRPr="002F7EAC">
        <w:rPr>
          <w:rFonts w:ascii="Garamond" w:hAnsi="Garamond"/>
        </w:rPr>
        <w:t xml:space="preserve">ne postúpiť alebo sublicencovať dielo pre akúkoľvek inú organizáciu verejnej správy. </w:t>
      </w:r>
    </w:p>
    <w:p w:rsidR="00193E95" w:rsidRDefault="00193E95" w:rsidP="00701C39">
      <w:pPr>
        <w:pStyle w:val="Bezriadkovania"/>
        <w:jc w:val="both"/>
        <w:rPr>
          <w:rFonts w:ascii="Garamond" w:hAnsi="Garamond"/>
        </w:rPr>
      </w:pPr>
    </w:p>
    <w:p w:rsidR="00E43035" w:rsidRPr="00701C39" w:rsidRDefault="00E43035" w:rsidP="00701C39">
      <w:pPr>
        <w:pStyle w:val="Bezriadkovania"/>
        <w:jc w:val="both"/>
        <w:rPr>
          <w:rFonts w:ascii="Garamond" w:hAnsi="Garamond"/>
        </w:rPr>
      </w:pPr>
      <w:r w:rsidRPr="00701C39">
        <w:rPr>
          <w:rFonts w:ascii="Garamond" w:hAnsi="Garamond"/>
        </w:rPr>
        <w:t xml:space="preserve">Avšak aj pri tejto kategórii SW, je potrebné akceptovať, že SW dielo sa typicky skladá </w:t>
      </w:r>
      <w:r w:rsidR="00030077">
        <w:rPr>
          <w:rFonts w:ascii="Garamond" w:hAnsi="Garamond"/>
        </w:rPr>
        <w:t xml:space="preserve">aj </w:t>
      </w:r>
      <w:r w:rsidRPr="00701C39">
        <w:rPr>
          <w:rFonts w:ascii="Garamond" w:hAnsi="Garamond"/>
        </w:rPr>
        <w:t>z komponentov tretích strán a/alebo dodávateľ</w:t>
      </w:r>
      <w:r w:rsidR="00030077">
        <w:rPr>
          <w:rFonts w:ascii="Garamond" w:hAnsi="Garamond"/>
        </w:rPr>
        <w:t>a</w:t>
      </w:r>
      <w:r w:rsidR="00193E95">
        <w:rPr>
          <w:rFonts w:ascii="Garamond" w:hAnsi="Garamond"/>
        </w:rPr>
        <w:t xml:space="preserve"> </w:t>
      </w:r>
      <w:r w:rsidR="00030077" w:rsidRPr="00D01532">
        <w:rPr>
          <w:rFonts w:ascii="Garamond" w:hAnsi="Garamond"/>
        </w:rPr>
        <w:t xml:space="preserve">(ktoré už pred zadaním zákazky a bez ohľadu na zákazku, </w:t>
      </w:r>
      <w:r w:rsidR="00030077">
        <w:rPr>
          <w:rFonts w:ascii="Garamond" w:hAnsi="Garamond"/>
        </w:rPr>
        <w:t>dodávateľ</w:t>
      </w:r>
      <w:r w:rsidR="00030077" w:rsidRPr="00D01532">
        <w:rPr>
          <w:rFonts w:ascii="Garamond" w:hAnsi="Garamond"/>
        </w:rPr>
        <w:t xml:space="preserve"> vyvinul sám, alebo zakúpil pod licenci</w:t>
      </w:r>
      <w:r w:rsidR="00030077">
        <w:rPr>
          <w:rFonts w:ascii="Garamond" w:hAnsi="Garamond"/>
        </w:rPr>
        <w:t>o</w:t>
      </w:r>
      <w:r w:rsidR="00030077" w:rsidRPr="00D01532">
        <w:rPr>
          <w:rFonts w:ascii="Garamond" w:hAnsi="Garamond"/>
        </w:rPr>
        <w:t>u od subdodávateľa)</w:t>
      </w:r>
      <w:r w:rsidRPr="00701C39">
        <w:rPr>
          <w:rFonts w:ascii="Garamond" w:hAnsi="Garamond"/>
        </w:rPr>
        <w:t xml:space="preserve">. SW dielo musí byť v súlade s podmienkami použitia všetkých komponentov. Preto licenčné podmienky môžu obmedziť objednávateľa v ďalšom využití </w:t>
      </w:r>
      <w:r w:rsidR="00701C39" w:rsidRPr="00701C39">
        <w:rPr>
          <w:rFonts w:ascii="Garamond" w:hAnsi="Garamond"/>
        </w:rPr>
        <w:t xml:space="preserve">dotknutých </w:t>
      </w:r>
      <w:r w:rsidRPr="00701C39">
        <w:rPr>
          <w:rFonts w:ascii="Garamond" w:hAnsi="Garamond"/>
        </w:rPr>
        <w:t xml:space="preserve">komponentov.  </w:t>
      </w:r>
      <w:r w:rsidR="00193E95">
        <w:rPr>
          <w:rFonts w:ascii="Garamond" w:hAnsi="Garamond"/>
        </w:rPr>
        <w:t>Ide aj o zachovanie práva dodávateľa</w:t>
      </w:r>
      <w:r w:rsidR="00193E95" w:rsidRPr="00D01532">
        <w:rPr>
          <w:rFonts w:ascii="Garamond" w:hAnsi="Garamond"/>
        </w:rPr>
        <w:t xml:space="preserve"> používať neobmedzene v rámci svojej podnikateľskej činnosti tie časti (samostatné diela</w:t>
      </w:r>
      <w:r w:rsidR="00193E95">
        <w:rPr>
          <w:rFonts w:ascii="Garamond" w:hAnsi="Garamond"/>
        </w:rPr>
        <w:t>, databázy, knižnice, a pod.</w:t>
      </w:r>
      <w:r w:rsidR="00193E95" w:rsidRPr="00D01532">
        <w:rPr>
          <w:rFonts w:ascii="Garamond" w:hAnsi="Garamond"/>
        </w:rPr>
        <w:t>) dodaného SW riešenia, nakoľko ich používa pri spracovaní rôznych SW riešení pre rozličných objednávateľov</w:t>
      </w:r>
      <w:r w:rsidR="00193E95">
        <w:rPr>
          <w:rFonts w:ascii="Garamond" w:hAnsi="Garamond"/>
        </w:rPr>
        <w:t xml:space="preserve"> (princíp ochrany predchádzajúcich investícii dodávateľa)</w:t>
      </w:r>
      <w:r w:rsidR="00193E95" w:rsidRPr="00D01532">
        <w:rPr>
          <w:rFonts w:ascii="Garamond" w:hAnsi="Garamond"/>
        </w:rPr>
        <w:t>.</w:t>
      </w:r>
    </w:p>
    <w:p w:rsidR="006C56C9" w:rsidRPr="00701C39" w:rsidRDefault="006C56C9" w:rsidP="00701C39">
      <w:pPr>
        <w:pStyle w:val="Bezriadkovania"/>
        <w:rPr>
          <w:rStyle w:val="eop"/>
          <w:rFonts w:ascii="Garamond" w:hAnsi="Garamond"/>
        </w:rPr>
      </w:pPr>
    </w:p>
    <w:p w:rsidR="00701C39" w:rsidRDefault="00701C39" w:rsidP="00701C39">
      <w:pPr>
        <w:spacing w:line="240" w:lineRule="auto"/>
        <w:rPr>
          <w:rFonts w:ascii="Garamond" w:hAnsi="Garamond" w:cs="Courier New"/>
          <w:b/>
        </w:rPr>
      </w:pPr>
    </w:p>
    <w:p w:rsidR="006C56C9" w:rsidRPr="00701C39" w:rsidRDefault="00701C39" w:rsidP="00701C39">
      <w:pPr>
        <w:spacing w:line="240" w:lineRule="auto"/>
        <w:rPr>
          <w:rFonts w:ascii="Garamond" w:hAnsi="Garamond" w:cs="Courier New"/>
          <w:b/>
        </w:rPr>
      </w:pPr>
      <w:r>
        <w:rPr>
          <w:rFonts w:ascii="Garamond" w:hAnsi="Garamond" w:cs="Courier New"/>
          <w:b/>
        </w:rPr>
        <w:t>Dispozícia a n</w:t>
      </w:r>
      <w:r w:rsidR="00E43035" w:rsidRPr="00701C39">
        <w:rPr>
          <w:rFonts w:ascii="Garamond" w:hAnsi="Garamond" w:cs="Courier New"/>
          <w:b/>
        </w:rPr>
        <w:t>akladanie so zdrojovým kódom</w:t>
      </w:r>
    </w:p>
    <w:p w:rsidR="00AC2C64" w:rsidRPr="00701C39" w:rsidRDefault="00AC2C64" w:rsidP="00701C39">
      <w:pPr>
        <w:pStyle w:val="Bezriadkovania"/>
        <w:jc w:val="both"/>
        <w:rPr>
          <w:rStyle w:val="apple-converted-space"/>
          <w:rFonts w:ascii="Garamond" w:hAnsi="Garamond" w:cs="Courier New"/>
        </w:rPr>
      </w:pPr>
      <w:r w:rsidRPr="00701C39">
        <w:rPr>
          <w:rFonts w:ascii="Garamond" w:hAnsi="Garamond" w:cs="Courier New"/>
        </w:rPr>
        <w:t xml:space="preserve">Podľa Autorského zákona sa počítačovým programom, rozumie súbor príkazov a inštrukcií </w:t>
      </w:r>
      <w:r w:rsidRPr="00701C39">
        <w:rPr>
          <w:rFonts w:ascii="Garamond" w:hAnsi="Garamond" w:cs="Courier New"/>
          <w:u w:val="single"/>
        </w:rPr>
        <w:t>v zdrojovom kóde</w:t>
      </w:r>
      <w:r w:rsidRPr="00701C39">
        <w:rPr>
          <w:rFonts w:ascii="Garamond" w:hAnsi="Garamond" w:cs="Courier New"/>
        </w:rPr>
        <w:t xml:space="preserve"> alebo v strojovom kóde, ktorý je výsledkom tvorivej duševnej činnosti autora. Súčasťou počítačového programu je aj podkladový materiál použitý na jeho vytvorenie ( § 87 ods. 1 ).</w:t>
      </w:r>
      <w:r w:rsidRPr="00701C39">
        <w:rPr>
          <w:rStyle w:val="apple-converted-space"/>
          <w:rFonts w:ascii="Garamond" w:hAnsi="Garamond" w:cs="Courier New"/>
        </w:rPr>
        <w:t> </w:t>
      </w:r>
    </w:p>
    <w:p w:rsidR="00AC2C64" w:rsidRDefault="00AC2C64" w:rsidP="00701C39">
      <w:pPr>
        <w:pStyle w:val="Bezriadkovania"/>
        <w:jc w:val="both"/>
        <w:rPr>
          <w:rStyle w:val="apple-converted-space"/>
          <w:rFonts w:ascii="Garamond" w:hAnsi="Garamond" w:cs="Courier New"/>
        </w:rPr>
      </w:pPr>
      <w:r w:rsidRPr="00701C39">
        <w:rPr>
          <w:rStyle w:val="apple-converted-space"/>
          <w:rFonts w:ascii="Garamond" w:hAnsi="Garamond" w:cs="Courier New"/>
        </w:rPr>
        <w:t xml:space="preserve">Zdrojový kód a podkladový materiál sú teda integrálnou súčasťou </w:t>
      </w:r>
      <w:r w:rsidR="00C7108B" w:rsidRPr="00701C39">
        <w:rPr>
          <w:rStyle w:val="apple-converted-space"/>
          <w:rFonts w:ascii="Garamond" w:hAnsi="Garamond" w:cs="Courier New"/>
        </w:rPr>
        <w:t xml:space="preserve">ochrany </w:t>
      </w:r>
      <w:r w:rsidRPr="00701C39">
        <w:rPr>
          <w:rStyle w:val="apple-converted-space"/>
          <w:rFonts w:ascii="Garamond" w:hAnsi="Garamond" w:cs="Courier New"/>
        </w:rPr>
        <w:t xml:space="preserve">počítačového programu </w:t>
      </w:r>
      <w:r w:rsidR="007B4091">
        <w:rPr>
          <w:rStyle w:val="apple-converted-space"/>
          <w:rFonts w:ascii="Garamond" w:hAnsi="Garamond" w:cs="Courier New"/>
        </w:rPr>
        <w:t xml:space="preserve">podľa </w:t>
      </w:r>
      <w:r w:rsidRPr="00701C39">
        <w:rPr>
          <w:rStyle w:val="apple-converted-space"/>
          <w:rFonts w:ascii="Garamond" w:hAnsi="Garamond" w:cs="Courier New"/>
        </w:rPr>
        <w:t xml:space="preserve"> Autorského zákona.</w:t>
      </w:r>
    </w:p>
    <w:p w:rsidR="00701C39" w:rsidRPr="00701C39" w:rsidRDefault="00701C39" w:rsidP="00701C39">
      <w:pPr>
        <w:pStyle w:val="Bezriadkovania"/>
        <w:jc w:val="both"/>
        <w:rPr>
          <w:rStyle w:val="apple-converted-space"/>
          <w:rFonts w:ascii="Garamond" w:hAnsi="Garamond" w:cs="Courier New"/>
        </w:rPr>
      </w:pPr>
    </w:p>
    <w:p w:rsidR="00AC2C64" w:rsidRDefault="00AC2C64" w:rsidP="00701C39">
      <w:pPr>
        <w:pStyle w:val="Bezriadkovania"/>
        <w:jc w:val="both"/>
        <w:rPr>
          <w:rStyle w:val="apple-converted-space"/>
          <w:rFonts w:ascii="Garamond" w:hAnsi="Garamond" w:cs="Courier New"/>
        </w:rPr>
      </w:pPr>
      <w:r w:rsidRPr="00701C39">
        <w:rPr>
          <w:rStyle w:val="apple-converted-space"/>
          <w:rFonts w:ascii="Garamond" w:hAnsi="Garamond" w:cs="Courier New"/>
        </w:rPr>
        <w:t>Dispozícia a nakladanie so zdr</w:t>
      </w:r>
      <w:r w:rsidR="00C7108B" w:rsidRPr="00701C39">
        <w:rPr>
          <w:rStyle w:val="apple-converted-space"/>
          <w:rFonts w:ascii="Garamond" w:hAnsi="Garamond" w:cs="Courier New"/>
        </w:rPr>
        <w:t>o</w:t>
      </w:r>
      <w:r w:rsidRPr="00701C39">
        <w:rPr>
          <w:rStyle w:val="apple-converted-space"/>
          <w:rFonts w:ascii="Garamond" w:hAnsi="Garamond" w:cs="Courier New"/>
        </w:rPr>
        <w:t>jovým kódom sú pred</w:t>
      </w:r>
      <w:r w:rsidR="00C7108B" w:rsidRPr="00701C39">
        <w:rPr>
          <w:rStyle w:val="apple-converted-space"/>
          <w:rFonts w:ascii="Garamond" w:hAnsi="Garamond" w:cs="Courier New"/>
        </w:rPr>
        <w:t>po</w:t>
      </w:r>
      <w:r w:rsidRPr="00701C39">
        <w:rPr>
          <w:rStyle w:val="apple-converted-space"/>
          <w:rFonts w:ascii="Garamond" w:hAnsi="Garamond" w:cs="Courier New"/>
        </w:rPr>
        <w:t>kladom k </w:t>
      </w:r>
      <w:r w:rsidR="00C7108B" w:rsidRPr="00701C39">
        <w:rPr>
          <w:rStyle w:val="apple-converted-space"/>
          <w:rFonts w:ascii="Garamond" w:hAnsi="Garamond" w:cs="Courier New"/>
        </w:rPr>
        <w:t>efektívnemu</w:t>
      </w:r>
      <w:r w:rsidRPr="00701C39">
        <w:rPr>
          <w:rStyle w:val="apple-converted-space"/>
          <w:rFonts w:ascii="Garamond" w:hAnsi="Garamond" w:cs="Courier New"/>
        </w:rPr>
        <w:t xml:space="preserve"> </w:t>
      </w:r>
      <w:r w:rsidR="00C7108B" w:rsidRPr="00701C39">
        <w:rPr>
          <w:rStyle w:val="apple-converted-space"/>
          <w:rFonts w:ascii="Garamond" w:hAnsi="Garamond" w:cs="Courier New"/>
        </w:rPr>
        <w:t>nakla</w:t>
      </w:r>
      <w:r w:rsidRPr="00701C39">
        <w:rPr>
          <w:rStyle w:val="apple-converted-space"/>
          <w:rFonts w:ascii="Garamond" w:hAnsi="Garamond" w:cs="Courier New"/>
        </w:rPr>
        <w:t>d</w:t>
      </w:r>
      <w:r w:rsidR="00C7108B" w:rsidRPr="00701C39">
        <w:rPr>
          <w:rStyle w:val="apple-converted-space"/>
          <w:rFonts w:ascii="Garamond" w:hAnsi="Garamond" w:cs="Courier New"/>
        </w:rPr>
        <w:t>aniu</w:t>
      </w:r>
      <w:r w:rsidRPr="00701C39">
        <w:rPr>
          <w:rStyle w:val="apple-converted-space"/>
          <w:rFonts w:ascii="Garamond" w:hAnsi="Garamond" w:cs="Courier New"/>
        </w:rPr>
        <w:t xml:space="preserve"> </w:t>
      </w:r>
      <w:r w:rsidR="00030077">
        <w:rPr>
          <w:rStyle w:val="apple-converted-space"/>
          <w:rFonts w:ascii="Garamond" w:hAnsi="Garamond" w:cs="Courier New"/>
        </w:rPr>
        <w:t>so SW</w:t>
      </w:r>
      <w:r w:rsidRPr="00701C39">
        <w:rPr>
          <w:rStyle w:val="apple-converted-space"/>
          <w:rFonts w:ascii="Garamond" w:hAnsi="Garamond" w:cs="Courier New"/>
        </w:rPr>
        <w:t xml:space="preserve">, najmä pokiaľ ide o vykonanie zmien či </w:t>
      </w:r>
      <w:r w:rsidR="00C7108B" w:rsidRPr="00701C39">
        <w:rPr>
          <w:rStyle w:val="apple-converted-space"/>
          <w:rFonts w:ascii="Garamond" w:hAnsi="Garamond" w:cs="Courier New"/>
        </w:rPr>
        <w:t>rozšírení softwaru</w:t>
      </w:r>
      <w:r w:rsidR="007B4091">
        <w:rPr>
          <w:rStyle w:val="apple-converted-space"/>
          <w:rFonts w:ascii="Garamond" w:hAnsi="Garamond" w:cs="Courier New"/>
        </w:rPr>
        <w:t xml:space="preserve"> </w:t>
      </w:r>
      <w:r w:rsidR="007B4091" w:rsidRPr="00701C39">
        <w:rPr>
          <w:rFonts w:ascii="Garamond" w:hAnsi="Garamond" w:cs="Courier New"/>
        </w:rPr>
        <w:t>(i keď na niektoré úpravy</w:t>
      </w:r>
      <w:r w:rsidR="007B4091">
        <w:rPr>
          <w:rFonts w:ascii="Garamond" w:hAnsi="Garamond" w:cs="Courier New"/>
        </w:rPr>
        <w:t xml:space="preserve"> </w:t>
      </w:r>
      <w:r w:rsidR="00F701E3">
        <w:rPr>
          <w:rFonts w:ascii="Garamond" w:hAnsi="Garamond" w:cs="Courier New"/>
        </w:rPr>
        <w:t>SW</w:t>
      </w:r>
      <w:r w:rsidR="007B4091" w:rsidRPr="00701C39">
        <w:rPr>
          <w:rFonts w:ascii="Garamond" w:hAnsi="Garamond" w:cs="Courier New"/>
        </w:rPr>
        <w:t xml:space="preserve"> nie je nevyhnutné zasiahnuť do samotného zdrojového kódu)</w:t>
      </w:r>
      <w:r w:rsidR="00C7108B" w:rsidRPr="00701C39">
        <w:rPr>
          <w:rStyle w:val="apple-converted-space"/>
          <w:rFonts w:ascii="Garamond" w:hAnsi="Garamond" w:cs="Courier New"/>
        </w:rPr>
        <w:t>, na druhej strane ten kto disponuje a nakladá so zdrojovým kódom nesie zodpovednosť za úpravy zdrojového kódu</w:t>
      </w:r>
      <w:r w:rsidR="007B4091">
        <w:rPr>
          <w:rStyle w:val="apple-converted-space"/>
          <w:rFonts w:ascii="Garamond" w:hAnsi="Garamond" w:cs="Courier New"/>
        </w:rPr>
        <w:t>, vady</w:t>
      </w:r>
      <w:r w:rsidR="00C7108B" w:rsidRPr="00701C39">
        <w:rPr>
          <w:rStyle w:val="apple-converted-space"/>
          <w:rFonts w:ascii="Garamond" w:hAnsi="Garamond" w:cs="Courier New"/>
        </w:rPr>
        <w:t xml:space="preserve"> a celkovú funkčnosť </w:t>
      </w:r>
      <w:r w:rsidR="00030077">
        <w:rPr>
          <w:rStyle w:val="apple-converted-space"/>
          <w:rFonts w:ascii="Garamond" w:hAnsi="Garamond" w:cs="Courier New"/>
        </w:rPr>
        <w:t>SW</w:t>
      </w:r>
      <w:r w:rsidR="00C7108B" w:rsidRPr="00701C39">
        <w:rPr>
          <w:rStyle w:val="apple-converted-space"/>
          <w:rFonts w:ascii="Garamond" w:hAnsi="Garamond" w:cs="Courier New"/>
        </w:rPr>
        <w:t xml:space="preserve">. </w:t>
      </w:r>
      <w:r w:rsidRPr="00701C39">
        <w:rPr>
          <w:rStyle w:val="apple-converted-space"/>
          <w:rFonts w:ascii="Garamond" w:hAnsi="Garamond" w:cs="Courier New"/>
        </w:rPr>
        <w:t xml:space="preserve"> </w:t>
      </w:r>
      <w:r w:rsidR="00C7108B" w:rsidRPr="00701C39">
        <w:rPr>
          <w:rStyle w:val="apple-converted-space"/>
          <w:rFonts w:ascii="Garamond" w:hAnsi="Garamond" w:cs="Courier New"/>
        </w:rPr>
        <w:t>Práve otázka zodpovednosti</w:t>
      </w:r>
      <w:r w:rsidR="007B4091">
        <w:rPr>
          <w:rStyle w:val="apple-converted-space"/>
          <w:rFonts w:ascii="Garamond" w:hAnsi="Garamond" w:cs="Courier New"/>
        </w:rPr>
        <w:t xml:space="preserve"> </w:t>
      </w:r>
      <w:r w:rsidR="00C7108B" w:rsidRPr="00701C39">
        <w:rPr>
          <w:rStyle w:val="apple-converted-space"/>
          <w:rFonts w:ascii="Garamond" w:hAnsi="Garamond" w:cs="Courier New"/>
        </w:rPr>
        <w:t xml:space="preserve">a zodpovedného subjektu je kľúčovou pri hľadaní odpovede na otázku, kto by mal disponovať zdrojovým kódom, či objednávateľ alebo dodávateľ. </w:t>
      </w:r>
      <w:r w:rsidR="00CA052F" w:rsidRPr="00701C39">
        <w:rPr>
          <w:rStyle w:val="apple-converted-space"/>
          <w:rFonts w:ascii="Garamond" w:hAnsi="Garamond" w:cs="Courier New"/>
        </w:rPr>
        <w:t xml:space="preserve">Táto otázka je predovšetkým aktuálna pri unikátnych SW dielach, nakoľko pri ostatných dvoch kategóriách SW (krabicový SW a </w:t>
      </w:r>
      <w:r w:rsidR="00CA052F" w:rsidRPr="00701C39">
        <w:rPr>
          <w:rFonts w:ascii="Garamond" w:hAnsi="Garamond" w:cs="Courier New"/>
        </w:rPr>
        <w:t>špecializované konfigurovateľné riešenia,  platformy alebo nástroje) je nepravdepodobné, že dodávateľ umožní prístup k zdrojovému kódu, resp. len výnimočne.</w:t>
      </w:r>
      <w:r w:rsidR="00C7108B" w:rsidRPr="00701C39">
        <w:rPr>
          <w:rStyle w:val="apple-converted-space"/>
          <w:rFonts w:ascii="Garamond" w:hAnsi="Garamond" w:cs="Courier New"/>
        </w:rPr>
        <w:t xml:space="preserve"> Svoju rolu zohrávajú aj kapacity (ľudské, technické) na strane objednávateľa, resp. dodávateľa, pokiaľ má disponovať zdrojovým k</w:t>
      </w:r>
      <w:r w:rsidR="007B4091">
        <w:rPr>
          <w:rStyle w:val="apple-converted-space"/>
          <w:rFonts w:ascii="Garamond" w:hAnsi="Garamond" w:cs="Courier New"/>
        </w:rPr>
        <w:t>ódom. N</w:t>
      </w:r>
      <w:r w:rsidR="00C7108B" w:rsidRPr="00701C39">
        <w:rPr>
          <w:rStyle w:val="apple-converted-space"/>
          <w:rFonts w:ascii="Garamond" w:hAnsi="Garamond" w:cs="Courier New"/>
        </w:rPr>
        <w:t>estačí len dosiahnuť dispozíciu zdrojového kódu, ale je potrebné s ním vedieť aj kvalifikovane a zodpovedne nakladať</w:t>
      </w:r>
      <w:r w:rsidR="00030077">
        <w:rPr>
          <w:rStyle w:val="apple-converted-space"/>
          <w:rFonts w:ascii="Garamond" w:hAnsi="Garamond" w:cs="Courier New"/>
        </w:rPr>
        <w:t xml:space="preserve"> (dostatok ľudských kapacít s potrebnou znalosťou a potrebná technická vybavenosť)</w:t>
      </w:r>
      <w:r w:rsidR="00C7108B" w:rsidRPr="00701C39">
        <w:rPr>
          <w:rStyle w:val="apple-converted-space"/>
          <w:rFonts w:ascii="Garamond" w:hAnsi="Garamond" w:cs="Courier New"/>
        </w:rPr>
        <w:t xml:space="preserve">. </w:t>
      </w:r>
      <w:r w:rsidRPr="00701C39">
        <w:rPr>
          <w:rStyle w:val="apple-converted-space"/>
          <w:rFonts w:ascii="Garamond" w:hAnsi="Garamond" w:cs="Courier New"/>
        </w:rPr>
        <w:t xml:space="preserve"> </w:t>
      </w:r>
    </w:p>
    <w:p w:rsidR="00701C39" w:rsidRPr="00701C39" w:rsidRDefault="00701C39" w:rsidP="00701C39">
      <w:pPr>
        <w:pStyle w:val="Bezriadkovania"/>
        <w:jc w:val="both"/>
        <w:rPr>
          <w:rFonts w:ascii="Garamond" w:hAnsi="Garamond" w:cs="Courier New"/>
        </w:rPr>
      </w:pPr>
    </w:p>
    <w:p w:rsidR="00CA052F" w:rsidRDefault="00C7108B" w:rsidP="00701C39">
      <w:pPr>
        <w:pStyle w:val="Bezriadkovania"/>
        <w:jc w:val="both"/>
        <w:rPr>
          <w:rFonts w:ascii="Garamond" w:hAnsi="Garamond" w:cs="Courier New"/>
        </w:rPr>
      </w:pPr>
      <w:r w:rsidRPr="00701C39">
        <w:rPr>
          <w:rFonts w:ascii="Garamond" w:hAnsi="Garamond" w:cs="Courier New"/>
        </w:rPr>
        <w:t xml:space="preserve">V záujme </w:t>
      </w:r>
      <w:r w:rsidR="00CA052F" w:rsidRPr="00701C39">
        <w:rPr>
          <w:rFonts w:ascii="Garamond" w:hAnsi="Garamond" w:cs="Courier New"/>
        </w:rPr>
        <w:t>určenia jasnej zodpovednosti</w:t>
      </w:r>
      <w:r w:rsidRPr="00701C39">
        <w:rPr>
          <w:rFonts w:ascii="Garamond" w:hAnsi="Garamond" w:cs="Courier New"/>
        </w:rPr>
        <w:t xml:space="preserve"> za úpravy/zásahy do </w:t>
      </w:r>
      <w:r w:rsidR="00030077">
        <w:rPr>
          <w:rFonts w:ascii="Garamond" w:hAnsi="Garamond" w:cs="Courier New"/>
        </w:rPr>
        <w:t>SW</w:t>
      </w:r>
      <w:r w:rsidR="00701C39">
        <w:rPr>
          <w:rFonts w:ascii="Garamond" w:hAnsi="Garamond" w:cs="Courier New"/>
        </w:rPr>
        <w:t>, a tým pádom aj prípadné vady,</w:t>
      </w:r>
      <w:r w:rsidR="00CA052F" w:rsidRPr="00701C39">
        <w:rPr>
          <w:rFonts w:ascii="Garamond" w:hAnsi="Garamond" w:cs="Courier New"/>
        </w:rPr>
        <w:t xml:space="preserve"> je potrebné dôsledne dodržiavať zásadu, že v jednom čase má prístup k zdrojovému kódu len jeden subjekt. </w:t>
      </w:r>
      <w:r w:rsidR="006E16C9">
        <w:rPr>
          <w:rFonts w:ascii="Garamond" w:hAnsi="Garamond" w:cs="Courier New"/>
        </w:rPr>
        <w:t>V prípade</w:t>
      </w:r>
      <w:r w:rsidR="001C185D" w:rsidRPr="001C185D">
        <w:rPr>
          <w:rFonts w:ascii="Garamond" w:hAnsi="Garamond"/>
        </w:rPr>
        <w:t xml:space="preserve"> kedy so zdrojovým kódom nakladá a disponuje len jeden subjekt, </w:t>
      </w:r>
      <w:r w:rsidR="006E16C9">
        <w:rPr>
          <w:rFonts w:ascii="Garamond" w:hAnsi="Garamond"/>
        </w:rPr>
        <w:t>možno</w:t>
      </w:r>
      <w:r w:rsidR="001C185D" w:rsidRPr="001C185D">
        <w:rPr>
          <w:rFonts w:ascii="Garamond" w:hAnsi="Garamond"/>
        </w:rPr>
        <w:t xml:space="preserve"> vyvodiť jasnú a nespochybniteľnú zodpovednosť jediného subjektu (dodávateľa). </w:t>
      </w:r>
      <w:r w:rsidR="00CA052F" w:rsidRPr="001C185D">
        <w:rPr>
          <w:rFonts w:ascii="Garamond" w:hAnsi="Garamond" w:cs="Courier New"/>
        </w:rPr>
        <w:t>Ak</w:t>
      </w:r>
      <w:r w:rsidR="00CA052F" w:rsidRPr="00701C39">
        <w:rPr>
          <w:rFonts w:ascii="Garamond" w:hAnsi="Garamond" w:cs="Courier New"/>
        </w:rPr>
        <w:t xml:space="preserve"> </w:t>
      </w:r>
      <w:r w:rsidR="00701C39" w:rsidRPr="00701C39">
        <w:rPr>
          <w:rFonts w:ascii="Garamond" w:hAnsi="Garamond" w:cs="Courier New"/>
        </w:rPr>
        <w:t xml:space="preserve">si </w:t>
      </w:r>
      <w:r w:rsidR="00CA052F" w:rsidRPr="00701C39">
        <w:rPr>
          <w:rFonts w:ascii="Garamond" w:hAnsi="Garamond" w:cs="Courier New"/>
        </w:rPr>
        <w:t>teda napríklad objednávateľ spolu s dodaním unikátneho SW diela objedná</w:t>
      </w:r>
      <w:r w:rsidR="00030077">
        <w:rPr>
          <w:rFonts w:ascii="Garamond" w:hAnsi="Garamond" w:cs="Courier New"/>
        </w:rPr>
        <w:t xml:space="preserve"> od dodávateľa</w:t>
      </w:r>
      <w:r w:rsidR="00CA052F" w:rsidRPr="00701C39">
        <w:rPr>
          <w:rFonts w:ascii="Garamond" w:hAnsi="Garamond" w:cs="Courier New"/>
        </w:rPr>
        <w:t xml:space="preserve"> aj služby zahŕňajúce údržbu a rozširovanie diela, je vhodné, aby po dobu platnosti </w:t>
      </w:r>
      <w:r w:rsidR="00D04CFC">
        <w:rPr>
          <w:rFonts w:ascii="Garamond" w:hAnsi="Garamond" w:cs="Courier New"/>
        </w:rPr>
        <w:t xml:space="preserve">prevádzkovej </w:t>
      </w:r>
      <w:r w:rsidR="00CA052F" w:rsidRPr="00701C39">
        <w:rPr>
          <w:rFonts w:ascii="Garamond" w:hAnsi="Garamond" w:cs="Courier New"/>
        </w:rPr>
        <w:t>zmluvy (</w:t>
      </w:r>
      <w:r w:rsidR="00CA052F" w:rsidRPr="00701C39">
        <w:rPr>
          <w:rFonts w:ascii="Garamond" w:hAnsi="Garamond" w:cs="Courier New"/>
          <w:i/>
          <w:iCs/>
        </w:rPr>
        <w:t>Service Level Agreement</w:t>
      </w:r>
      <w:r w:rsidR="00CA052F" w:rsidRPr="00701C39">
        <w:rPr>
          <w:rFonts w:ascii="Garamond" w:hAnsi="Garamond" w:cs="Courier New"/>
        </w:rPr>
        <w:t>) platilo výlučné právo dodávateľa  na úpravu diela vyžadujúcu úpravu zdrojového kódu a výhradné právo dodávateľa na nakladanie</w:t>
      </w:r>
      <w:r w:rsidR="00D04CFC">
        <w:rPr>
          <w:rFonts w:ascii="Garamond" w:hAnsi="Garamond" w:cs="Courier New"/>
        </w:rPr>
        <w:t xml:space="preserve"> so zdrojovým kódom a zdrojovým materiálom</w:t>
      </w:r>
      <w:r w:rsidR="00CA052F" w:rsidRPr="00701C39">
        <w:rPr>
          <w:rFonts w:ascii="Garamond" w:hAnsi="Garamond" w:cs="Courier New"/>
        </w:rPr>
        <w:t>.</w:t>
      </w:r>
    </w:p>
    <w:p w:rsidR="00F701E3" w:rsidRDefault="00F701E3" w:rsidP="00701C39">
      <w:pPr>
        <w:pStyle w:val="Bezriadkovania"/>
        <w:jc w:val="both"/>
        <w:rPr>
          <w:rFonts w:ascii="Garamond" w:hAnsi="Garamond" w:cs="Courier New"/>
        </w:rPr>
      </w:pPr>
    </w:p>
    <w:p w:rsidR="00C77B5F" w:rsidRPr="0010744F" w:rsidRDefault="00C77B5F" w:rsidP="00C77B5F">
      <w:pPr>
        <w:pStyle w:val="Bezriadkovania"/>
        <w:jc w:val="both"/>
        <w:rPr>
          <w:rFonts w:ascii="Garamond" w:hAnsi="Garamond"/>
        </w:rPr>
      </w:pPr>
      <w:r w:rsidRPr="0010744F">
        <w:rPr>
          <w:rFonts w:ascii="Garamond" w:hAnsi="Garamond"/>
        </w:rPr>
        <w:t xml:space="preserve">V záujme transparentnosti a zároveň istoty objednávateľa, </w:t>
      </w:r>
      <w:r>
        <w:rPr>
          <w:rFonts w:ascii="Garamond" w:hAnsi="Garamond"/>
        </w:rPr>
        <w:t>možno zmluvne upraviť povinnosť dodávateľa uložiť kópiu zdrojového kódu a materiálu do depozitu tretej osoby (</w:t>
      </w:r>
      <w:r w:rsidRPr="00193E95">
        <w:rPr>
          <w:rFonts w:ascii="Garamond" w:hAnsi="Garamond"/>
          <w:i/>
        </w:rPr>
        <w:t>escrow</w:t>
      </w:r>
      <w:r>
        <w:rPr>
          <w:rFonts w:ascii="Garamond" w:hAnsi="Garamond"/>
        </w:rPr>
        <w:t xml:space="preserve">). Týmto </w:t>
      </w:r>
      <w:r w:rsidRPr="0010744F">
        <w:rPr>
          <w:rFonts w:ascii="Garamond" w:hAnsi="Garamond"/>
        </w:rPr>
        <w:t xml:space="preserve">bude mať objednávateľ v prípade neplnenia povinností zo strany dodávateľa, možnosť získať zdrojové materiály. Podmienky depozitu by okrem zmluvy medzi objednávateľom a dodávateľom </w:t>
      </w:r>
      <w:r w:rsidR="00193E95">
        <w:rPr>
          <w:rFonts w:ascii="Garamond" w:hAnsi="Garamond"/>
        </w:rPr>
        <w:t>mali byť</w:t>
      </w:r>
      <w:r w:rsidRPr="0010744F">
        <w:rPr>
          <w:rFonts w:ascii="Garamond" w:hAnsi="Garamond"/>
        </w:rPr>
        <w:t xml:space="preserve"> upravené aj v osobitnej zmluve s depozitárom.</w:t>
      </w:r>
    </w:p>
    <w:p w:rsidR="00C77B5F" w:rsidRDefault="00C77B5F" w:rsidP="00701C39">
      <w:pPr>
        <w:pStyle w:val="Bezriadkovania"/>
        <w:jc w:val="both"/>
        <w:rPr>
          <w:rFonts w:ascii="Garamond" w:hAnsi="Garamond" w:cs="Courier New"/>
        </w:rPr>
      </w:pPr>
    </w:p>
    <w:p w:rsidR="00594197" w:rsidRDefault="00594197" w:rsidP="00701C39">
      <w:pPr>
        <w:pStyle w:val="Bezriadkovania"/>
        <w:jc w:val="both"/>
        <w:rPr>
          <w:rFonts w:ascii="Garamond" w:hAnsi="Garamond" w:cs="Courier New"/>
        </w:rPr>
      </w:pPr>
    </w:p>
    <w:p w:rsidR="00594197" w:rsidRPr="00594197" w:rsidRDefault="00594197" w:rsidP="00701C39">
      <w:pPr>
        <w:pStyle w:val="Bezriadkovania"/>
        <w:jc w:val="both"/>
        <w:rPr>
          <w:rFonts w:ascii="Garamond" w:hAnsi="Garamond" w:cs="Courier New"/>
          <w:b/>
        </w:rPr>
      </w:pPr>
      <w:r w:rsidRPr="00594197">
        <w:rPr>
          <w:rFonts w:ascii="Garamond" w:hAnsi="Garamond" w:cs="Courier New"/>
          <w:b/>
        </w:rPr>
        <w:t>Zhrnutie</w:t>
      </w:r>
    </w:p>
    <w:p w:rsidR="00594197" w:rsidRDefault="00594197" w:rsidP="00701C39">
      <w:pPr>
        <w:pStyle w:val="Bezriadkovania"/>
        <w:jc w:val="both"/>
        <w:rPr>
          <w:rFonts w:ascii="Garamond" w:hAnsi="Garamond" w:cs="Courier New"/>
        </w:rPr>
      </w:pPr>
    </w:p>
    <w:p w:rsidR="006957E3" w:rsidRDefault="0083015A" w:rsidP="00701C39">
      <w:pPr>
        <w:pStyle w:val="Bezriadkovania"/>
        <w:jc w:val="both"/>
        <w:rPr>
          <w:rFonts w:ascii="Garamond" w:hAnsi="Garamond"/>
        </w:rPr>
      </w:pPr>
      <w:r>
        <w:rPr>
          <w:rFonts w:ascii="Garamond" w:hAnsi="Garamond"/>
        </w:rPr>
        <w:t>Našim sp</w:t>
      </w:r>
      <w:r w:rsidR="002A2132">
        <w:rPr>
          <w:rFonts w:ascii="Garamond" w:hAnsi="Garamond"/>
        </w:rPr>
        <w:t>oločným cieľom</w:t>
      </w:r>
      <w:r>
        <w:rPr>
          <w:rFonts w:ascii="Garamond" w:hAnsi="Garamond"/>
        </w:rPr>
        <w:t xml:space="preserve"> je efektívne verejné obstarávanie</w:t>
      </w:r>
      <w:r w:rsidR="00594197" w:rsidRPr="000E7E22">
        <w:rPr>
          <w:rFonts w:ascii="Garamond" w:hAnsi="Garamond"/>
        </w:rPr>
        <w:t xml:space="preserve"> SW</w:t>
      </w:r>
      <w:r w:rsidR="002A2132">
        <w:rPr>
          <w:rFonts w:ascii="Garamond" w:hAnsi="Garamond"/>
        </w:rPr>
        <w:t>. Efektívn</w:t>
      </w:r>
      <w:r>
        <w:rPr>
          <w:rFonts w:ascii="Garamond" w:hAnsi="Garamond"/>
        </w:rPr>
        <w:t xml:space="preserve">osť </w:t>
      </w:r>
      <w:r w:rsidR="002A2132">
        <w:rPr>
          <w:rFonts w:ascii="Garamond" w:hAnsi="Garamond"/>
        </w:rPr>
        <w:t xml:space="preserve">však </w:t>
      </w:r>
      <w:r w:rsidR="00977E7F">
        <w:rPr>
          <w:rFonts w:ascii="Garamond" w:hAnsi="Garamond"/>
        </w:rPr>
        <w:t>nedosiahneme</w:t>
      </w:r>
      <w:r w:rsidR="002A2132">
        <w:rPr>
          <w:rFonts w:ascii="Garamond" w:hAnsi="Garamond"/>
        </w:rPr>
        <w:t xml:space="preserve"> ak bude pohľad na autorské práva len čisto </w:t>
      </w:r>
      <w:r w:rsidR="00977E7F">
        <w:rPr>
          <w:rFonts w:ascii="Garamond" w:hAnsi="Garamond"/>
        </w:rPr>
        <w:t>formálny</w:t>
      </w:r>
      <w:r w:rsidR="002A2132">
        <w:rPr>
          <w:rFonts w:ascii="Garamond" w:hAnsi="Garamond"/>
        </w:rPr>
        <w:t xml:space="preserve"> – </w:t>
      </w:r>
      <w:r w:rsidR="00977E7F">
        <w:rPr>
          <w:rFonts w:ascii="Garamond" w:hAnsi="Garamond"/>
        </w:rPr>
        <w:t xml:space="preserve">vlastnícky (získanie všetkých autorských práv a zdrojového </w:t>
      </w:r>
      <w:r w:rsidR="00977E7F" w:rsidRPr="004D6607">
        <w:rPr>
          <w:rFonts w:ascii="Garamond" w:hAnsi="Garamond"/>
        </w:rPr>
        <w:t>kódu objednávateľom hneď a „za každú cenu“)</w:t>
      </w:r>
      <w:r w:rsidR="002A2132" w:rsidRPr="004D6607">
        <w:rPr>
          <w:rFonts w:ascii="Garamond" w:hAnsi="Garamond"/>
        </w:rPr>
        <w:t xml:space="preserve">, pričom sa nebudú rešpektovať aj praktické právne aspekty spojené s výkonom autorských práv a dispozíciou so zdrojovým kódom. Takéto nesprávne poňatie </w:t>
      </w:r>
      <w:r w:rsidR="00977E7F" w:rsidRPr="004D6607">
        <w:rPr>
          <w:rFonts w:ascii="Garamond" w:hAnsi="Garamond"/>
        </w:rPr>
        <w:t>autorských</w:t>
      </w:r>
      <w:r w:rsidR="002A2132" w:rsidRPr="004D6607">
        <w:rPr>
          <w:rFonts w:ascii="Garamond" w:hAnsi="Garamond"/>
        </w:rPr>
        <w:t xml:space="preserve"> práv vrátane nakladanie so zdrojovým kódom bolo</w:t>
      </w:r>
      <w:r w:rsidR="00977E7F" w:rsidRPr="004D6607">
        <w:rPr>
          <w:rFonts w:ascii="Garamond" w:hAnsi="Garamond"/>
        </w:rPr>
        <w:t xml:space="preserve"> obs</w:t>
      </w:r>
      <w:r w:rsidR="006957E3" w:rsidRPr="004D6607">
        <w:rPr>
          <w:rFonts w:ascii="Garamond" w:hAnsi="Garamond"/>
        </w:rPr>
        <w:t>i</w:t>
      </w:r>
      <w:r w:rsidR="00977E7F" w:rsidRPr="004D6607">
        <w:rPr>
          <w:rFonts w:ascii="Garamond" w:hAnsi="Garamond"/>
        </w:rPr>
        <w:t xml:space="preserve">ahnuté v </w:t>
      </w:r>
      <w:r w:rsidR="00594197" w:rsidRPr="004D6607">
        <w:rPr>
          <w:rFonts w:ascii="Garamond" w:hAnsi="Garamond"/>
        </w:rPr>
        <w:t>„Návrh</w:t>
      </w:r>
      <w:r w:rsidR="00977E7F" w:rsidRPr="004D6607">
        <w:rPr>
          <w:rFonts w:ascii="Garamond" w:hAnsi="Garamond"/>
        </w:rPr>
        <w:t>u</w:t>
      </w:r>
      <w:r w:rsidR="00594197" w:rsidRPr="004D6607">
        <w:rPr>
          <w:rFonts w:ascii="Garamond" w:hAnsi="Garamond"/>
        </w:rPr>
        <w:t xml:space="preserve"> opatrení na zvýšenie transparentnosti v súvislosti s nákupom a využívaním informačno-komunikačných te</w:t>
      </w:r>
      <w:r w:rsidR="002A2132" w:rsidRPr="004D6607">
        <w:rPr>
          <w:rFonts w:ascii="Garamond" w:hAnsi="Garamond"/>
        </w:rPr>
        <w:t>chnológií vo verejnom sektore“ (</w:t>
      </w:r>
      <w:r w:rsidR="005B7E54">
        <w:rPr>
          <w:rFonts w:ascii="Garamond" w:hAnsi="Garamond"/>
        </w:rPr>
        <w:t>tzv. desatore</w:t>
      </w:r>
      <w:r w:rsidR="002A2132" w:rsidRPr="004D6607">
        <w:rPr>
          <w:rFonts w:ascii="Garamond" w:hAnsi="Garamond"/>
        </w:rPr>
        <w:t>)</w:t>
      </w:r>
      <w:r w:rsidR="00594197" w:rsidRPr="004D6607">
        <w:rPr>
          <w:rFonts w:ascii="Garamond" w:hAnsi="Garamond"/>
        </w:rPr>
        <w:t>.</w:t>
      </w:r>
      <w:r w:rsidR="002A2132" w:rsidRPr="004D6607">
        <w:rPr>
          <w:rFonts w:ascii="Garamond" w:hAnsi="Garamond"/>
        </w:rPr>
        <w:t xml:space="preserve"> </w:t>
      </w:r>
      <w:r w:rsidR="00977E7F" w:rsidRPr="004D6607">
        <w:rPr>
          <w:rFonts w:ascii="Garamond" w:hAnsi="Garamond"/>
        </w:rPr>
        <w:t xml:space="preserve">Osobitne sa to dotýka unikátnych SW diel. </w:t>
      </w:r>
      <w:r w:rsidR="002A2132" w:rsidRPr="004D6607">
        <w:rPr>
          <w:rFonts w:ascii="Garamond" w:hAnsi="Garamond"/>
        </w:rPr>
        <w:t xml:space="preserve">Tieto názory sú však už všeobecne </w:t>
      </w:r>
      <w:r w:rsidR="00977E7F" w:rsidRPr="004D6607">
        <w:rPr>
          <w:rFonts w:ascii="Garamond" w:hAnsi="Garamond"/>
        </w:rPr>
        <w:t>považované za prekonané. Snaha o odobratie všetkých autorských práv dodávateľovi unikátneho SW diela môže byť v konečnom dôsledku kontraproduktívna a vychádza len z nepochopenia zmyslu autorskoprávnej ochrany SW diel.</w:t>
      </w:r>
      <w:r w:rsidR="002A2132" w:rsidRPr="004D6607">
        <w:rPr>
          <w:rFonts w:ascii="Garamond" w:hAnsi="Garamond"/>
        </w:rPr>
        <w:t> </w:t>
      </w:r>
      <w:r w:rsidR="00977E7F" w:rsidRPr="004D6607">
        <w:rPr>
          <w:rFonts w:ascii="Garamond" w:hAnsi="Garamond"/>
        </w:rPr>
        <w:t>P</w:t>
      </w:r>
      <w:r>
        <w:rPr>
          <w:rFonts w:ascii="Garamond" w:hAnsi="Garamond"/>
        </w:rPr>
        <w:t>reto</w:t>
      </w:r>
      <w:r w:rsidR="002A2132" w:rsidRPr="004D6607">
        <w:rPr>
          <w:rFonts w:ascii="Garamond" w:hAnsi="Garamond"/>
        </w:rPr>
        <w:t xml:space="preserve"> tento materiál na </w:t>
      </w:r>
      <w:r w:rsidR="00977E7F" w:rsidRPr="004D6607">
        <w:rPr>
          <w:rFonts w:ascii="Garamond" w:hAnsi="Garamond"/>
        </w:rPr>
        <w:t>jednej</w:t>
      </w:r>
      <w:r w:rsidR="002A2132" w:rsidRPr="004D6607">
        <w:rPr>
          <w:rFonts w:ascii="Garamond" w:hAnsi="Garamond"/>
        </w:rPr>
        <w:t xml:space="preserve"> strane pred</w:t>
      </w:r>
      <w:r w:rsidR="00977E7F" w:rsidRPr="004D6607">
        <w:rPr>
          <w:rFonts w:ascii="Garamond" w:hAnsi="Garamond"/>
        </w:rPr>
        <w:t>stavuje</w:t>
      </w:r>
      <w:r w:rsidR="002A2132" w:rsidRPr="004D6607">
        <w:rPr>
          <w:rFonts w:ascii="Garamond" w:hAnsi="Garamond"/>
        </w:rPr>
        <w:t xml:space="preserve"> vyme</w:t>
      </w:r>
      <w:r w:rsidR="00977E7F" w:rsidRPr="004D6607">
        <w:rPr>
          <w:rFonts w:ascii="Garamond" w:hAnsi="Garamond"/>
        </w:rPr>
        <w:t>dzenie</w:t>
      </w:r>
      <w:r w:rsidR="002A2132" w:rsidRPr="004D6607">
        <w:rPr>
          <w:rFonts w:ascii="Garamond" w:hAnsi="Garamond"/>
        </w:rPr>
        <w:t xml:space="preserve"> sa voči prekonanému pohľadu na autorské práva v</w:t>
      </w:r>
      <w:r w:rsidR="0047277A">
        <w:rPr>
          <w:rFonts w:ascii="Garamond" w:hAnsi="Garamond"/>
        </w:rPr>
        <w:t xml:space="preserve"> tzv. </w:t>
      </w:r>
      <w:r w:rsidR="002A2132" w:rsidRPr="004D6607">
        <w:rPr>
          <w:rFonts w:ascii="Garamond" w:hAnsi="Garamond"/>
        </w:rPr>
        <w:t>desatore, a zároveň prináša</w:t>
      </w:r>
      <w:r w:rsidR="00977E7F" w:rsidRPr="004D6607">
        <w:rPr>
          <w:rFonts w:ascii="Garamond" w:hAnsi="Garamond"/>
        </w:rPr>
        <w:t xml:space="preserve"> komplexný prístup k výkonu (disponovaniu) autorských práv</w:t>
      </w:r>
      <w:r w:rsidR="0047277A">
        <w:rPr>
          <w:rFonts w:ascii="Garamond" w:hAnsi="Garamond"/>
        </w:rPr>
        <w:t>,</w:t>
      </w:r>
      <w:r w:rsidR="00977E7F" w:rsidRPr="004D6607">
        <w:rPr>
          <w:rFonts w:ascii="Garamond" w:hAnsi="Garamond"/>
        </w:rPr>
        <w:t xml:space="preserve"> v ktorom zohľadňuje aj iné</w:t>
      </w:r>
      <w:r w:rsidR="0047277A">
        <w:rPr>
          <w:rFonts w:ascii="Garamond" w:hAnsi="Garamond"/>
        </w:rPr>
        <w:t xml:space="preserve"> podstatné</w:t>
      </w:r>
      <w:r w:rsidR="00977E7F" w:rsidRPr="004D6607">
        <w:rPr>
          <w:rFonts w:ascii="Garamond" w:hAnsi="Garamond"/>
        </w:rPr>
        <w:t xml:space="preserve"> aspekty, predovšetkým zodpovednosť za vady a</w:t>
      </w:r>
      <w:r>
        <w:rPr>
          <w:rFonts w:ascii="Garamond" w:hAnsi="Garamond"/>
        </w:rPr>
        <w:t xml:space="preserve"> požadovanú </w:t>
      </w:r>
      <w:r w:rsidR="00977E7F" w:rsidRPr="004D6607">
        <w:rPr>
          <w:rFonts w:ascii="Garamond" w:hAnsi="Garamond"/>
        </w:rPr>
        <w:t>funkčnosť</w:t>
      </w:r>
      <w:r>
        <w:rPr>
          <w:rFonts w:ascii="Garamond" w:hAnsi="Garamond"/>
        </w:rPr>
        <w:t xml:space="preserve"> </w:t>
      </w:r>
      <w:r w:rsidR="00977E7F">
        <w:rPr>
          <w:rFonts w:ascii="Garamond" w:hAnsi="Garamond"/>
        </w:rPr>
        <w:t>SW.</w:t>
      </w:r>
      <w:r w:rsidR="006957E3">
        <w:rPr>
          <w:rFonts w:ascii="Garamond" w:hAnsi="Garamond"/>
        </w:rPr>
        <w:t xml:space="preserve"> </w:t>
      </w:r>
      <w:r w:rsidR="006E16C9" w:rsidRPr="006E16C9">
        <w:rPr>
          <w:rFonts w:ascii="Garamond" w:hAnsi="Garamond"/>
        </w:rPr>
        <w:t xml:space="preserve">Dispozícia a nakladanie so zdrojovým kódom je, osobitne v prípade SW diel, predovšetkým otázkou zodpovednosti za </w:t>
      </w:r>
      <w:r>
        <w:rPr>
          <w:rFonts w:ascii="Garamond" w:hAnsi="Garamond"/>
        </w:rPr>
        <w:t xml:space="preserve">požadovanú </w:t>
      </w:r>
      <w:r w:rsidR="006E16C9" w:rsidRPr="006E16C9">
        <w:rPr>
          <w:rFonts w:ascii="Garamond" w:hAnsi="Garamond"/>
        </w:rPr>
        <w:t>funkčnosť a prípadné vady</w:t>
      </w:r>
      <w:r w:rsidR="004D6607">
        <w:rPr>
          <w:rFonts w:ascii="Garamond" w:hAnsi="Garamond"/>
        </w:rPr>
        <w:t xml:space="preserve"> spôsobené zásahmi (</w:t>
      </w:r>
      <w:r>
        <w:rPr>
          <w:rFonts w:ascii="Garamond" w:hAnsi="Garamond"/>
        </w:rPr>
        <w:t>úpravou</w:t>
      </w:r>
      <w:r w:rsidR="004D6607">
        <w:rPr>
          <w:rFonts w:ascii="Garamond" w:hAnsi="Garamond"/>
        </w:rPr>
        <w:t>) zdrojového kódu.</w:t>
      </w:r>
      <w:r w:rsidR="006E16C9" w:rsidRPr="006E16C9">
        <w:rPr>
          <w:rFonts w:ascii="Garamond" w:hAnsi="Garamond"/>
        </w:rPr>
        <w:t xml:space="preserve"> </w:t>
      </w:r>
      <w:r w:rsidR="006957E3">
        <w:rPr>
          <w:rFonts w:ascii="Garamond" w:hAnsi="Garamond" w:cs="Courier New"/>
        </w:rPr>
        <w:t>Preto sa akcentuje zásada</w:t>
      </w:r>
      <w:r w:rsidR="006957E3" w:rsidRPr="00701C39">
        <w:rPr>
          <w:rFonts w:ascii="Garamond" w:hAnsi="Garamond" w:cs="Courier New"/>
        </w:rPr>
        <w:t xml:space="preserve">, že v jednom čase má prístup k zdrojovému kódu len jeden subjekt. </w:t>
      </w:r>
      <w:r w:rsidR="006957E3">
        <w:rPr>
          <w:rFonts w:ascii="Garamond" w:hAnsi="Garamond" w:cs="Courier New"/>
        </w:rPr>
        <w:t xml:space="preserve">V opačnom </w:t>
      </w:r>
      <w:r w:rsidR="006E16C9">
        <w:rPr>
          <w:rFonts w:ascii="Garamond" w:hAnsi="Garamond" w:cs="Courier New"/>
        </w:rPr>
        <w:t>prípade, teda ak</w:t>
      </w:r>
      <w:r w:rsidR="006957E3" w:rsidRPr="001C185D">
        <w:rPr>
          <w:rFonts w:ascii="Garamond" w:hAnsi="Garamond" w:cs="Courier New"/>
        </w:rPr>
        <w:t xml:space="preserve"> zásahy do zdrojového kódu vykonávajú viaceré subjekty (objednávateľ aj dodávateľ)</w:t>
      </w:r>
      <w:r>
        <w:rPr>
          <w:rFonts w:ascii="Garamond" w:hAnsi="Garamond" w:cs="Courier New"/>
        </w:rPr>
        <w:t>,</w:t>
      </w:r>
      <w:r w:rsidR="006957E3" w:rsidRPr="001C185D">
        <w:rPr>
          <w:rFonts w:ascii="Garamond" w:hAnsi="Garamond" w:cs="Courier New"/>
        </w:rPr>
        <w:t xml:space="preserve"> </w:t>
      </w:r>
      <w:r w:rsidR="006957E3" w:rsidRPr="001C185D">
        <w:rPr>
          <w:rFonts w:ascii="Garamond" w:hAnsi="Garamond"/>
        </w:rPr>
        <w:t xml:space="preserve">vzniká neprehľadná situácia v oblasti zodpovednosti za </w:t>
      </w:r>
      <w:r>
        <w:rPr>
          <w:rFonts w:ascii="Garamond" w:hAnsi="Garamond"/>
        </w:rPr>
        <w:t xml:space="preserve">požadovanú </w:t>
      </w:r>
      <w:r w:rsidR="006957E3" w:rsidRPr="001C185D">
        <w:rPr>
          <w:rFonts w:ascii="Garamond" w:hAnsi="Garamond"/>
        </w:rPr>
        <w:t>funkčnosť diela</w:t>
      </w:r>
      <w:r>
        <w:rPr>
          <w:rFonts w:ascii="Garamond" w:hAnsi="Garamond"/>
        </w:rPr>
        <w:t>,</w:t>
      </w:r>
      <w:r w:rsidR="006957E3" w:rsidRPr="001C185D">
        <w:rPr>
          <w:rFonts w:ascii="Garamond" w:hAnsi="Garamond"/>
        </w:rPr>
        <w:t xml:space="preserve"> ak by došlo k vzniku vád, nefunkčnosti časti alebo celého diela. Dodávateľ, ktorý </w:t>
      </w:r>
      <w:r w:rsidR="0047277A">
        <w:rPr>
          <w:rFonts w:ascii="Garamond" w:hAnsi="Garamond"/>
        </w:rPr>
        <w:t>vytvoril</w:t>
      </w:r>
      <w:r w:rsidR="006957E3" w:rsidRPr="001C185D">
        <w:rPr>
          <w:rFonts w:ascii="Garamond" w:hAnsi="Garamond"/>
        </w:rPr>
        <w:t xml:space="preserve">, resp. ktorý prevádzkuje </w:t>
      </w:r>
      <w:r w:rsidR="004D6607">
        <w:rPr>
          <w:rFonts w:ascii="Garamond" w:hAnsi="Garamond"/>
        </w:rPr>
        <w:t>SW</w:t>
      </w:r>
      <w:r w:rsidR="006957E3" w:rsidRPr="001C185D">
        <w:rPr>
          <w:rFonts w:ascii="Garamond" w:hAnsi="Garamond"/>
        </w:rPr>
        <w:t xml:space="preserve"> by sa mohol ľahko odvolávať na to, že on svojimi zásahmi nespôsobil nefunkčnosť</w:t>
      </w:r>
      <w:r>
        <w:rPr>
          <w:rFonts w:ascii="Garamond" w:hAnsi="Garamond"/>
        </w:rPr>
        <w:t>. P</w:t>
      </w:r>
      <w:r w:rsidR="006957E3">
        <w:rPr>
          <w:rFonts w:ascii="Garamond" w:hAnsi="Garamond"/>
        </w:rPr>
        <w:t>reukazovanie</w:t>
      </w:r>
      <w:r>
        <w:rPr>
          <w:rFonts w:ascii="Garamond" w:hAnsi="Garamond"/>
        </w:rPr>
        <w:t xml:space="preserve"> toho,</w:t>
      </w:r>
      <w:r w:rsidR="006957E3">
        <w:rPr>
          <w:rFonts w:ascii="Garamond" w:hAnsi="Garamond"/>
        </w:rPr>
        <w:t xml:space="preserve"> </w:t>
      </w:r>
      <w:r w:rsidR="004D6607">
        <w:rPr>
          <w:rFonts w:ascii="Garamond" w:hAnsi="Garamond"/>
        </w:rPr>
        <w:t>ktorý</w:t>
      </w:r>
      <w:r>
        <w:rPr>
          <w:rFonts w:ascii="Garamond" w:hAnsi="Garamond"/>
        </w:rPr>
        <w:t xml:space="preserve"> konkrétny</w:t>
      </w:r>
      <w:r w:rsidR="004D6607">
        <w:rPr>
          <w:rFonts w:ascii="Garamond" w:hAnsi="Garamond"/>
        </w:rPr>
        <w:t xml:space="preserve"> zásah spôsobil negatívny následok, či tu je príčinná</w:t>
      </w:r>
      <w:r w:rsidR="006957E3">
        <w:rPr>
          <w:rFonts w:ascii="Garamond" w:hAnsi="Garamond"/>
        </w:rPr>
        <w:t xml:space="preserve"> </w:t>
      </w:r>
      <w:r w:rsidR="004D6607">
        <w:rPr>
          <w:rFonts w:ascii="Garamond" w:hAnsi="Garamond"/>
        </w:rPr>
        <w:t>súvislosť</w:t>
      </w:r>
      <w:r w:rsidR="006957E3">
        <w:rPr>
          <w:rFonts w:ascii="Garamond" w:hAnsi="Garamond"/>
        </w:rPr>
        <w:t xml:space="preserve"> medzi </w:t>
      </w:r>
      <w:r w:rsidR="004D6607">
        <w:rPr>
          <w:rFonts w:ascii="Garamond" w:hAnsi="Garamond"/>
        </w:rPr>
        <w:t>z</w:t>
      </w:r>
      <w:r w:rsidR="006957E3">
        <w:rPr>
          <w:rFonts w:ascii="Garamond" w:hAnsi="Garamond"/>
        </w:rPr>
        <w:t>ásahom a vzniknutým negatívnym výsledkom</w:t>
      </w:r>
      <w:r>
        <w:rPr>
          <w:rFonts w:ascii="Garamond" w:hAnsi="Garamond"/>
        </w:rPr>
        <w:t>,</w:t>
      </w:r>
      <w:r w:rsidR="006957E3">
        <w:rPr>
          <w:rFonts w:ascii="Garamond" w:hAnsi="Garamond"/>
        </w:rPr>
        <w:t xml:space="preserve"> bude pre objednávateľa </w:t>
      </w:r>
      <w:r>
        <w:rPr>
          <w:rFonts w:ascii="Garamond" w:hAnsi="Garamond"/>
        </w:rPr>
        <w:t xml:space="preserve">prinajmenšom </w:t>
      </w:r>
      <w:r w:rsidR="006957E3">
        <w:rPr>
          <w:rFonts w:ascii="Garamond" w:hAnsi="Garamond"/>
        </w:rPr>
        <w:t>komplikované</w:t>
      </w:r>
      <w:r w:rsidR="006957E3" w:rsidRPr="001C185D">
        <w:rPr>
          <w:rFonts w:ascii="Garamond" w:hAnsi="Garamond"/>
        </w:rPr>
        <w:t xml:space="preserve">. </w:t>
      </w:r>
    </w:p>
    <w:p w:rsidR="006957E3" w:rsidRDefault="006957E3" w:rsidP="00701C39">
      <w:pPr>
        <w:pStyle w:val="Bezriadkovania"/>
        <w:jc w:val="both"/>
        <w:rPr>
          <w:rFonts w:ascii="Garamond" w:hAnsi="Garamond"/>
        </w:rPr>
      </w:pPr>
    </w:p>
    <w:p w:rsidR="00977E7F" w:rsidRDefault="006957E3" w:rsidP="00701C39">
      <w:pPr>
        <w:pStyle w:val="Bezriadkovania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Na základe vyššie uvedeného je možno </w:t>
      </w:r>
      <w:r w:rsidR="0083015A">
        <w:rPr>
          <w:rFonts w:ascii="Garamond" w:hAnsi="Garamond"/>
        </w:rPr>
        <w:t>prezentovať</w:t>
      </w:r>
      <w:r>
        <w:rPr>
          <w:rFonts w:ascii="Garamond" w:hAnsi="Garamond"/>
        </w:rPr>
        <w:t xml:space="preserve"> nasledovné závery:</w:t>
      </w:r>
    </w:p>
    <w:p w:rsidR="006E16C9" w:rsidRDefault="004D6607" w:rsidP="006E16C9">
      <w:pPr>
        <w:pStyle w:val="Bezriadkovania"/>
        <w:numPr>
          <w:ilvl w:val="0"/>
          <w:numId w:val="14"/>
        </w:numPr>
        <w:jc w:val="both"/>
        <w:rPr>
          <w:rFonts w:ascii="Garamond" w:hAnsi="Garamond"/>
        </w:rPr>
      </w:pPr>
      <w:r>
        <w:rPr>
          <w:rFonts w:ascii="Garamond" w:hAnsi="Garamond"/>
        </w:rPr>
        <w:t>Ktoré</w:t>
      </w:r>
      <w:r w:rsidR="006957E3" w:rsidRPr="006957E3">
        <w:rPr>
          <w:rFonts w:ascii="Garamond" w:hAnsi="Garamond"/>
        </w:rPr>
        <w:t xml:space="preserve"> konkrétne autorské práva bude vykonávať objednávateľ (verejný obstarávate</w:t>
      </w:r>
      <w:r w:rsidR="0083015A">
        <w:rPr>
          <w:rFonts w:ascii="Garamond" w:hAnsi="Garamond"/>
        </w:rPr>
        <w:t>ľ) záleží od viacerých faktorov. P</w:t>
      </w:r>
      <w:r w:rsidR="006957E3" w:rsidRPr="006957E3">
        <w:rPr>
          <w:rFonts w:ascii="Garamond" w:hAnsi="Garamond"/>
        </w:rPr>
        <w:t>redovšetkým sú to kategória SW a vlastné ľudské a technické kapacity obstarávateľa a obmedzenia, ktoré môžu vyplývať z použitých komponentov (najmä pri SW diele)</w:t>
      </w:r>
      <w:r w:rsidR="0083015A">
        <w:rPr>
          <w:rFonts w:ascii="Garamond" w:hAnsi="Garamond"/>
        </w:rPr>
        <w:t>.</w:t>
      </w:r>
    </w:p>
    <w:p w:rsidR="006E16C9" w:rsidRPr="006E16C9" w:rsidRDefault="006E16C9" w:rsidP="006E16C9">
      <w:pPr>
        <w:pStyle w:val="Bezriadkovania"/>
        <w:numPr>
          <w:ilvl w:val="0"/>
          <w:numId w:val="14"/>
        </w:numPr>
        <w:jc w:val="both"/>
        <w:rPr>
          <w:rFonts w:ascii="Garamond" w:hAnsi="Garamond"/>
        </w:rPr>
      </w:pPr>
      <w:r>
        <w:rPr>
          <w:rFonts w:ascii="Garamond" w:hAnsi="Garamond"/>
        </w:rPr>
        <w:t>P</w:t>
      </w:r>
      <w:r w:rsidRPr="006E16C9">
        <w:rPr>
          <w:rFonts w:ascii="Garamond" w:hAnsi="Garamond"/>
        </w:rPr>
        <w:t xml:space="preserve">ri prevádzke SW </w:t>
      </w:r>
      <w:r w:rsidR="004D6607">
        <w:rPr>
          <w:rFonts w:ascii="Garamond" w:hAnsi="Garamond"/>
        </w:rPr>
        <w:t>diela</w:t>
      </w:r>
      <w:r w:rsidRPr="006E16C9">
        <w:rPr>
          <w:rFonts w:ascii="Garamond" w:hAnsi="Garamond"/>
        </w:rPr>
        <w:t xml:space="preserve"> </w:t>
      </w:r>
      <w:r w:rsidRPr="006E16C9">
        <w:rPr>
          <w:rFonts w:ascii="Garamond" w:hAnsi="Garamond" w:cs="Courier New"/>
        </w:rPr>
        <w:t>po dobu platnost</w:t>
      </w:r>
      <w:r>
        <w:rPr>
          <w:rFonts w:ascii="Garamond" w:hAnsi="Garamond" w:cs="Courier New"/>
        </w:rPr>
        <w:t>i zmluvy o poskytovaní služieb by mal mať dodávateľ</w:t>
      </w:r>
      <w:r w:rsidRPr="006E16C9">
        <w:rPr>
          <w:rFonts w:ascii="Garamond" w:hAnsi="Garamond" w:cs="Courier New"/>
        </w:rPr>
        <w:t xml:space="preserve"> výlučné právo na úpravu diela vyžadujúcu úpravu zdrojového kódu a na nakladanie</w:t>
      </w:r>
      <w:r w:rsidR="00D04CFC">
        <w:rPr>
          <w:rFonts w:ascii="Garamond" w:hAnsi="Garamond" w:cs="Courier New"/>
        </w:rPr>
        <w:t xml:space="preserve"> so zdrojovým kódom a materiálom, </w:t>
      </w:r>
      <w:r w:rsidRPr="006E16C9">
        <w:rPr>
          <w:rFonts w:ascii="Garamond" w:hAnsi="Garamond" w:cs="Courier New"/>
        </w:rPr>
        <w:t>vrátane zásahu do zdrojového kódu.</w:t>
      </w:r>
      <w:r>
        <w:rPr>
          <w:rFonts w:ascii="Garamond" w:hAnsi="Garamond" w:cs="Courier New"/>
        </w:rPr>
        <w:t xml:space="preserve"> Teda toto výlučné právo dodávateľa by bolo dočasné, pri</w:t>
      </w:r>
      <w:r w:rsidR="004D6607">
        <w:rPr>
          <w:rFonts w:ascii="Garamond" w:hAnsi="Garamond" w:cs="Courier New"/>
        </w:rPr>
        <w:t xml:space="preserve">čom skončením zmluvy by </w:t>
      </w:r>
      <w:r>
        <w:rPr>
          <w:rFonts w:ascii="Garamond" w:hAnsi="Garamond" w:cs="Courier New"/>
        </w:rPr>
        <w:t xml:space="preserve">práva k zdrojovému kódu patrili obstarávateľovi. Uvedené je zároveň v súlade so </w:t>
      </w:r>
      <w:r w:rsidR="004D6607">
        <w:rPr>
          <w:rFonts w:ascii="Garamond" w:hAnsi="Garamond" w:cs="Courier New"/>
        </w:rPr>
        <w:t>všeobecným</w:t>
      </w:r>
      <w:r>
        <w:rPr>
          <w:rFonts w:ascii="Garamond" w:hAnsi="Garamond" w:cs="Courier New"/>
        </w:rPr>
        <w:t xml:space="preserve"> odporúčaním </w:t>
      </w:r>
      <w:r w:rsidR="004D6607">
        <w:rPr>
          <w:rFonts w:ascii="Garamond" w:hAnsi="Garamond" w:cs="Courier New"/>
        </w:rPr>
        <w:t>obstarávateľom</w:t>
      </w:r>
      <w:r>
        <w:rPr>
          <w:rFonts w:ascii="Garamond" w:hAnsi="Garamond" w:cs="Courier New"/>
        </w:rPr>
        <w:t xml:space="preserve"> získať maximum práv k</w:t>
      </w:r>
      <w:r w:rsidR="004D6607">
        <w:rPr>
          <w:rFonts w:ascii="Garamond" w:hAnsi="Garamond" w:cs="Courier New"/>
        </w:rPr>
        <w:t> </w:t>
      </w:r>
      <w:r>
        <w:rPr>
          <w:rFonts w:ascii="Garamond" w:hAnsi="Garamond" w:cs="Courier New"/>
        </w:rPr>
        <w:t>obstaranému</w:t>
      </w:r>
      <w:r w:rsidR="004D6607">
        <w:rPr>
          <w:rFonts w:ascii="Garamond" w:hAnsi="Garamond" w:cs="Courier New"/>
        </w:rPr>
        <w:t xml:space="preserve"> SW.</w:t>
      </w:r>
      <w:r>
        <w:rPr>
          <w:rFonts w:ascii="Garamond" w:hAnsi="Garamond" w:cs="Courier New"/>
        </w:rPr>
        <w:t xml:space="preserve"> </w:t>
      </w:r>
    </w:p>
    <w:p w:rsidR="006957E3" w:rsidRPr="006957E3" w:rsidRDefault="006957E3" w:rsidP="004D6607">
      <w:pPr>
        <w:pStyle w:val="Bezriadkovania"/>
        <w:ind w:left="720"/>
        <w:jc w:val="both"/>
        <w:rPr>
          <w:rFonts w:ascii="Garamond" w:hAnsi="Garamond"/>
        </w:rPr>
      </w:pPr>
    </w:p>
    <w:p w:rsidR="006957E3" w:rsidRDefault="006957E3" w:rsidP="004D6607">
      <w:pPr>
        <w:pStyle w:val="Bezriadkovania"/>
        <w:ind w:left="360"/>
        <w:jc w:val="both"/>
        <w:rPr>
          <w:rFonts w:ascii="Garamond" w:hAnsi="Garamond"/>
        </w:rPr>
      </w:pPr>
    </w:p>
    <w:p w:rsidR="00E43035" w:rsidRDefault="00594197" w:rsidP="004D6607">
      <w:pPr>
        <w:pStyle w:val="Bezriadkovania"/>
        <w:jc w:val="both"/>
      </w:pPr>
      <w:r w:rsidRPr="000E7E22">
        <w:rPr>
          <w:rFonts w:ascii="Garamond" w:hAnsi="Garamond"/>
        </w:rPr>
        <w:t xml:space="preserve"> </w:t>
      </w:r>
    </w:p>
    <w:p w:rsidR="00AC2C64" w:rsidRPr="00016334" w:rsidRDefault="00AC2C64" w:rsidP="00E43035">
      <w:pPr>
        <w:pStyle w:val="Bezriadkovania"/>
        <w:rPr>
          <w:rFonts w:ascii="Garamond" w:hAnsi="Garamond"/>
        </w:rPr>
      </w:pPr>
    </w:p>
    <w:p w:rsidR="00AC2C64" w:rsidRDefault="00016334" w:rsidP="00E43035">
      <w:pPr>
        <w:pStyle w:val="Bezriadkovania"/>
        <w:rPr>
          <w:rStyle w:val="Vrazn"/>
          <w:rFonts w:ascii="Garamond" w:hAnsi="Garamond"/>
          <w:b w:val="0"/>
        </w:rPr>
      </w:pPr>
      <w:r w:rsidRPr="00016334">
        <w:rPr>
          <w:rFonts w:ascii="Garamond" w:hAnsi="Garamond"/>
        </w:rPr>
        <w:t xml:space="preserve">Za </w:t>
      </w:r>
      <w:r w:rsidRPr="00016334">
        <w:rPr>
          <w:rStyle w:val="Vrazn"/>
          <w:rFonts w:ascii="Garamond" w:hAnsi="Garamond"/>
          <w:b w:val="0"/>
        </w:rPr>
        <w:t>IT Asociácia Slovenska (ITAS)</w:t>
      </w:r>
    </w:p>
    <w:p w:rsidR="00016334" w:rsidRDefault="00016334" w:rsidP="00E43035">
      <w:pPr>
        <w:pStyle w:val="Bezriadkovania"/>
        <w:rPr>
          <w:rStyle w:val="Vrazn"/>
          <w:rFonts w:ascii="Garamond" w:hAnsi="Garamond"/>
          <w:b w:val="0"/>
        </w:rPr>
      </w:pPr>
    </w:p>
    <w:p w:rsidR="00016334" w:rsidRDefault="00016334" w:rsidP="00E43035">
      <w:pPr>
        <w:pStyle w:val="Bezriadkovania"/>
        <w:rPr>
          <w:rStyle w:val="Vrazn"/>
          <w:rFonts w:ascii="Garamond" w:hAnsi="Garamond"/>
          <w:b w:val="0"/>
        </w:rPr>
      </w:pPr>
    </w:p>
    <w:p w:rsidR="00016334" w:rsidRDefault="00016334" w:rsidP="00E43035">
      <w:pPr>
        <w:pStyle w:val="Bezriadkovania"/>
        <w:rPr>
          <w:rStyle w:val="Vrazn"/>
          <w:rFonts w:ascii="Garamond" w:hAnsi="Garamond"/>
          <w:b w:val="0"/>
        </w:rPr>
      </w:pPr>
    </w:p>
    <w:p w:rsidR="00016334" w:rsidRPr="00016334" w:rsidRDefault="00016334" w:rsidP="00E43035">
      <w:pPr>
        <w:pStyle w:val="Bezriadkovania"/>
        <w:rPr>
          <w:rFonts w:ascii="Garamond" w:hAnsi="Garamond"/>
        </w:rPr>
      </w:pPr>
      <w:r w:rsidRPr="00016334">
        <w:rPr>
          <w:rFonts w:ascii="Garamond" w:hAnsi="Garamond"/>
        </w:rPr>
        <w:t>JUDr. Michal Rampášek, advokát</w:t>
      </w:r>
    </w:p>
    <w:p w:rsidR="00E43035" w:rsidRDefault="00E43035"/>
    <w:sectPr w:rsidR="00E430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2D1" w:rsidRDefault="00BF02D1" w:rsidP="00AE7CD2">
      <w:pPr>
        <w:spacing w:after="0" w:line="240" w:lineRule="auto"/>
      </w:pPr>
      <w:r>
        <w:separator/>
      </w:r>
    </w:p>
  </w:endnote>
  <w:endnote w:type="continuationSeparator" w:id="0">
    <w:p w:rsidR="00BF02D1" w:rsidRDefault="00BF02D1" w:rsidP="00AE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37569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:rsidR="00AE7CD2" w:rsidRPr="00AE7CD2" w:rsidRDefault="00AE7CD2">
        <w:pPr>
          <w:pStyle w:val="Pta"/>
          <w:jc w:val="right"/>
          <w:rPr>
            <w:rFonts w:ascii="Garamond" w:hAnsi="Garamond"/>
          </w:rPr>
        </w:pPr>
        <w:r w:rsidRPr="00AE7CD2">
          <w:rPr>
            <w:rFonts w:ascii="Garamond" w:hAnsi="Garamond"/>
          </w:rPr>
          <w:fldChar w:fldCharType="begin"/>
        </w:r>
        <w:r w:rsidRPr="00AE7CD2">
          <w:rPr>
            <w:rFonts w:ascii="Garamond" w:hAnsi="Garamond"/>
          </w:rPr>
          <w:instrText>PAGE   \* MERGEFORMAT</w:instrText>
        </w:r>
        <w:r w:rsidRPr="00AE7CD2">
          <w:rPr>
            <w:rFonts w:ascii="Garamond" w:hAnsi="Garamond"/>
          </w:rPr>
          <w:fldChar w:fldCharType="separate"/>
        </w:r>
        <w:r w:rsidR="001C710B">
          <w:rPr>
            <w:rFonts w:ascii="Garamond" w:hAnsi="Garamond"/>
            <w:noProof/>
          </w:rPr>
          <w:t>6</w:t>
        </w:r>
        <w:r w:rsidRPr="00AE7CD2">
          <w:rPr>
            <w:rFonts w:ascii="Garamond" w:hAnsi="Garamond"/>
          </w:rPr>
          <w:fldChar w:fldCharType="end"/>
        </w:r>
      </w:p>
    </w:sdtContent>
  </w:sdt>
  <w:p w:rsidR="00AE7CD2" w:rsidRDefault="00AE7C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2D1" w:rsidRDefault="00BF02D1" w:rsidP="00AE7CD2">
      <w:pPr>
        <w:spacing w:after="0" w:line="240" w:lineRule="auto"/>
      </w:pPr>
      <w:r>
        <w:separator/>
      </w:r>
    </w:p>
  </w:footnote>
  <w:footnote w:type="continuationSeparator" w:id="0">
    <w:p w:rsidR="00BF02D1" w:rsidRDefault="00BF02D1" w:rsidP="00AE7CD2">
      <w:pPr>
        <w:spacing w:after="0" w:line="240" w:lineRule="auto"/>
      </w:pPr>
      <w:r>
        <w:continuationSeparator/>
      </w:r>
    </w:p>
  </w:footnote>
  <w:footnote w:id="1">
    <w:p w:rsidR="00EB6B19" w:rsidRPr="0057563E" w:rsidRDefault="00EB6B19">
      <w:pPr>
        <w:pStyle w:val="Textpoznmkypodiarou"/>
        <w:rPr>
          <w:rFonts w:ascii="Garamond" w:hAnsi="Garamond"/>
        </w:rPr>
      </w:pPr>
      <w:r w:rsidRPr="0057563E">
        <w:rPr>
          <w:rStyle w:val="Odkaznapoznmkupodiarou"/>
          <w:rFonts w:ascii="Garamond" w:hAnsi="Garamond"/>
        </w:rPr>
        <w:footnoteRef/>
      </w:r>
      <w:r w:rsidRPr="0057563E">
        <w:rPr>
          <w:rFonts w:ascii="Garamond" w:hAnsi="Garamond"/>
        </w:rPr>
        <w:t xml:space="preserve"> Švidroň, J. Právnohistorické a právnoteoretické základy práva duševného vlastníctva a jeho miesto v systéme slovenského práva. In Švidroň, Adamová, Návrat, Škreko. Právo duševného vlastníctva v informačnej spoločnosti a v systéme práva. Bratislava: VEDA, 2009.</w:t>
      </w:r>
    </w:p>
  </w:footnote>
  <w:footnote w:id="2">
    <w:p w:rsidR="00B43010" w:rsidRDefault="00B43010">
      <w:pPr>
        <w:pStyle w:val="Textpoznmkypodiarou"/>
      </w:pPr>
      <w:r w:rsidRPr="0057563E">
        <w:rPr>
          <w:rStyle w:val="Odkaznapoznmkupodiarou"/>
          <w:rFonts w:ascii="Garamond" w:hAnsi="Garamond"/>
        </w:rPr>
        <w:footnoteRef/>
      </w:r>
      <w:r w:rsidRPr="0057563E">
        <w:rPr>
          <w:rFonts w:ascii="Garamond" w:hAnsi="Garamond"/>
        </w:rPr>
        <w:t xml:space="preserve"> Chudý, Lichnerová, Šušol.: Úvod do autorského práva pre informačné štúdiá, Bratislava: 2011, STIMUL</w:t>
      </w:r>
      <w:r w:rsidR="0057563E">
        <w:rPr>
          <w:rFonts w:ascii="Garamond" w:hAnsi="Garamond"/>
        </w:rPr>
        <w:t>, dostupné</w:t>
      </w:r>
      <w:r w:rsidRPr="0057563E">
        <w:rPr>
          <w:rFonts w:ascii="Garamond" w:hAnsi="Garamond"/>
        </w:rPr>
        <w:t xml:space="preserve">: </w:t>
      </w:r>
      <w:hyperlink r:id="rId1" w:history="1">
        <w:r w:rsidRPr="0057563E">
          <w:rPr>
            <w:rStyle w:val="Hypertextovprepojenie"/>
            <w:rFonts w:ascii="Garamond" w:hAnsi="Garamond"/>
          </w:rPr>
          <w:t>https://fphil.uniba.sk/fileadmin/fif/katedry_pracoviska/kkiv/Granty_a_projekty/Inwent/chudy_lichnerova_susol_-_uvod_do_autorskeho_prava.pdf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07A06"/>
    <w:multiLevelType w:val="hybridMultilevel"/>
    <w:tmpl w:val="327663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6A3D"/>
    <w:multiLevelType w:val="hybridMultilevel"/>
    <w:tmpl w:val="D73CD3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56420"/>
    <w:multiLevelType w:val="hybridMultilevel"/>
    <w:tmpl w:val="B8A2B9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44C82"/>
    <w:multiLevelType w:val="hybridMultilevel"/>
    <w:tmpl w:val="092C56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4CA8"/>
    <w:multiLevelType w:val="hybridMultilevel"/>
    <w:tmpl w:val="340C29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67A84"/>
    <w:multiLevelType w:val="hybridMultilevel"/>
    <w:tmpl w:val="F2A68D76"/>
    <w:lvl w:ilvl="0" w:tplc="89EC9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B28A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3920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8501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938B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DEE3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B523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842A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8F85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45D130EF"/>
    <w:multiLevelType w:val="hybridMultilevel"/>
    <w:tmpl w:val="5C48C9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06F88"/>
    <w:multiLevelType w:val="hybridMultilevel"/>
    <w:tmpl w:val="083437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35C3F"/>
    <w:multiLevelType w:val="hybridMultilevel"/>
    <w:tmpl w:val="3E4A03F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856DB"/>
    <w:multiLevelType w:val="hybridMultilevel"/>
    <w:tmpl w:val="A8AE8E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A6907"/>
    <w:multiLevelType w:val="hybridMultilevel"/>
    <w:tmpl w:val="FC04E4BA"/>
    <w:lvl w:ilvl="0" w:tplc="041B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1E43AB9"/>
    <w:multiLevelType w:val="hybridMultilevel"/>
    <w:tmpl w:val="FCEC7B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5E2C"/>
    <w:multiLevelType w:val="hybridMultilevel"/>
    <w:tmpl w:val="F2F4351E"/>
    <w:lvl w:ilvl="0" w:tplc="1BE44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9AEA5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7AD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A5E4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5CBB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21ED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72E6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62CE2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624D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7F303826"/>
    <w:multiLevelType w:val="hybridMultilevel"/>
    <w:tmpl w:val="7AB28330"/>
    <w:lvl w:ilvl="0" w:tplc="041B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6"/>
  </w:num>
  <w:num w:numId="5">
    <w:abstractNumId w:val="13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12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C6"/>
    <w:rsid w:val="0000632F"/>
    <w:rsid w:val="00014468"/>
    <w:rsid w:val="00016334"/>
    <w:rsid w:val="00030077"/>
    <w:rsid w:val="00031A44"/>
    <w:rsid w:val="00031F5F"/>
    <w:rsid w:val="00043D03"/>
    <w:rsid w:val="00063F69"/>
    <w:rsid w:val="00070DC3"/>
    <w:rsid w:val="0007116C"/>
    <w:rsid w:val="00080D47"/>
    <w:rsid w:val="000B44DA"/>
    <w:rsid w:val="000E3181"/>
    <w:rsid w:val="000E7E22"/>
    <w:rsid w:val="000F6B1A"/>
    <w:rsid w:val="000F7C19"/>
    <w:rsid w:val="00114C3E"/>
    <w:rsid w:val="001219B1"/>
    <w:rsid w:val="001351DE"/>
    <w:rsid w:val="00135584"/>
    <w:rsid w:val="0016222C"/>
    <w:rsid w:val="00193E95"/>
    <w:rsid w:val="001A0B86"/>
    <w:rsid w:val="001B2FE2"/>
    <w:rsid w:val="001B3412"/>
    <w:rsid w:val="001B4DD5"/>
    <w:rsid w:val="001B5A2D"/>
    <w:rsid w:val="001C185D"/>
    <w:rsid w:val="001C568A"/>
    <w:rsid w:val="001C56CB"/>
    <w:rsid w:val="001C710B"/>
    <w:rsid w:val="001D21DA"/>
    <w:rsid w:val="001D53CD"/>
    <w:rsid w:val="001F2481"/>
    <w:rsid w:val="001F7176"/>
    <w:rsid w:val="002048CD"/>
    <w:rsid w:val="00210F3A"/>
    <w:rsid w:val="00220133"/>
    <w:rsid w:val="00223D63"/>
    <w:rsid w:val="002257D0"/>
    <w:rsid w:val="00227A45"/>
    <w:rsid w:val="00264827"/>
    <w:rsid w:val="00275330"/>
    <w:rsid w:val="002A2132"/>
    <w:rsid w:val="002A47BD"/>
    <w:rsid w:val="002C7604"/>
    <w:rsid w:val="002E0104"/>
    <w:rsid w:val="002F6C22"/>
    <w:rsid w:val="00326AFE"/>
    <w:rsid w:val="00327F2E"/>
    <w:rsid w:val="00333933"/>
    <w:rsid w:val="00362254"/>
    <w:rsid w:val="003715CE"/>
    <w:rsid w:val="003E107E"/>
    <w:rsid w:val="00400390"/>
    <w:rsid w:val="00404D5A"/>
    <w:rsid w:val="00406313"/>
    <w:rsid w:val="0043136D"/>
    <w:rsid w:val="00431384"/>
    <w:rsid w:val="004439CF"/>
    <w:rsid w:val="004674D6"/>
    <w:rsid w:val="0047277A"/>
    <w:rsid w:val="00474DCA"/>
    <w:rsid w:val="00476E3B"/>
    <w:rsid w:val="00496675"/>
    <w:rsid w:val="004B6476"/>
    <w:rsid w:val="004C76DE"/>
    <w:rsid w:val="004D6607"/>
    <w:rsid w:val="004E0D79"/>
    <w:rsid w:val="004E31F7"/>
    <w:rsid w:val="00507096"/>
    <w:rsid w:val="00514A37"/>
    <w:rsid w:val="00545489"/>
    <w:rsid w:val="00560CAF"/>
    <w:rsid w:val="005650C6"/>
    <w:rsid w:val="005655BF"/>
    <w:rsid w:val="0057563E"/>
    <w:rsid w:val="00576335"/>
    <w:rsid w:val="0058402C"/>
    <w:rsid w:val="00594197"/>
    <w:rsid w:val="005B40FD"/>
    <w:rsid w:val="005B6467"/>
    <w:rsid w:val="005B7E54"/>
    <w:rsid w:val="005D4BAC"/>
    <w:rsid w:val="005E6488"/>
    <w:rsid w:val="005E7725"/>
    <w:rsid w:val="005F5A6C"/>
    <w:rsid w:val="00620D24"/>
    <w:rsid w:val="006243DA"/>
    <w:rsid w:val="00636165"/>
    <w:rsid w:val="006366AC"/>
    <w:rsid w:val="00641722"/>
    <w:rsid w:val="00642595"/>
    <w:rsid w:val="00660AC7"/>
    <w:rsid w:val="00675D01"/>
    <w:rsid w:val="00680DAD"/>
    <w:rsid w:val="006957E3"/>
    <w:rsid w:val="006B0D11"/>
    <w:rsid w:val="006B6214"/>
    <w:rsid w:val="006C56C9"/>
    <w:rsid w:val="006D28F5"/>
    <w:rsid w:val="006E16C9"/>
    <w:rsid w:val="006E217F"/>
    <w:rsid w:val="006E4DD2"/>
    <w:rsid w:val="006F54F4"/>
    <w:rsid w:val="00701C39"/>
    <w:rsid w:val="00707E73"/>
    <w:rsid w:val="00732FE2"/>
    <w:rsid w:val="00740DD2"/>
    <w:rsid w:val="00742AAE"/>
    <w:rsid w:val="0076486A"/>
    <w:rsid w:val="00785900"/>
    <w:rsid w:val="0078646E"/>
    <w:rsid w:val="007958CC"/>
    <w:rsid w:val="007A475A"/>
    <w:rsid w:val="007B3D00"/>
    <w:rsid w:val="007B3DCD"/>
    <w:rsid w:val="007B4091"/>
    <w:rsid w:val="007B741C"/>
    <w:rsid w:val="007E090C"/>
    <w:rsid w:val="007E5E60"/>
    <w:rsid w:val="007F3D5F"/>
    <w:rsid w:val="007F510E"/>
    <w:rsid w:val="00812232"/>
    <w:rsid w:val="0083015A"/>
    <w:rsid w:val="008322E5"/>
    <w:rsid w:val="008333E3"/>
    <w:rsid w:val="00854775"/>
    <w:rsid w:val="00861E35"/>
    <w:rsid w:val="00863C28"/>
    <w:rsid w:val="00885542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8F0D6A"/>
    <w:rsid w:val="00902220"/>
    <w:rsid w:val="0090625C"/>
    <w:rsid w:val="00915DC6"/>
    <w:rsid w:val="009163E4"/>
    <w:rsid w:val="00920B35"/>
    <w:rsid w:val="009248BA"/>
    <w:rsid w:val="009312EF"/>
    <w:rsid w:val="00941B81"/>
    <w:rsid w:val="009464BA"/>
    <w:rsid w:val="0097683A"/>
    <w:rsid w:val="00977E7F"/>
    <w:rsid w:val="00983556"/>
    <w:rsid w:val="009B5657"/>
    <w:rsid w:val="009C1161"/>
    <w:rsid w:val="009D7C49"/>
    <w:rsid w:val="009E544B"/>
    <w:rsid w:val="00A04612"/>
    <w:rsid w:val="00A13ED7"/>
    <w:rsid w:val="00A15658"/>
    <w:rsid w:val="00A20FA5"/>
    <w:rsid w:val="00A51736"/>
    <w:rsid w:val="00A662C6"/>
    <w:rsid w:val="00AB03CD"/>
    <w:rsid w:val="00AC2C64"/>
    <w:rsid w:val="00AD3B8A"/>
    <w:rsid w:val="00AE7CD2"/>
    <w:rsid w:val="00B112DA"/>
    <w:rsid w:val="00B163CD"/>
    <w:rsid w:val="00B43010"/>
    <w:rsid w:val="00B53588"/>
    <w:rsid w:val="00B53CA8"/>
    <w:rsid w:val="00B64B37"/>
    <w:rsid w:val="00B832D9"/>
    <w:rsid w:val="00B83D56"/>
    <w:rsid w:val="00B902A8"/>
    <w:rsid w:val="00B96F1A"/>
    <w:rsid w:val="00BA696F"/>
    <w:rsid w:val="00BC2CC1"/>
    <w:rsid w:val="00BD745A"/>
    <w:rsid w:val="00BE3D8D"/>
    <w:rsid w:val="00BF02D1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7108B"/>
    <w:rsid w:val="00C736E4"/>
    <w:rsid w:val="00C77B5F"/>
    <w:rsid w:val="00C91461"/>
    <w:rsid w:val="00CA052F"/>
    <w:rsid w:val="00CA358F"/>
    <w:rsid w:val="00CD1662"/>
    <w:rsid w:val="00CE0FFC"/>
    <w:rsid w:val="00CE76F9"/>
    <w:rsid w:val="00CF1F0D"/>
    <w:rsid w:val="00CF2C5D"/>
    <w:rsid w:val="00D04CFC"/>
    <w:rsid w:val="00D15CC5"/>
    <w:rsid w:val="00D4161C"/>
    <w:rsid w:val="00D76559"/>
    <w:rsid w:val="00D771C7"/>
    <w:rsid w:val="00D84D57"/>
    <w:rsid w:val="00D93841"/>
    <w:rsid w:val="00D9741D"/>
    <w:rsid w:val="00DD2717"/>
    <w:rsid w:val="00DF7B67"/>
    <w:rsid w:val="00E01F32"/>
    <w:rsid w:val="00E0563B"/>
    <w:rsid w:val="00E27C46"/>
    <w:rsid w:val="00E3208C"/>
    <w:rsid w:val="00E43035"/>
    <w:rsid w:val="00E46B91"/>
    <w:rsid w:val="00E51C0C"/>
    <w:rsid w:val="00E54569"/>
    <w:rsid w:val="00E571B9"/>
    <w:rsid w:val="00E61A2F"/>
    <w:rsid w:val="00EA2535"/>
    <w:rsid w:val="00EA2F94"/>
    <w:rsid w:val="00EA4085"/>
    <w:rsid w:val="00EB6B19"/>
    <w:rsid w:val="00EB7C12"/>
    <w:rsid w:val="00EC52D8"/>
    <w:rsid w:val="00F30C5E"/>
    <w:rsid w:val="00F37AC8"/>
    <w:rsid w:val="00F46248"/>
    <w:rsid w:val="00F62C3F"/>
    <w:rsid w:val="00F6438A"/>
    <w:rsid w:val="00F701E3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DE486-1D7E-47A9-B7CD-57F7B36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B83D56"/>
    <w:pPr>
      <w:spacing w:after="0" w:line="240" w:lineRule="auto"/>
    </w:pPr>
  </w:style>
  <w:style w:type="character" w:customStyle="1" w:styleId="apple-converted-space">
    <w:name w:val="apple-converted-space"/>
    <w:basedOn w:val="Predvolenpsmoodseku"/>
    <w:rsid w:val="00B83D56"/>
  </w:style>
  <w:style w:type="character" w:customStyle="1" w:styleId="normaltextrun">
    <w:name w:val="normaltextrun"/>
    <w:basedOn w:val="Predvolenpsmoodseku"/>
    <w:rsid w:val="00B83D56"/>
  </w:style>
  <w:style w:type="character" w:customStyle="1" w:styleId="eop">
    <w:name w:val="eop"/>
    <w:basedOn w:val="Predvolenpsmoodseku"/>
    <w:rsid w:val="00B83D56"/>
  </w:style>
  <w:style w:type="paragraph" w:customStyle="1" w:styleId="paragraph">
    <w:name w:val="paragraph"/>
    <w:basedOn w:val="Normlny"/>
    <w:rsid w:val="00B8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B83D56"/>
    <w:pPr>
      <w:spacing w:after="160" w:line="259" w:lineRule="auto"/>
      <w:ind w:left="720"/>
      <w:contextualSpacing/>
    </w:p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B83D56"/>
  </w:style>
  <w:style w:type="character" w:customStyle="1" w:styleId="spellingerror">
    <w:name w:val="spellingerror"/>
    <w:basedOn w:val="Predvolenpsmoodseku"/>
    <w:rsid w:val="00B83D56"/>
  </w:style>
  <w:style w:type="character" w:styleId="Zvraznenie">
    <w:name w:val="Emphasis"/>
    <w:basedOn w:val="Predvolenpsmoodseku"/>
    <w:uiPriority w:val="20"/>
    <w:qFormat/>
    <w:rsid w:val="00B83D56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E7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7CD2"/>
  </w:style>
  <w:style w:type="paragraph" w:styleId="Pta">
    <w:name w:val="footer"/>
    <w:basedOn w:val="Normlny"/>
    <w:link w:val="PtaChar"/>
    <w:uiPriority w:val="99"/>
    <w:unhideWhenUsed/>
    <w:rsid w:val="00AE7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7CD2"/>
  </w:style>
  <w:style w:type="paragraph" w:styleId="Normlnywebov">
    <w:name w:val="Normal (Web)"/>
    <w:basedOn w:val="Normlny"/>
    <w:uiPriority w:val="99"/>
    <w:semiHidden/>
    <w:unhideWhenUsed/>
    <w:rsid w:val="00E4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4301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4301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4301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43010"/>
    <w:rPr>
      <w:color w:val="0000FF" w:themeColor="hyperlink"/>
      <w:u w:val="single"/>
    </w:rPr>
  </w:style>
  <w:style w:type="character" w:styleId="Vrazn">
    <w:name w:val="Strong"/>
    <w:basedOn w:val="Predvolenpsmoodseku"/>
    <w:uiPriority w:val="22"/>
    <w:qFormat/>
    <w:rsid w:val="000163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4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7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39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phil.uniba.sk/fileadmin/fif/katedry_pracoviska/kkiv/Granty_a_projekty/Inwent/chudy_lichnerova_susol_-_uvod_do_autorskeho_prava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CTYWSUCD3UHA-405917165-69</_dlc_DocId>
    <_dlc_DocIdUrl xmlns="af457a4c-de28-4d38-bda9-e56a61b168cd">
      <Url>https://sp1.prod.metais.local/verejne-obstaravanie-IKT/_layouts/15/DocIdRedir.aspx?ID=CTYWSUCD3UHA-405917165-69</Url>
      <Description>CTYWSUCD3UHA-405917165-69</Description>
    </_dlc_DocIdUrl>
  </documentManagement>
</p:properties>
</file>

<file path=customXml/itemProps1.xml><?xml version="1.0" encoding="utf-8"?>
<ds:datastoreItem xmlns:ds="http://schemas.openxmlformats.org/officeDocument/2006/customXml" ds:itemID="{C213E16F-18E6-438B-9785-3A850E509CA4}"/>
</file>

<file path=customXml/itemProps2.xml><?xml version="1.0" encoding="utf-8"?>
<ds:datastoreItem xmlns:ds="http://schemas.openxmlformats.org/officeDocument/2006/customXml" ds:itemID="{E1CC9101-127D-4350-A0DE-0ABFB4335DDD}"/>
</file>

<file path=customXml/itemProps3.xml><?xml version="1.0" encoding="utf-8"?>
<ds:datastoreItem xmlns:ds="http://schemas.openxmlformats.org/officeDocument/2006/customXml" ds:itemID="{593D9ABD-9977-47A7-A880-244F28A45200}"/>
</file>

<file path=customXml/itemProps4.xml><?xml version="1.0" encoding="utf-8"?>
<ds:datastoreItem xmlns:ds="http://schemas.openxmlformats.org/officeDocument/2006/customXml" ds:itemID="{BACF042A-05D6-4655-9D9A-729DADBEFBF3}"/>
</file>

<file path=customXml/itemProps5.xml><?xml version="1.0" encoding="utf-8"?>
<ds:datastoreItem xmlns:ds="http://schemas.openxmlformats.org/officeDocument/2006/customXml" ds:itemID="{B7AD3F92-8A27-44DE-9CB3-D334937637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3019</Words>
  <Characters>17212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Rampasek</dc:creator>
  <cp:lastModifiedBy>michal.rampasek@gmail.com</cp:lastModifiedBy>
  <cp:revision>2</cp:revision>
  <cp:lastPrinted>2017-07-11T07:39:00Z</cp:lastPrinted>
  <dcterms:created xsi:type="dcterms:W3CDTF">2017-07-11T16:14:00Z</dcterms:created>
  <dcterms:modified xsi:type="dcterms:W3CDTF">2017-07-11T16:14:00Z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5d277034-04d6-492e-9014-4513254d59f6</vt:lpwstr>
  </property>
</Properties>
</file>