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70D15" w14:textId="4A0DB04D" w:rsidR="005128A2" w:rsidRPr="005128A2" w:rsidRDefault="005128A2" w:rsidP="00B72CB1">
      <w:pPr>
        <w:rPr>
          <w:b/>
        </w:rPr>
      </w:pPr>
      <w:bookmarkStart w:id="0" w:name="_Toc494263377"/>
      <w:r w:rsidRPr="005128A2">
        <w:rPr>
          <w:b/>
        </w:rPr>
        <w:t>Príloha č. 11</w:t>
      </w:r>
    </w:p>
    <w:p w14:paraId="16E74379" w14:textId="77777777" w:rsidR="00B72CB1" w:rsidRDefault="00B72CB1" w:rsidP="00B72CB1">
      <w:pPr>
        <w:pStyle w:val="Nadpis1"/>
        <w:numPr>
          <w:ilvl w:val="0"/>
          <w:numId w:val="2"/>
        </w:numPr>
      </w:pPr>
      <w:commentRangeStart w:id="1"/>
      <w:r>
        <w:t>Kritériá na vyhodnotenie ponúk vo verejnom obstarávaní IKT</w:t>
      </w:r>
      <w:commentRangeEnd w:id="1"/>
      <w:r>
        <w:rPr>
          <w:rStyle w:val="Odkaznakomentr"/>
          <w:rFonts w:asciiTheme="minorHAnsi" w:eastAsiaTheme="minorHAnsi" w:hAnsiTheme="minorHAnsi" w:cstheme="minorBidi"/>
          <w:color w:val="auto"/>
        </w:rPr>
        <w:commentReference w:id="1"/>
      </w:r>
      <w:bookmarkEnd w:id="0"/>
    </w:p>
    <w:p w14:paraId="41143BF1" w14:textId="77777777" w:rsidR="00B72CB1" w:rsidRDefault="00B72CB1" w:rsidP="00B72CB1">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Pr="0088793F">
        <w:t xml:space="preserve"> </w:t>
      </w:r>
      <w:r w:rsidRPr="000D18F1">
        <w:t xml:space="preserve">   </w:t>
      </w:r>
    </w:p>
    <w:p w14:paraId="404C753A" w14:textId="77777777" w:rsidR="00B72CB1" w:rsidRDefault="00B72CB1" w:rsidP="00B72CB1">
      <w:pPr>
        <w:jc w:val="both"/>
      </w:pPr>
      <w:r>
        <w:rPr>
          <w:noProof/>
          <w:lang w:eastAsia="sk-SK"/>
        </w:rPr>
        <mc:AlternateContent>
          <mc:Choice Requires="wps">
            <w:drawing>
              <wp:anchor distT="45720" distB="45720" distL="114300" distR="114300" simplePos="0" relativeHeight="251659264" behindDoc="0" locked="0" layoutInCell="1" allowOverlap="1" wp14:anchorId="75F93DA1" wp14:editId="75BE35AF">
                <wp:simplePos x="0" y="0"/>
                <wp:positionH relativeFrom="margin">
                  <wp:align>left</wp:align>
                </wp:positionH>
                <wp:positionV relativeFrom="paragraph">
                  <wp:posOffset>404495</wp:posOffset>
                </wp:positionV>
                <wp:extent cx="2360930" cy="1404620"/>
                <wp:effectExtent l="0" t="0" r="19685" b="146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F93DA1" id="_x0000_t202" coordsize="21600,21600" o:spt="202" path="m,l,21600r21600,l21600,xe">
                <v:stroke joinstyle="miter"/>
                <v:path gradientshapeok="t" o:connecttype="rect"/>
              </v:shapetype>
              <v:shape id="Textové pole 2" o:spid="_x0000_s1026" type="#_x0000_t202" style="position:absolute;left:0;text-align:left;margin-left:0;margin-top:31.8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" fillcolor="#002060">
                <v:textbox style="mso-fit-shape-to-text:t">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v:textbox>
                <w10:wrap type="square" anchorx="margin"/>
              </v:shape>
            </w:pict>
          </mc:Fallback>
        </mc:AlternateContent>
      </w:r>
      <w:r w:rsidRPr="00F566D4">
        <w:t xml:space="preserve">Kritérium na vyhodnotenie ponúk sa </w:t>
      </w:r>
      <w:bookmarkStart w:id="2" w:name="_GoBack"/>
      <w:bookmarkEnd w:id="2"/>
      <w:r w:rsidRPr="00F566D4">
        <w:t>považuje za súvisiace s predmetom zákazky, ak sa z akéhokoľvek hľadiska a v ktorejkoľve</w:t>
      </w:r>
      <w:r>
        <w:t xml:space="preserve">k fáze životného cyklu výrobku </w:t>
      </w:r>
      <w:r w:rsidRPr="00F566D4">
        <w:t xml:space="preserve">alebo služby </w:t>
      </w:r>
      <w:r>
        <w:t xml:space="preserve">vzťahuje k požadovanému tovaru </w:t>
      </w:r>
      <w:r w:rsidRPr="00F566D4">
        <w:t xml:space="preserve">alebo službe, a to vrátane faktorov, ktoré sa týkajú konkrétneho </w:t>
      </w:r>
      <w:r>
        <w:t xml:space="preserve">procesu výroby, dodania tovaru </w:t>
      </w:r>
      <w:r w:rsidRPr="00F566D4">
        <w:t>alebo poskytnutia služby alebo obchodovania s nimi alebo konkrétneho procesu ine</w:t>
      </w:r>
      <w:r>
        <w:t xml:space="preserve">j fázy životného cyklu výrobku </w:t>
      </w:r>
      <w:r w:rsidRPr="00F566D4">
        <w:t xml:space="preserve">alebo služby; to platí aj vtedy, ak tieto faktory nie sú súčasťou ich materiálnej podstaty. </w:t>
      </w:r>
    </w:p>
    <w:p w14:paraId="503A0265" w14:textId="77777777" w:rsidR="00B72CB1" w:rsidRDefault="00B72CB1" w:rsidP="00B72CB1">
      <w:pPr>
        <w:jc w:val="both"/>
      </w:pPr>
      <w:r>
        <w:t>Ponuky sa vyhodnocujú na základe</w:t>
      </w:r>
    </w:p>
    <w:p w14:paraId="5C7AABBD" w14:textId="77777777" w:rsidR="00B72CB1" w:rsidRDefault="00B72CB1" w:rsidP="00B72CB1">
      <w:pPr>
        <w:jc w:val="both"/>
      </w:pPr>
      <w:r>
        <w:t>a) najlepšieho pomeru ceny a kvality,</w:t>
      </w:r>
    </w:p>
    <w:p w14:paraId="691B63B3" w14:textId="77777777" w:rsidR="00B72CB1" w:rsidRDefault="00B72CB1" w:rsidP="00B72CB1">
      <w:pPr>
        <w:jc w:val="both"/>
      </w:pPr>
      <w:r>
        <w:t xml:space="preserve">b) nákladov použitím prístupu nákladovej efektívnosti najmä nákladov počas životného cyklu alebo </w:t>
      </w:r>
    </w:p>
    <w:p w14:paraId="5ACCB566" w14:textId="77777777" w:rsidR="00B72CB1" w:rsidRDefault="00B72CB1" w:rsidP="00B72CB1">
      <w:pPr>
        <w:jc w:val="both"/>
      </w:pPr>
      <w:r>
        <w:t>c) najnižšej ceny.</w:t>
      </w:r>
    </w:p>
    <w:p w14:paraId="7A57EF0E" w14:textId="77777777" w:rsidR="00B72CB1" w:rsidRDefault="00B72CB1" w:rsidP="00B72CB1">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14:paraId="1A7AE699" w14:textId="77777777" w:rsidR="00B72CB1" w:rsidRDefault="00B72CB1" w:rsidP="00B72CB1">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14:paraId="77ED2E75" w14:textId="77777777" w:rsidR="00B72CB1" w:rsidRDefault="00B72CB1" w:rsidP="00B72CB1">
      <w:pPr>
        <w:jc w:val="both"/>
      </w:pPr>
      <w:r>
        <w:t xml:space="preserve">Náklady počas životného cyklu výrobku alebo služby môžu zahŕňať niekoľko alebo všetky náklady, ktoré </w:t>
      </w:r>
    </w:p>
    <w:p w14:paraId="611C2527" w14:textId="77777777" w:rsidR="00B72CB1" w:rsidRDefault="00B72CB1" w:rsidP="00B72CB1">
      <w:pPr>
        <w:jc w:val="both"/>
      </w:pPr>
      <w:r>
        <w:t>a) znáša verejný obstarávateľ alebo iný používateľ, ako sú náklady</w:t>
      </w:r>
    </w:p>
    <w:p w14:paraId="0FCA43AE" w14:textId="77777777" w:rsidR="00B72CB1" w:rsidRDefault="00B72CB1" w:rsidP="00B72CB1">
      <w:pPr>
        <w:jc w:val="both"/>
      </w:pPr>
      <w:r>
        <w:t>1. súvisiace s nadobudnutím,</w:t>
      </w:r>
    </w:p>
    <w:p w14:paraId="5D931D03" w14:textId="77777777" w:rsidR="00B72CB1" w:rsidRDefault="00B72CB1" w:rsidP="00B72CB1">
      <w:pPr>
        <w:jc w:val="both"/>
      </w:pPr>
      <w:r>
        <w:t>2. na používanie, ako je spotreba energie a iných zdrojov,</w:t>
      </w:r>
    </w:p>
    <w:p w14:paraId="6FCCDBC5" w14:textId="77777777" w:rsidR="00B72CB1" w:rsidRDefault="00B72CB1" w:rsidP="00B72CB1">
      <w:pPr>
        <w:jc w:val="both"/>
      </w:pPr>
      <w:r>
        <w:t>3. na údržbu,</w:t>
      </w:r>
    </w:p>
    <w:p w14:paraId="2118130C" w14:textId="77777777" w:rsidR="00B72CB1" w:rsidRDefault="00B72CB1" w:rsidP="00B72CB1">
      <w:pPr>
        <w:jc w:val="both"/>
      </w:pPr>
      <w:r>
        <w:t>4. na ukončenie životnosti, ako sú náklady na zber a recykláciu,</w:t>
      </w:r>
    </w:p>
    <w:p w14:paraId="339F7E37" w14:textId="77777777" w:rsidR="00B72CB1" w:rsidRDefault="00B72CB1" w:rsidP="00B72CB1">
      <w:pPr>
        <w:jc w:val="both"/>
      </w:pPr>
      <w:r>
        <w:t xml:space="preserve">b) sa pripisujú k environmentálnym </w:t>
      </w:r>
      <w:proofErr w:type="spellStart"/>
      <w:r>
        <w:t>externalitám</w:t>
      </w:r>
      <w:proofErr w:type="spellEnd"/>
      <w:r>
        <w:t xml:space="preserve"> spojené s výrobkom alebo službou počas životného cyklu za predpokladu, že peňažnú hodnotu týchto nákladov možno určiť a overiť.</w:t>
      </w:r>
    </w:p>
    <w:p w14:paraId="08B9C911" w14:textId="77777777" w:rsidR="00B72CB1" w:rsidRDefault="00B72CB1" w:rsidP="00B72CB1">
      <w:pPr>
        <w:jc w:val="both"/>
      </w:pPr>
      <w:r>
        <w:lastRenderedPageBreak/>
        <w:t>Okrem kritéria najnižšej ceny, by v prípade verejného obstarávania IKT bolo možné použiť napr. nasledujúce kritériá na vyhodnotenie ponúk:</w:t>
      </w:r>
    </w:p>
    <w:p w14:paraId="5A6356C8" w14:textId="77777777" w:rsidR="00B72CB1" w:rsidRDefault="00B72CB1" w:rsidP="00B72CB1">
      <w:pPr>
        <w:pStyle w:val="Odsekzoznamu"/>
        <w:numPr>
          <w:ilvl w:val="0"/>
          <w:numId w:val="1"/>
        </w:numPr>
        <w:jc w:val="both"/>
      </w:pPr>
      <w:r>
        <w:t>lehota poskytnutia služby (napr. verejný obstarávateľ by určil max. lehotu na vytvorenie a odovzdanie SW diela a uchádzači, ktorí by v ponuke deklarovali vytvorenie a odovzdanie diela v skoršom termíne, by získali v rámci hodnotenia vyšší počet bodov)</w:t>
      </w:r>
    </w:p>
    <w:p w14:paraId="30052D0B" w14:textId="77777777" w:rsidR="00B72CB1" w:rsidRDefault="00B72CB1" w:rsidP="00B72CB1">
      <w:pPr>
        <w:pStyle w:val="Odsekzoznamu"/>
        <w:numPr>
          <w:ilvl w:val="0"/>
          <w:numId w:val="1"/>
        </w:numPr>
        <w:jc w:val="both"/>
      </w:pPr>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p>
    <w:p w14:paraId="519DD889" w14:textId="77777777" w:rsidR="00A9332C" w:rsidRDefault="00A9332C"/>
    <w:sectPr w:rsidR="00A9332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Hudec Branislav" w:date="2017-09-25T09:28:00Z" w:initials="HB">
    <w:p w14:paraId="1D1E5F81" w14:textId="77777777" w:rsidR="00B72CB1" w:rsidRDefault="00B72CB1" w:rsidP="00B72CB1">
      <w:pPr>
        <w:pStyle w:val="Textkomentra"/>
      </w:pPr>
      <w:r>
        <w:rPr>
          <w:rStyle w:val="Odkaznakomentr"/>
        </w:rPr>
        <w:annotationRef/>
      </w:r>
      <w:r>
        <w:t>Kritériá k súťaži návrhov sú predmetom samostatného dokumentu, v tejto časti doplňme niekoľko príkladov iných kritérií ako najnižšia cena, ktoré by boli aplikovateľné napr. aj v rámci verejnej súťaže.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D1E5F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1E5F81" w16cid:durableId="1D72AD2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CB1"/>
    <w:rsid w:val="00003AD1"/>
    <w:rsid w:val="00126ED8"/>
    <w:rsid w:val="005128A2"/>
    <w:rsid w:val="007B3E4C"/>
    <w:rsid w:val="00A9332C"/>
    <w:rsid w:val="00B72CB1"/>
    <w:rsid w:val="00B9159C"/>
    <w:rsid w:val="00BF7EC5"/>
    <w:rsid w:val="00C12E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5F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72CB1"/>
  </w:style>
  <w:style w:type="paragraph" w:styleId="Nadpis1">
    <w:name w:val="heading 1"/>
    <w:basedOn w:val="Normlny"/>
    <w:next w:val="Normlny"/>
    <w:link w:val="Nadpis1Char"/>
    <w:uiPriority w:val="9"/>
    <w:qFormat/>
    <w:rsid w:val="00B72C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72CB1"/>
    <w:rPr>
      <w:rFonts w:asciiTheme="majorHAnsi" w:eastAsiaTheme="majorEastAsia" w:hAnsiTheme="majorHAnsi" w:cstheme="majorBidi"/>
      <w:color w:val="2F5496" w:themeColor="accent1" w:themeShade="BF"/>
      <w:sz w:val="32"/>
      <w:szCs w:val="32"/>
    </w:rPr>
  </w:style>
  <w:style w:type="paragraph" w:styleId="Odsekzoznamu">
    <w:name w:val="List Paragraph"/>
    <w:aliases w:val="List of Item Numbers"/>
    <w:basedOn w:val="Normlny"/>
    <w:link w:val="OdsekzoznamuChar"/>
    <w:uiPriority w:val="34"/>
    <w:qFormat/>
    <w:rsid w:val="00B72CB1"/>
    <w:pPr>
      <w:ind w:left="720"/>
      <w:contextualSpacing/>
    </w:pPr>
  </w:style>
  <w:style w:type="character" w:styleId="Odkaznakomentr">
    <w:name w:val="annotation reference"/>
    <w:basedOn w:val="Predvolenpsmoodseku"/>
    <w:uiPriority w:val="99"/>
    <w:semiHidden/>
    <w:unhideWhenUsed/>
    <w:rsid w:val="00B72CB1"/>
    <w:rPr>
      <w:sz w:val="16"/>
      <w:szCs w:val="16"/>
    </w:rPr>
  </w:style>
  <w:style w:type="paragraph" w:styleId="Textkomentra">
    <w:name w:val="annotation text"/>
    <w:basedOn w:val="Normlny"/>
    <w:link w:val="TextkomentraChar"/>
    <w:uiPriority w:val="99"/>
    <w:semiHidden/>
    <w:unhideWhenUsed/>
    <w:rsid w:val="00B72CB1"/>
    <w:pPr>
      <w:spacing w:line="240" w:lineRule="auto"/>
    </w:pPr>
    <w:rPr>
      <w:sz w:val="20"/>
      <w:szCs w:val="20"/>
    </w:rPr>
  </w:style>
  <w:style w:type="character" w:customStyle="1" w:styleId="TextkomentraChar">
    <w:name w:val="Text komentára Char"/>
    <w:basedOn w:val="Predvolenpsmoodseku"/>
    <w:link w:val="Textkomentra"/>
    <w:uiPriority w:val="99"/>
    <w:semiHidden/>
    <w:rsid w:val="00B72CB1"/>
    <w:rPr>
      <w:sz w:val="20"/>
      <w:szCs w:val="20"/>
    </w:rPr>
  </w:style>
  <w:style w:type="character" w:customStyle="1" w:styleId="OdsekzoznamuChar">
    <w:name w:val="Odsek zoznamu Char"/>
    <w:aliases w:val="List of Item Numbers Char"/>
    <w:basedOn w:val="Predvolenpsmoodseku"/>
    <w:link w:val="Odsekzoznamu"/>
    <w:uiPriority w:val="34"/>
    <w:rsid w:val="00B72CB1"/>
  </w:style>
  <w:style w:type="paragraph" w:styleId="Textbubliny">
    <w:name w:val="Balloon Text"/>
    <w:basedOn w:val="Normlny"/>
    <w:link w:val="TextbublinyChar"/>
    <w:uiPriority w:val="99"/>
    <w:semiHidden/>
    <w:unhideWhenUsed/>
    <w:rsid w:val="00B72CB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72CB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72CB1"/>
  </w:style>
  <w:style w:type="paragraph" w:styleId="Nadpis1">
    <w:name w:val="heading 1"/>
    <w:basedOn w:val="Normlny"/>
    <w:next w:val="Normlny"/>
    <w:link w:val="Nadpis1Char"/>
    <w:uiPriority w:val="9"/>
    <w:qFormat/>
    <w:rsid w:val="00B72C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72CB1"/>
    <w:rPr>
      <w:rFonts w:asciiTheme="majorHAnsi" w:eastAsiaTheme="majorEastAsia" w:hAnsiTheme="majorHAnsi" w:cstheme="majorBidi"/>
      <w:color w:val="2F5496" w:themeColor="accent1" w:themeShade="BF"/>
      <w:sz w:val="32"/>
      <w:szCs w:val="32"/>
    </w:rPr>
  </w:style>
  <w:style w:type="paragraph" w:styleId="Odsekzoznamu">
    <w:name w:val="List Paragraph"/>
    <w:aliases w:val="List of Item Numbers"/>
    <w:basedOn w:val="Normlny"/>
    <w:link w:val="OdsekzoznamuChar"/>
    <w:uiPriority w:val="34"/>
    <w:qFormat/>
    <w:rsid w:val="00B72CB1"/>
    <w:pPr>
      <w:ind w:left="720"/>
      <w:contextualSpacing/>
    </w:pPr>
  </w:style>
  <w:style w:type="character" w:styleId="Odkaznakomentr">
    <w:name w:val="annotation reference"/>
    <w:basedOn w:val="Predvolenpsmoodseku"/>
    <w:uiPriority w:val="99"/>
    <w:semiHidden/>
    <w:unhideWhenUsed/>
    <w:rsid w:val="00B72CB1"/>
    <w:rPr>
      <w:sz w:val="16"/>
      <w:szCs w:val="16"/>
    </w:rPr>
  </w:style>
  <w:style w:type="paragraph" w:styleId="Textkomentra">
    <w:name w:val="annotation text"/>
    <w:basedOn w:val="Normlny"/>
    <w:link w:val="TextkomentraChar"/>
    <w:uiPriority w:val="99"/>
    <w:semiHidden/>
    <w:unhideWhenUsed/>
    <w:rsid w:val="00B72CB1"/>
    <w:pPr>
      <w:spacing w:line="240" w:lineRule="auto"/>
    </w:pPr>
    <w:rPr>
      <w:sz w:val="20"/>
      <w:szCs w:val="20"/>
    </w:rPr>
  </w:style>
  <w:style w:type="character" w:customStyle="1" w:styleId="TextkomentraChar">
    <w:name w:val="Text komentára Char"/>
    <w:basedOn w:val="Predvolenpsmoodseku"/>
    <w:link w:val="Textkomentra"/>
    <w:uiPriority w:val="99"/>
    <w:semiHidden/>
    <w:rsid w:val="00B72CB1"/>
    <w:rPr>
      <w:sz w:val="20"/>
      <w:szCs w:val="20"/>
    </w:rPr>
  </w:style>
  <w:style w:type="character" w:customStyle="1" w:styleId="OdsekzoznamuChar">
    <w:name w:val="Odsek zoznamu Char"/>
    <w:aliases w:val="List of Item Numbers Char"/>
    <w:basedOn w:val="Predvolenpsmoodseku"/>
    <w:link w:val="Odsekzoznamu"/>
    <w:uiPriority w:val="34"/>
    <w:rsid w:val="00B72CB1"/>
  </w:style>
  <w:style w:type="paragraph" w:styleId="Textbubliny">
    <w:name w:val="Balloon Text"/>
    <w:basedOn w:val="Normlny"/>
    <w:link w:val="TextbublinyChar"/>
    <w:uiPriority w:val="99"/>
    <w:semiHidden/>
    <w:unhideWhenUsed/>
    <w:rsid w:val="00B72CB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72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2678</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2</cp:revision>
  <dcterms:created xsi:type="dcterms:W3CDTF">2017-09-27T06:20:00Z</dcterms:created>
  <dcterms:modified xsi:type="dcterms:W3CDTF">2017-09-27T17:19:00Z</dcterms:modified>
</cp:coreProperties>
</file>